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  <w:r w:rsidRPr="008C0E66">
        <w:rPr>
          <w:noProof/>
        </w:rPr>
        <w:drawing>
          <wp:inline distT="0" distB="0" distL="0" distR="0">
            <wp:extent cx="421640" cy="501015"/>
            <wp:effectExtent l="0" t="0" r="0" b="0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9B" w:rsidRPr="008C0E66" w:rsidRDefault="00427F9B" w:rsidP="00427F9B">
      <w:pPr>
        <w:ind w:left="-426" w:right="378"/>
        <w:jc w:val="center"/>
        <w:rPr>
          <w:sz w:val="28"/>
          <w:szCs w:val="28"/>
        </w:rPr>
      </w:pPr>
      <w:r w:rsidRPr="008C0E66">
        <w:rPr>
          <w:b/>
          <w:sz w:val="28"/>
          <w:szCs w:val="28"/>
        </w:rPr>
        <w:t>МУНИЦИПАЛЬНОЕ ОБРАЗОВАНИЕ</w:t>
      </w: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  <w:r w:rsidRPr="008C0E66">
        <w:rPr>
          <w:b/>
          <w:sz w:val="28"/>
          <w:szCs w:val="28"/>
        </w:rPr>
        <w:t>«ПРИМОРСКОЕ ГОРОДСКОЕ ПОСЕЛЕНИЕ»</w:t>
      </w: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  <w:r w:rsidRPr="008C0E66">
        <w:rPr>
          <w:b/>
          <w:sz w:val="28"/>
          <w:szCs w:val="28"/>
        </w:rPr>
        <w:t>ВЫБОРГСКОГО РАЙОНА ЛЕНИНГРАДСКОЙ ОБЛАСТИ</w:t>
      </w: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  <w:r w:rsidRPr="008C0E66">
        <w:rPr>
          <w:b/>
          <w:sz w:val="28"/>
          <w:szCs w:val="28"/>
        </w:rPr>
        <w:t>СОВЕТ ДЕПУТАТОВ</w:t>
      </w:r>
    </w:p>
    <w:p w:rsidR="00427F9B" w:rsidRPr="008C0E66" w:rsidRDefault="000759B3" w:rsidP="00427F9B">
      <w:pPr>
        <w:ind w:left="-426"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427F9B" w:rsidRPr="008C0E66">
        <w:rPr>
          <w:b/>
          <w:sz w:val="28"/>
          <w:szCs w:val="28"/>
        </w:rPr>
        <w:t xml:space="preserve"> созыва</w:t>
      </w: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</w:p>
    <w:p w:rsidR="00427F9B" w:rsidRPr="008C0E66" w:rsidRDefault="00427F9B" w:rsidP="00427F9B">
      <w:pPr>
        <w:ind w:left="-426" w:right="378"/>
        <w:jc w:val="center"/>
        <w:rPr>
          <w:b/>
          <w:sz w:val="28"/>
          <w:szCs w:val="28"/>
        </w:rPr>
      </w:pPr>
      <w:r w:rsidRPr="008C0E66">
        <w:rPr>
          <w:b/>
          <w:sz w:val="28"/>
          <w:szCs w:val="28"/>
        </w:rPr>
        <w:t xml:space="preserve">Р Е </w:t>
      </w:r>
      <w:proofErr w:type="gramStart"/>
      <w:r w:rsidRPr="008C0E66">
        <w:rPr>
          <w:b/>
          <w:sz w:val="28"/>
          <w:szCs w:val="28"/>
        </w:rPr>
        <w:t>Ш</w:t>
      </w:r>
      <w:proofErr w:type="gramEnd"/>
      <w:r w:rsidRPr="008C0E66">
        <w:rPr>
          <w:b/>
          <w:sz w:val="28"/>
          <w:szCs w:val="28"/>
        </w:rPr>
        <w:t xml:space="preserve"> Е Н И Е</w:t>
      </w:r>
    </w:p>
    <w:p w:rsidR="00427F9B" w:rsidRPr="008C0E66" w:rsidRDefault="00427F9B" w:rsidP="00427F9B">
      <w:pPr>
        <w:ind w:left="-426" w:right="378"/>
        <w:rPr>
          <w:b/>
          <w:sz w:val="28"/>
          <w:szCs w:val="28"/>
        </w:rPr>
      </w:pPr>
    </w:p>
    <w:p w:rsidR="00427F9B" w:rsidRPr="008C0E66" w:rsidRDefault="007E34DD" w:rsidP="00427F9B">
      <w:pPr>
        <w:ind w:left="-426"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10 октября </w:t>
      </w:r>
      <w:r w:rsidR="00427F9B" w:rsidRPr="008C0E66">
        <w:rPr>
          <w:sz w:val="28"/>
          <w:szCs w:val="28"/>
        </w:rPr>
        <w:t xml:space="preserve">2019 г.                    </w:t>
      </w:r>
      <w:r w:rsidR="005A25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A254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</w:t>
      </w:r>
    </w:p>
    <w:p w:rsidR="00427F9B" w:rsidRPr="008C0E66" w:rsidRDefault="00427F9B" w:rsidP="00427F9B">
      <w:pPr>
        <w:ind w:left="-426" w:right="378"/>
        <w:jc w:val="both"/>
        <w:rPr>
          <w:sz w:val="28"/>
          <w:szCs w:val="28"/>
        </w:rPr>
      </w:pPr>
    </w:p>
    <w:tbl>
      <w:tblPr>
        <w:tblW w:w="101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4112"/>
      </w:tblGrid>
      <w:tr w:rsidR="00427F9B" w:rsidRPr="008C0E66" w:rsidTr="00A07E94">
        <w:trPr>
          <w:cantSplit/>
          <w:trHeight w:val="580"/>
        </w:trPr>
        <w:tc>
          <w:tcPr>
            <w:tcW w:w="6028" w:type="dxa"/>
          </w:tcPr>
          <w:p w:rsidR="003F5049" w:rsidRDefault="003F5049" w:rsidP="001C61AF">
            <w:pPr>
              <w:autoSpaceDN w:val="0"/>
              <w:ind w:left="214" w:right="378"/>
              <w:jc w:val="both"/>
            </w:pPr>
            <w:r>
              <w:t>Об утверждении в новой редакции Положения о жилищной комисс</w:t>
            </w:r>
            <w:r w:rsidR="00D3121F">
              <w:t>ии и П</w:t>
            </w:r>
            <w:r>
              <w:t xml:space="preserve">ерсонального состава комиссии </w:t>
            </w:r>
          </w:p>
          <w:p w:rsidR="003F5049" w:rsidRPr="008C0E66" w:rsidRDefault="003F5049" w:rsidP="003F5049">
            <w:pPr>
              <w:autoSpaceDN w:val="0"/>
              <w:ind w:left="214" w:right="378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427F9B" w:rsidRPr="008C0E66" w:rsidRDefault="00427F9B" w:rsidP="00A07E94">
            <w:pPr>
              <w:autoSpaceDN w:val="0"/>
              <w:ind w:left="-426" w:right="378"/>
              <w:jc w:val="both"/>
              <w:rPr>
                <w:sz w:val="26"/>
                <w:szCs w:val="26"/>
              </w:rPr>
            </w:pPr>
          </w:p>
        </w:tc>
      </w:tr>
    </w:tbl>
    <w:p w:rsidR="003F5049" w:rsidRDefault="003F5049" w:rsidP="00427F9B">
      <w:pPr>
        <w:autoSpaceDN w:val="0"/>
        <w:ind w:left="-426" w:right="378"/>
        <w:jc w:val="both"/>
      </w:pPr>
    </w:p>
    <w:p w:rsidR="00D6371E" w:rsidRPr="00A10DCB" w:rsidRDefault="003F5049" w:rsidP="00D82A61">
      <w:pPr>
        <w:autoSpaceDN w:val="0"/>
        <w:ind w:left="-426" w:right="378" w:firstLine="426"/>
        <w:jc w:val="both"/>
      </w:pPr>
      <w:proofErr w:type="gramStart"/>
      <w:r w:rsidRPr="003F5049">
        <w:rPr>
          <w:lang w:eastAsia="zh-CN"/>
        </w:rPr>
        <w:t>В целях реализации полномочий по обеспечению условий для осуществления жителями муниципального образования «</w:t>
      </w:r>
      <w:r w:rsidR="00892761">
        <w:rPr>
          <w:lang w:eastAsia="zh-CN"/>
        </w:rPr>
        <w:t>Приморское городское поселение</w:t>
      </w:r>
      <w:r w:rsidRPr="003F5049">
        <w:rPr>
          <w:lang w:eastAsia="zh-CN"/>
        </w:rPr>
        <w:t>»</w:t>
      </w:r>
      <w:r w:rsidR="00892761">
        <w:rPr>
          <w:lang w:eastAsia="zh-CN"/>
        </w:rPr>
        <w:t xml:space="preserve"> Выборгского района </w:t>
      </w:r>
      <w:r w:rsidRPr="003F5049">
        <w:rPr>
          <w:lang w:eastAsia="zh-CN"/>
        </w:rPr>
        <w:t>Ленинградской области, права на жилище, в соответствии с Жилищным кодексом РФ, областным законом от 18.07.2011 г. №57-оз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органами государственной власти Ленинградской области, по обеспечению жилыми помещениямиотдельных</w:t>
      </w:r>
      <w:proofErr w:type="gramEnd"/>
      <w:r w:rsidRPr="003F5049">
        <w:rPr>
          <w:lang w:eastAsia="zh-CN"/>
        </w:rPr>
        <w:t xml:space="preserve"> категорий граждан», областным законом от 26.10.2005 N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</w:t>
      </w:r>
      <w:r w:rsidR="00D6371E">
        <w:rPr>
          <w:lang w:eastAsia="zh-CN"/>
        </w:rPr>
        <w:t>социального найма»</w:t>
      </w:r>
      <w:proofErr w:type="gramStart"/>
      <w:r w:rsidR="00D6371E">
        <w:rPr>
          <w:lang w:eastAsia="zh-CN"/>
        </w:rPr>
        <w:t>,</w:t>
      </w:r>
      <w:r w:rsidR="00D6371E" w:rsidRPr="00A10DCB">
        <w:t>Ф</w:t>
      </w:r>
      <w:proofErr w:type="gramEnd"/>
      <w:r w:rsidR="00D6371E" w:rsidRPr="00A10DCB">
        <w:t xml:space="preserve">едеральным законом № 131-ФЗ от 06.10.2003 года «Об общих принципах организации местного самоуправления в Российской Федерации», </w:t>
      </w:r>
      <w:hyperlink r:id="rId7" w:history="1">
        <w:r w:rsidR="00D6371E" w:rsidRPr="00A10DCB">
          <w:t>уставом</w:t>
        </w:r>
      </w:hyperlink>
      <w:r w:rsidR="00D6371E" w:rsidRPr="00A10DCB">
        <w:t xml:space="preserve">  муниципального образования «Приморское городское поселение» Выборгского района Ленинградской области, Совет депутатов</w:t>
      </w:r>
    </w:p>
    <w:p w:rsidR="00D3121F" w:rsidRPr="003F5049" w:rsidRDefault="00D3121F" w:rsidP="003F5049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3F5049" w:rsidRDefault="003F5049" w:rsidP="00C15B5E">
      <w:pPr>
        <w:autoSpaceDN w:val="0"/>
        <w:ind w:right="378"/>
        <w:jc w:val="both"/>
      </w:pPr>
    </w:p>
    <w:p w:rsidR="00427F9B" w:rsidRPr="00C54094" w:rsidRDefault="00D82A61" w:rsidP="00427F9B">
      <w:pPr>
        <w:ind w:left="-426" w:right="378"/>
        <w:jc w:val="center"/>
      </w:pPr>
      <w:r>
        <w:t>Р</w:t>
      </w:r>
      <w:r w:rsidR="00427F9B" w:rsidRPr="00C54094">
        <w:t xml:space="preserve">Е </w:t>
      </w:r>
      <w:proofErr w:type="gramStart"/>
      <w:r w:rsidR="00427F9B" w:rsidRPr="00C54094">
        <w:t>Ш</w:t>
      </w:r>
      <w:proofErr w:type="gramEnd"/>
      <w:r w:rsidR="00427F9B" w:rsidRPr="00C54094">
        <w:t xml:space="preserve"> И Л:</w:t>
      </w:r>
    </w:p>
    <w:p w:rsidR="00427F9B" w:rsidRPr="00C54094" w:rsidRDefault="00427F9B" w:rsidP="00427F9B">
      <w:pPr>
        <w:ind w:left="-426" w:right="378"/>
        <w:jc w:val="center"/>
      </w:pPr>
    </w:p>
    <w:p w:rsidR="00427F9B" w:rsidRPr="00C54094" w:rsidRDefault="009511A3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>
        <w:t>Утвердить П</w:t>
      </w:r>
      <w:r w:rsidR="00427F9B" w:rsidRPr="00C54094">
        <w:t>оложение об общественной жилищной комиссии муниципального образования «Приморское городское поселение» Выборгского района Ленинградс</w:t>
      </w:r>
      <w:r w:rsidR="001C61AF">
        <w:t>кой области, согласно приложению</w:t>
      </w:r>
      <w:r w:rsidR="00427F9B" w:rsidRPr="00C54094">
        <w:t xml:space="preserve"> № 1.</w:t>
      </w:r>
    </w:p>
    <w:p w:rsidR="00427F9B" w:rsidRPr="00C54094" w:rsidRDefault="009511A3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>
        <w:t>Утвердить персональный</w:t>
      </w:r>
      <w:r w:rsidR="00427F9B" w:rsidRPr="00C54094">
        <w:t xml:space="preserve"> состав общественной жилищной комиссии  муниципального образования «Приморское городское поселение» Выборгского района Ленинградс</w:t>
      </w:r>
      <w:r w:rsidR="001C61AF">
        <w:t>кой области, согласно приложению</w:t>
      </w:r>
      <w:r w:rsidR="00427F9B" w:rsidRPr="00C54094">
        <w:t xml:space="preserve">  № 2.</w:t>
      </w:r>
    </w:p>
    <w:p w:rsidR="00427F9B" w:rsidRPr="00C54094" w:rsidRDefault="00427F9B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 w:rsidRPr="00C54094">
        <w:t>Признать утратившим силу решение Совета депутатов от 05 марта 2019 года № 177 «Об общественной жилищной комиссии».</w:t>
      </w:r>
    </w:p>
    <w:p w:rsidR="00427F9B" w:rsidRPr="00666525" w:rsidRDefault="00427F9B" w:rsidP="00427F9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426" w:right="378" w:firstLine="0"/>
        <w:jc w:val="both"/>
      </w:pPr>
      <w:r w:rsidRPr="00666525">
        <w:t>Контроль исполнения решения оставляю  за собой.</w:t>
      </w:r>
    </w:p>
    <w:p w:rsidR="00427F9B" w:rsidRPr="00C54094" w:rsidRDefault="00427F9B" w:rsidP="00427F9B">
      <w:pPr>
        <w:ind w:left="-426" w:right="378"/>
        <w:jc w:val="both"/>
      </w:pPr>
    </w:p>
    <w:p w:rsidR="00EC06D3" w:rsidRDefault="00EC06D3" w:rsidP="00427F9B">
      <w:pPr>
        <w:ind w:right="378"/>
        <w:jc w:val="both"/>
      </w:pPr>
    </w:p>
    <w:p w:rsidR="00427F9B" w:rsidRPr="00C54094" w:rsidRDefault="00427F9B" w:rsidP="00427F9B">
      <w:pPr>
        <w:ind w:left="-426" w:right="378"/>
        <w:jc w:val="both"/>
      </w:pPr>
      <w:r w:rsidRPr="00C54094">
        <w:t>Глава муниципального образования                                          С.В.Рыжова</w:t>
      </w:r>
    </w:p>
    <w:p w:rsidR="00427F9B" w:rsidRDefault="00427F9B" w:rsidP="00427F9B">
      <w:pPr>
        <w:ind w:right="378"/>
        <w:jc w:val="both"/>
        <w:rPr>
          <w:sz w:val="20"/>
          <w:szCs w:val="20"/>
        </w:rPr>
      </w:pPr>
    </w:p>
    <w:p w:rsidR="00427F9B" w:rsidRDefault="00427F9B" w:rsidP="00DC4FEB">
      <w:pPr>
        <w:ind w:right="378"/>
        <w:jc w:val="both"/>
        <w:rPr>
          <w:sz w:val="20"/>
          <w:szCs w:val="20"/>
        </w:rPr>
      </w:pPr>
    </w:p>
    <w:p w:rsidR="00427F9B" w:rsidRDefault="00427F9B" w:rsidP="00427F9B">
      <w:pPr>
        <w:ind w:left="-426" w:right="378"/>
        <w:jc w:val="both"/>
        <w:rPr>
          <w:sz w:val="20"/>
          <w:szCs w:val="20"/>
        </w:rPr>
      </w:pPr>
      <w:r w:rsidRPr="008C0E66">
        <w:rPr>
          <w:sz w:val="20"/>
          <w:szCs w:val="20"/>
        </w:rPr>
        <w:t>Разослано: дело, комиссия, администрация, прокуратура, газета «Выборг»</w:t>
      </w:r>
    </w:p>
    <w:p w:rsidR="00427F9B" w:rsidRDefault="00427F9B" w:rsidP="00427F9B">
      <w:pPr>
        <w:ind w:left="-426" w:right="378"/>
        <w:jc w:val="both"/>
        <w:rPr>
          <w:sz w:val="20"/>
          <w:szCs w:val="20"/>
        </w:rPr>
      </w:pP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                                                                           Приложение №1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3"/>
        </w:rPr>
      </w:pPr>
      <w:r w:rsidRPr="008C0E66">
        <w:rPr>
          <w:b/>
          <w:bCs/>
          <w:color w:val="000000"/>
          <w:spacing w:val="-3"/>
        </w:rPr>
        <w:t xml:space="preserve">                             УТВЕРЖДЕНО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                    Решением совета депутатов 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                    муниципального образования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 xml:space="preserve">                     «Приморское городское поселение»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 w:rsidRPr="008C0E66">
        <w:rPr>
          <w:b/>
          <w:bCs/>
          <w:color w:val="000000"/>
          <w:spacing w:val="-2"/>
        </w:rPr>
        <w:t>Выборгского района Ленинградской области</w:t>
      </w:r>
    </w:p>
    <w:p w:rsidR="00427F9B" w:rsidRPr="003240EB" w:rsidRDefault="007E34DD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от 10 октября 2019 г. №12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 w:rsidRPr="008C0E66">
        <w:rPr>
          <w:color w:val="000000"/>
          <w:spacing w:val="-1"/>
        </w:rPr>
        <w:t>Положение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 w:rsidRPr="008C0E66">
        <w:rPr>
          <w:color w:val="000000"/>
          <w:spacing w:val="-1"/>
        </w:rPr>
        <w:t xml:space="preserve">Об общественной жилищной комиссии администрации 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-1"/>
        </w:rPr>
      </w:pPr>
      <w:r w:rsidRPr="008C0E66">
        <w:rPr>
          <w:color w:val="000000"/>
          <w:spacing w:val="-1"/>
        </w:rPr>
        <w:t>муниципального образования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color w:val="000000"/>
          <w:spacing w:val="1"/>
        </w:rPr>
      </w:pPr>
      <w:r w:rsidRPr="008C0E66">
        <w:rPr>
          <w:color w:val="000000"/>
          <w:spacing w:val="1"/>
        </w:rPr>
        <w:t xml:space="preserve">«Приморское городское поселение» </w:t>
      </w:r>
    </w:p>
    <w:p w:rsidR="00427F9B" w:rsidRPr="008C0E66" w:rsidRDefault="00427F9B" w:rsidP="00427F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426" w:right="378"/>
        <w:jc w:val="center"/>
        <w:rPr>
          <w:sz w:val="20"/>
          <w:szCs w:val="20"/>
        </w:rPr>
      </w:pPr>
      <w:r w:rsidRPr="008C0E66">
        <w:rPr>
          <w:color w:val="000000"/>
          <w:spacing w:val="1"/>
        </w:rPr>
        <w:t>Выборгского района Ленинградской области</w:t>
      </w:r>
    </w:p>
    <w:p w:rsidR="00427F9B" w:rsidRDefault="00427F9B" w:rsidP="00052CC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78" w:line="276" w:lineRule="auto"/>
        <w:ind w:left="-426" w:right="378"/>
        <w:rPr>
          <w:color w:val="000000"/>
        </w:rPr>
      </w:pPr>
      <w:r w:rsidRPr="008C0E66">
        <w:rPr>
          <w:color w:val="000000"/>
          <w:spacing w:val="-29"/>
        </w:rPr>
        <w:t>1.</w:t>
      </w:r>
      <w:r w:rsidRPr="008C0E66">
        <w:rPr>
          <w:color w:val="000000"/>
        </w:rPr>
        <w:tab/>
        <w:t>ОБЩИЕ ПОЛОЖЕНИЯ</w:t>
      </w:r>
    </w:p>
    <w:p w:rsidR="00427F9B" w:rsidRPr="008C0E66" w:rsidRDefault="00427F9B" w:rsidP="00427F9B"/>
    <w:p w:rsidR="00427F9B" w:rsidRPr="008C0E66" w:rsidRDefault="00C57F91" w:rsidP="000D04D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right="378" w:hanging="426"/>
        <w:jc w:val="both"/>
        <w:rPr>
          <w:color w:val="000000"/>
          <w:spacing w:val="-11"/>
        </w:rPr>
      </w:pPr>
      <w:r>
        <w:rPr>
          <w:color w:val="000000"/>
          <w:spacing w:val="4"/>
        </w:rPr>
        <w:t>1.1.</w:t>
      </w:r>
      <w:r w:rsidR="00427F9B" w:rsidRPr="008C0E66">
        <w:rPr>
          <w:color w:val="000000"/>
          <w:spacing w:val="4"/>
        </w:rPr>
        <w:t>Общественная жилищная комиссия (далее - Комиссия) образуется при</w:t>
      </w:r>
      <w:r w:rsidR="00427F9B" w:rsidRPr="008C0E66">
        <w:rPr>
          <w:color w:val="000000"/>
          <w:spacing w:val="4"/>
        </w:rPr>
        <w:br/>
      </w:r>
      <w:r w:rsidR="00427F9B" w:rsidRPr="008C0E66">
        <w:rPr>
          <w:color w:val="000000"/>
          <w:spacing w:val="1"/>
        </w:rPr>
        <w:t>администрации муниципального образования «Приморское городское поселение» Выборгского района Ленинградской области. Я</w:t>
      </w:r>
      <w:r w:rsidR="00427F9B" w:rsidRPr="008C0E66">
        <w:rPr>
          <w:color w:val="000000"/>
        </w:rPr>
        <w:t xml:space="preserve">вляется постоянно действующим коллегиальным </w:t>
      </w:r>
      <w:r w:rsidR="00906122">
        <w:rPr>
          <w:color w:val="000000"/>
        </w:rPr>
        <w:t xml:space="preserve"> совещательным </w:t>
      </w:r>
      <w:r w:rsidR="00427F9B" w:rsidRPr="008C0E66">
        <w:rPr>
          <w:color w:val="000000"/>
        </w:rPr>
        <w:t>органом.</w:t>
      </w:r>
    </w:p>
    <w:p w:rsidR="00427F9B" w:rsidRDefault="00F15643" w:rsidP="000D04DF">
      <w:pPr>
        <w:spacing w:line="276" w:lineRule="auto"/>
        <w:ind w:right="378" w:hanging="426"/>
        <w:jc w:val="both"/>
      </w:pPr>
      <w:r>
        <w:t xml:space="preserve">1.2. </w:t>
      </w:r>
      <w:r w:rsidR="00427F9B" w:rsidRPr="008B2F3D">
        <w:t xml:space="preserve">Комиссия в своей деятельности руководствуется </w:t>
      </w:r>
      <w:hyperlink r:id="rId8" w:history="1">
        <w:r w:rsidR="00427F9B" w:rsidRPr="008B2F3D">
          <w:t>Конституцией</w:t>
        </w:r>
      </w:hyperlink>
      <w:r w:rsidR="00427F9B" w:rsidRPr="008B2F3D">
        <w:t xml:space="preserve"> Российской Федерации, </w:t>
      </w:r>
      <w:hyperlink r:id="rId9" w:history="1">
        <w:r w:rsidR="00427F9B" w:rsidRPr="008B2F3D">
          <w:t>Жилищным кодексом</w:t>
        </w:r>
      </w:hyperlink>
      <w:r w:rsidR="00427F9B" w:rsidRPr="008B2F3D">
        <w:t xml:space="preserve"> Российской Федерации, иными нормативными правовы</w:t>
      </w:r>
      <w:r>
        <w:t>ми актами Российской Федерации,</w:t>
      </w:r>
      <w:r w:rsidR="00427F9B" w:rsidRPr="008B2F3D">
        <w:t xml:space="preserve"> Ленинградской области, решениями совета депутатов муниципального образования «Приморское городское поселение» Выборгского района Ленинградской области, постановлениями и распоряжениями администрации муниципального образования «Приморское городское поселение» Выборгского района Ленинградско</w:t>
      </w:r>
      <w:r w:rsidR="00C57F91">
        <w:t>й области</w:t>
      </w:r>
      <w:r w:rsidR="00427F9B" w:rsidRPr="008B2F3D">
        <w:t>.</w:t>
      </w:r>
    </w:p>
    <w:p w:rsidR="00052CCA" w:rsidRPr="008B2F3D" w:rsidRDefault="00052CCA" w:rsidP="000D04DF">
      <w:pPr>
        <w:spacing w:line="276" w:lineRule="auto"/>
        <w:ind w:right="378" w:hanging="426"/>
        <w:jc w:val="both"/>
      </w:pPr>
    </w:p>
    <w:p w:rsidR="00052CCA" w:rsidRDefault="00427F9B" w:rsidP="00052CCA">
      <w:pPr>
        <w:ind w:hanging="426"/>
      </w:pPr>
      <w:r w:rsidRPr="008C0E66">
        <w:rPr>
          <w:spacing w:val="-14"/>
        </w:rPr>
        <w:t>2.</w:t>
      </w:r>
      <w:r w:rsidRPr="008C0E66">
        <w:tab/>
        <w:t>ЗАДАЧИ КОМИССИИ</w:t>
      </w:r>
    </w:p>
    <w:p w:rsidR="00052CCA" w:rsidRPr="00052CCA" w:rsidRDefault="00052CCA" w:rsidP="00052CCA">
      <w:pPr>
        <w:ind w:hanging="426"/>
      </w:pPr>
    </w:p>
    <w:p w:rsidR="00674F75" w:rsidRPr="00017ED6" w:rsidRDefault="00674F75" w:rsidP="00052CCA">
      <w:pPr>
        <w:ind w:hanging="426"/>
        <w:jc w:val="both"/>
      </w:pPr>
      <w:r w:rsidRPr="00017ED6">
        <w:t xml:space="preserve">2.1. Комиссия рассматривает вопросы, возникающие при ведении учета граждан в качестве нуждающихся </w:t>
      </w:r>
      <w:r w:rsidR="00B71C00" w:rsidRPr="00017ED6">
        <w:t xml:space="preserve">в жилых помещениях, </w:t>
      </w:r>
      <w:r w:rsidRPr="00017ED6">
        <w:t>предоставлении жилых помещений</w:t>
      </w:r>
      <w:r w:rsidR="00ED6CE9">
        <w:t xml:space="preserve"> по договорам социального найма</w:t>
      </w:r>
      <w:r w:rsidR="000D04DF">
        <w:t xml:space="preserve"> и жилых помещений</w:t>
      </w:r>
      <w:r w:rsidRPr="00017ED6">
        <w:t xml:space="preserve"> специализированного жилищного фонда</w:t>
      </w:r>
      <w:r w:rsidR="00ED6CE9">
        <w:t xml:space="preserve"> по договорам найма</w:t>
      </w:r>
      <w:r w:rsidR="00997CC2" w:rsidRPr="00017ED6">
        <w:t>.</w:t>
      </w:r>
    </w:p>
    <w:p w:rsidR="00674F75" w:rsidRPr="00017ED6" w:rsidRDefault="00997CC2" w:rsidP="00052CCA">
      <w:pPr>
        <w:ind w:hanging="426"/>
        <w:jc w:val="both"/>
        <w:rPr>
          <w:color w:val="000000"/>
        </w:rPr>
      </w:pPr>
      <w:r w:rsidRPr="00017ED6">
        <w:rPr>
          <w:color w:val="000000"/>
        </w:rPr>
        <w:t>2.2. К полномочиям Комиссии относится:</w:t>
      </w:r>
    </w:p>
    <w:p w:rsidR="00427F9B" w:rsidRPr="00052CCA" w:rsidRDefault="00427F9B" w:rsidP="003969FF">
      <w:pPr>
        <w:pStyle w:val="a3"/>
        <w:numPr>
          <w:ilvl w:val="0"/>
          <w:numId w:val="8"/>
        </w:numPr>
        <w:ind w:left="0" w:hanging="426"/>
        <w:jc w:val="both"/>
        <w:rPr>
          <w:color w:val="000000"/>
        </w:rPr>
      </w:pPr>
      <w:r w:rsidRPr="00052CCA">
        <w:rPr>
          <w:color w:val="000000"/>
          <w:spacing w:val="3"/>
        </w:rPr>
        <w:t>рассмотрение  заявлений  и документов,  предоставленных   гражданами</w:t>
      </w:r>
      <w:r w:rsidR="00997CC2" w:rsidRPr="00052CCA">
        <w:rPr>
          <w:color w:val="000000"/>
          <w:spacing w:val="3"/>
        </w:rPr>
        <w:t>, проживающими на тер</w:t>
      </w:r>
      <w:r w:rsidR="002A2D9C" w:rsidRPr="00052CCA">
        <w:rPr>
          <w:color w:val="000000"/>
          <w:spacing w:val="3"/>
        </w:rPr>
        <w:t>р</w:t>
      </w:r>
      <w:r w:rsidR="00997CC2" w:rsidRPr="00052CCA">
        <w:rPr>
          <w:color w:val="000000"/>
          <w:spacing w:val="3"/>
        </w:rPr>
        <w:t xml:space="preserve">итории </w:t>
      </w:r>
      <w:r w:rsidR="002A2D9C" w:rsidRPr="003F5049">
        <w:rPr>
          <w:lang w:eastAsia="zh-CN"/>
        </w:rPr>
        <w:t>муниципального образования «</w:t>
      </w:r>
      <w:r w:rsidR="002A2D9C">
        <w:rPr>
          <w:lang w:eastAsia="zh-CN"/>
        </w:rPr>
        <w:t xml:space="preserve">Приморское городское </w:t>
      </w:r>
      <w:proofErr w:type="gramStart"/>
      <w:r w:rsidR="002A2D9C">
        <w:rPr>
          <w:lang w:eastAsia="zh-CN"/>
        </w:rPr>
        <w:t>поселение</w:t>
      </w:r>
      <w:r w:rsidR="002A2D9C" w:rsidRPr="003F5049">
        <w:rPr>
          <w:lang w:eastAsia="zh-CN"/>
        </w:rPr>
        <w:t>»</w:t>
      </w:r>
      <w:r w:rsidR="002A2D9C">
        <w:rPr>
          <w:lang w:eastAsia="zh-CN"/>
        </w:rPr>
        <w:t xml:space="preserve"> Выборгского района </w:t>
      </w:r>
      <w:r w:rsidR="002A2D9C" w:rsidRPr="003F5049">
        <w:rPr>
          <w:lang w:eastAsia="zh-CN"/>
        </w:rPr>
        <w:t>Ленинградской области</w:t>
      </w:r>
      <w:r w:rsidR="002A2D9C">
        <w:rPr>
          <w:lang w:eastAsia="zh-CN"/>
        </w:rPr>
        <w:t xml:space="preserve">, </w:t>
      </w:r>
      <w:r w:rsidRPr="00052CCA">
        <w:rPr>
          <w:color w:val="000000"/>
          <w:spacing w:val="3"/>
        </w:rPr>
        <w:t xml:space="preserve">  в  целях </w:t>
      </w:r>
      <w:r w:rsidR="00ED6CE9" w:rsidRPr="00052CCA">
        <w:rPr>
          <w:color w:val="000000"/>
        </w:rPr>
        <w:t>принятия на учет</w:t>
      </w:r>
      <w:r w:rsidRPr="00052CCA">
        <w:rPr>
          <w:color w:val="000000"/>
        </w:rPr>
        <w:t>вкачестве нуждающийся в жилых помещениях</w:t>
      </w:r>
      <w:r w:rsidR="008D6670" w:rsidRPr="00052CCA">
        <w:rPr>
          <w:color w:val="000000"/>
        </w:rPr>
        <w:t>, и принятие решений о постановке на учет граждан в качестве нуждающихся в жилых помещениях</w:t>
      </w:r>
      <w:r w:rsidR="002A2D9C" w:rsidRPr="00052CCA">
        <w:rPr>
          <w:color w:val="000000"/>
        </w:rPr>
        <w:t xml:space="preserve"> либо отказе в постановке на учет</w:t>
      </w:r>
      <w:r w:rsidRPr="00052CCA">
        <w:rPr>
          <w:color w:val="000000"/>
        </w:rPr>
        <w:t>;</w:t>
      </w:r>
      <w:proofErr w:type="gramEnd"/>
    </w:p>
    <w:p w:rsidR="00FB1B70" w:rsidRPr="00052CCA" w:rsidRDefault="00FB1B70" w:rsidP="003969FF">
      <w:pPr>
        <w:pStyle w:val="a3"/>
        <w:numPr>
          <w:ilvl w:val="0"/>
          <w:numId w:val="8"/>
        </w:numPr>
        <w:ind w:left="0" w:hanging="426"/>
        <w:jc w:val="both"/>
        <w:rPr>
          <w:color w:val="000000"/>
        </w:rPr>
      </w:pPr>
      <w:proofErr w:type="gramStart"/>
      <w:r w:rsidRPr="00052CCA">
        <w:rPr>
          <w:color w:val="000000"/>
        </w:rPr>
        <w:t>рассмотрение зая</w:t>
      </w:r>
      <w:r w:rsidR="00F670C9" w:rsidRPr="00052CCA">
        <w:rPr>
          <w:color w:val="000000"/>
        </w:rPr>
        <w:t>влений и документов, предоставленных</w:t>
      </w:r>
      <w:r w:rsidRPr="00052CCA">
        <w:rPr>
          <w:color w:val="000000"/>
        </w:rPr>
        <w:t xml:space="preserve"> гражданами, проживающими на территории  </w:t>
      </w:r>
      <w:r w:rsidRPr="003F5049">
        <w:rPr>
          <w:lang w:eastAsia="zh-CN"/>
        </w:rPr>
        <w:t>муниципального образования «</w:t>
      </w:r>
      <w:r>
        <w:rPr>
          <w:lang w:eastAsia="zh-CN"/>
        </w:rPr>
        <w:t>Приморское городское поселение</w:t>
      </w:r>
      <w:r w:rsidRPr="003F5049">
        <w:rPr>
          <w:lang w:eastAsia="zh-CN"/>
        </w:rPr>
        <w:t>»</w:t>
      </w:r>
      <w:r>
        <w:rPr>
          <w:lang w:eastAsia="zh-CN"/>
        </w:rPr>
        <w:t xml:space="preserve"> Выборгского района </w:t>
      </w:r>
      <w:r w:rsidRPr="003F5049">
        <w:rPr>
          <w:lang w:eastAsia="zh-CN"/>
        </w:rPr>
        <w:t>Ленинградской области</w:t>
      </w:r>
      <w:r>
        <w:rPr>
          <w:lang w:eastAsia="zh-CN"/>
        </w:rPr>
        <w:t>, о признании их нуждающимися в жилых помещениях с целью дальнейшего участия в федеральных, регионал</w:t>
      </w:r>
      <w:r w:rsidR="00BC77E7">
        <w:rPr>
          <w:lang w:eastAsia="zh-CN"/>
        </w:rPr>
        <w:t>ь</w:t>
      </w:r>
      <w:r>
        <w:rPr>
          <w:lang w:eastAsia="zh-CN"/>
        </w:rPr>
        <w:t xml:space="preserve">ных </w:t>
      </w:r>
      <w:r w:rsidR="00A92ECD">
        <w:rPr>
          <w:lang w:eastAsia="zh-CN"/>
        </w:rPr>
        <w:t xml:space="preserve">и муниципальных </w:t>
      </w:r>
      <w:r>
        <w:rPr>
          <w:lang w:eastAsia="zh-CN"/>
        </w:rPr>
        <w:t xml:space="preserve">программах </w:t>
      </w:r>
      <w:r w:rsidR="00BC77E7">
        <w:rPr>
          <w:lang w:eastAsia="zh-CN"/>
        </w:rPr>
        <w:t>по улучшению жили</w:t>
      </w:r>
      <w:r w:rsidR="00392E52">
        <w:rPr>
          <w:lang w:eastAsia="zh-CN"/>
        </w:rPr>
        <w:t>щных условий, и принятия решений</w:t>
      </w:r>
      <w:r w:rsidR="00BC77E7">
        <w:rPr>
          <w:lang w:eastAsia="zh-CN"/>
        </w:rPr>
        <w:t xml:space="preserve"> о признании граждан нуждающимися в жилых помещениях либо об отказе в признании нуждающимися в жилых </w:t>
      </w:r>
      <w:r w:rsidR="00392E52">
        <w:rPr>
          <w:lang w:eastAsia="zh-CN"/>
        </w:rPr>
        <w:t>помещениях</w:t>
      </w:r>
      <w:r>
        <w:rPr>
          <w:lang w:eastAsia="zh-CN"/>
        </w:rPr>
        <w:t>;</w:t>
      </w:r>
      <w:proofErr w:type="gramEnd"/>
    </w:p>
    <w:p w:rsidR="00427F9B" w:rsidRPr="00052CCA" w:rsidRDefault="00427F9B" w:rsidP="003969FF">
      <w:pPr>
        <w:pStyle w:val="a3"/>
        <w:numPr>
          <w:ilvl w:val="0"/>
          <w:numId w:val="8"/>
        </w:numPr>
        <w:ind w:left="0" w:hanging="426"/>
        <w:jc w:val="both"/>
        <w:rPr>
          <w:color w:val="000000"/>
        </w:rPr>
      </w:pPr>
      <w:r w:rsidRPr="00052CCA">
        <w:rPr>
          <w:color w:val="000000"/>
          <w:spacing w:val="4"/>
        </w:rPr>
        <w:t>принятие решений о предоставлении гражданам жилых помещений</w:t>
      </w:r>
      <w:r w:rsidR="00392E52" w:rsidRPr="00052CCA">
        <w:rPr>
          <w:color w:val="000000"/>
          <w:spacing w:val="4"/>
        </w:rPr>
        <w:t xml:space="preserve">, </w:t>
      </w:r>
      <w:r w:rsidR="00F670C9" w:rsidRPr="00052CCA">
        <w:rPr>
          <w:color w:val="000000"/>
          <w:spacing w:val="4"/>
        </w:rPr>
        <w:t>находящихся</w:t>
      </w:r>
      <w:r w:rsidR="00392E52" w:rsidRPr="00052CCA">
        <w:rPr>
          <w:color w:val="000000"/>
          <w:spacing w:val="4"/>
        </w:rPr>
        <w:t xml:space="preserve"> в собственности</w:t>
      </w:r>
      <w:r w:rsidR="00392E52" w:rsidRPr="003F5049">
        <w:rPr>
          <w:lang w:eastAsia="zh-CN"/>
        </w:rPr>
        <w:t>муниципального образования «</w:t>
      </w:r>
      <w:r w:rsidR="00392E52">
        <w:rPr>
          <w:lang w:eastAsia="zh-CN"/>
        </w:rPr>
        <w:t>Приморское городское поселение</w:t>
      </w:r>
      <w:r w:rsidR="00392E52" w:rsidRPr="003F5049">
        <w:rPr>
          <w:lang w:eastAsia="zh-CN"/>
        </w:rPr>
        <w:t>»</w:t>
      </w:r>
      <w:r w:rsidR="00392E52">
        <w:rPr>
          <w:lang w:eastAsia="zh-CN"/>
        </w:rPr>
        <w:t xml:space="preserve"> Выборгского района </w:t>
      </w:r>
      <w:r w:rsidR="00392E52" w:rsidRPr="003F5049">
        <w:rPr>
          <w:lang w:eastAsia="zh-CN"/>
        </w:rPr>
        <w:t>Ленинградской области</w:t>
      </w:r>
      <w:r w:rsidR="00F670C9">
        <w:rPr>
          <w:lang w:eastAsia="zh-CN"/>
        </w:rPr>
        <w:t>,</w:t>
      </w:r>
      <w:r w:rsidRPr="00052CCA">
        <w:rPr>
          <w:color w:val="000000"/>
          <w:spacing w:val="4"/>
        </w:rPr>
        <w:t xml:space="preserve">по договорам </w:t>
      </w:r>
      <w:r w:rsidRPr="00052CCA">
        <w:rPr>
          <w:color w:val="000000"/>
          <w:spacing w:val="-1"/>
        </w:rPr>
        <w:t>найма и социального найма;</w:t>
      </w:r>
    </w:p>
    <w:p w:rsidR="00427F9B" w:rsidRPr="008C0E66" w:rsidRDefault="00427F9B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 w:rsidRPr="008C0E66">
        <w:rPr>
          <w:color w:val="000000"/>
          <w:spacing w:val="8"/>
        </w:rPr>
        <w:lastRenderedPageBreak/>
        <w:t xml:space="preserve">принятие решений о снятии граждан с учета </w:t>
      </w:r>
      <w:r>
        <w:rPr>
          <w:color w:val="000000"/>
          <w:spacing w:val="8"/>
        </w:rPr>
        <w:t xml:space="preserve">в качестве  нуждающихся в жилых </w:t>
      </w:r>
      <w:r w:rsidRPr="008C0E66">
        <w:rPr>
          <w:color w:val="000000"/>
          <w:spacing w:val="-2"/>
        </w:rPr>
        <w:t>помещениях;</w:t>
      </w:r>
    </w:p>
    <w:p w:rsidR="00427F9B" w:rsidRPr="00E97C4A" w:rsidRDefault="00427F9B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 w:rsidRPr="00E97C4A">
        <w:rPr>
          <w:color w:val="000000"/>
          <w:spacing w:val="3"/>
        </w:rPr>
        <w:t>принятия решений о даче согласия на обмен жилыми помещениями,</w:t>
      </w:r>
      <w:r w:rsidR="00E97C4A">
        <w:rPr>
          <w:color w:val="000000"/>
          <w:spacing w:val="3"/>
        </w:rPr>
        <w:t xml:space="preserve"> находящимися в собственности муниципального образования</w:t>
      </w:r>
      <w:r w:rsidR="00A47DD4" w:rsidRPr="003F5049">
        <w:rPr>
          <w:lang w:eastAsia="zh-CN"/>
        </w:rPr>
        <w:t>«</w:t>
      </w:r>
      <w:r w:rsidR="00A47DD4">
        <w:rPr>
          <w:lang w:eastAsia="zh-CN"/>
        </w:rPr>
        <w:t>Приморское городское поселение</w:t>
      </w:r>
      <w:r w:rsidR="00A47DD4" w:rsidRPr="003F5049">
        <w:rPr>
          <w:lang w:eastAsia="zh-CN"/>
        </w:rPr>
        <w:t>»</w:t>
      </w:r>
      <w:r w:rsidR="00A47DD4">
        <w:rPr>
          <w:lang w:eastAsia="zh-CN"/>
        </w:rPr>
        <w:t xml:space="preserve"> Выборгского района </w:t>
      </w:r>
      <w:r w:rsidR="00A47DD4" w:rsidRPr="003F5049">
        <w:rPr>
          <w:lang w:eastAsia="zh-CN"/>
        </w:rPr>
        <w:t>Ленинградской области</w:t>
      </w:r>
      <w:r w:rsidRPr="00E97C4A">
        <w:rPr>
          <w:color w:val="000000"/>
          <w:spacing w:val="3"/>
        </w:rPr>
        <w:t xml:space="preserve"> занимаемыми </w:t>
      </w:r>
      <w:r w:rsidRPr="00E97C4A">
        <w:rPr>
          <w:color w:val="000000"/>
        </w:rPr>
        <w:t>гражданам по договорам социального найма;</w:t>
      </w:r>
    </w:p>
    <w:p w:rsidR="00A47DD4" w:rsidRDefault="00427F9B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 w:rsidRPr="00A47DD4">
        <w:rPr>
          <w:color w:val="000000"/>
          <w:spacing w:val="7"/>
        </w:rPr>
        <w:t>решение вопросов, связанных с предоставлением гражданам жилых помещений</w:t>
      </w:r>
      <w:r w:rsidRPr="00A47DD4">
        <w:rPr>
          <w:color w:val="000000"/>
          <w:spacing w:val="7"/>
        </w:rPr>
        <w:br/>
      </w:r>
      <w:r w:rsidRPr="00A47DD4">
        <w:rPr>
          <w:color w:val="000000"/>
        </w:rPr>
        <w:t>специализированного жилищного фонда</w:t>
      </w:r>
      <w:r w:rsidR="00A47DD4" w:rsidRPr="00A47DD4">
        <w:rPr>
          <w:color w:val="000000"/>
        </w:rPr>
        <w:t xml:space="preserve">, находящегося в собственности </w:t>
      </w:r>
      <w:r w:rsidR="00A47DD4" w:rsidRPr="003F5049">
        <w:rPr>
          <w:lang w:eastAsia="zh-CN"/>
        </w:rPr>
        <w:t>муниципального образования «</w:t>
      </w:r>
      <w:r w:rsidR="00A47DD4">
        <w:rPr>
          <w:lang w:eastAsia="zh-CN"/>
        </w:rPr>
        <w:t>Приморское городское поселение</w:t>
      </w:r>
      <w:r w:rsidR="00A47DD4" w:rsidRPr="003F5049">
        <w:rPr>
          <w:lang w:eastAsia="zh-CN"/>
        </w:rPr>
        <w:t>»</w:t>
      </w:r>
      <w:r w:rsidR="00A47DD4">
        <w:rPr>
          <w:lang w:eastAsia="zh-CN"/>
        </w:rPr>
        <w:t xml:space="preserve"> Выборгского района </w:t>
      </w:r>
      <w:r w:rsidR="00A47DD4" w:rsidRPr="003F5049">
        <w:rPr>
          <w:lang w:eastAsia="zh-CN"/>
        </w:rPr>
        <w:t>Ленинградской области</w:t>
      </w:r>
      <w:r w:rsidRPr="00A47DD4">
        <w:rPr>
          <w:color w:val="000000"/>
        </w:rPr>
        <w:t xml:space="preserve">; </w:t>
      </w:r>
    </w:p>
    <w:p w:rsidR="00F74761" w:rsidRPr="00E711C0" w:rsidRDefault="00F74761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>
        <w:rPr>
          <w:color w:val="000000"/>
        </w:rPr>
        <w:t xml:space="preserve">рассмотрение заявлений по вопросам продажи находящихся в собственности муниципального образования </w:t>
      </w:r>
      <w:r w:rsidRPr="003F5049">
        <w:rPr>
          <w:lang w:eastAsia="zh-CN"/>
        </w:rPr>
        <w:t>«</w:t>
      </w:r>
      <w:r>
        <w:rPr>
          <w:lang w:eastAsia="zh-CN"/>
        </w:rPr>
        <w:t>Приморское городское поселение</w:t>
      </w:r>
      <w:r w:rsidRPr="003F5049">
        <w:rPr>
          <w:lang w:eastAsia="zh-CN"/>
        </w:rPr>
        <w:t>»</w:t>
      </w:r>
      <w:r>
        <w:rPr>
          <w:lang w:eastAsia="zh-CN"/>
        </w:rPr>
        <w:t xml:space="preserve"> Выборгского района </w:t>
      </w:r>
      <w:r w:rsidRPr="003F5049">
        <w:rPr>
          <w:lang w:eastAsia="zh-CN"/>
        </w:rPr>
        <w:t>Ленинградской области</w:t>
      </w:r>
      <w:r>
        <w:rPr>
          <w:lang w:eastAsia="zh-CN"/>
        </w:rPr>
        <w:t xml:space="preserve"> освободившихся комнат в ком</w:t>
      </w:r>
      <w:r w:rsidR="006B3AF4">
        <w:rPr>
          <w:lang w:eastAsia="zh-CN"/>
        </w:rPr>
        <w:t>м</w:t>
      </w:r>
      <w:r>
        <w:rPr>
          <w:lang w:eastAsia="zh-CN"/>
        </w:rPr>
        <w:t xml:space="preserve">унальных квартирах, и принятие решений выкупа либо об отказе в разрешении выкупа в соответствии со ст. 59 </w:t>
      </w:r>
      <w:r w:rsidR="006B3AF4">
        <w:rPr>
          <w:lang w:eastAsia="zh-CN"/>
        </w:rPr>
        <w:t>Жилищного кодекса РФ;</w:t>
      </w:r>
    </w:p>
    <w:p w:rsidR="00E711C0" w:rsidRDefault="00E711C0" w:rsidP="00DC4FE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>
        <w:rPr>
          <w:lang w:eastAsia="zh-CN"/>
        </w:rPr>
        <w:t xml:space="preserve">рассмотрение заявлений граждан по выделению субсидий, единовременных денежных выплат на приобретение жилой площади из средств федерального бюджета, бюджета муниципального образования </w:t>
      </w:r>
      <w:r w:rsidRPr="003F5049">
        <w:rPr>
          <w:lang w:eastAsia="zh-CN"/>
        </w:rPr>
        <w:t>«</w:t>
      </w:r>
      <w:r>
        <w:rPr>
          <w:lang w:eastAsia="zh-CN"/>
        </w:rPr>
        <w:t>Приморское городское поселение</w:t>
      </w:r>
      <w:r w:rsidRPr="003F5049">
        <w:rPr>
          <w:lang w:eastAsia="zh-CN"/>
        </w:rPr>
        <w:t>»</w:t>
      </w:r>
      <w:r>
        <w:rPr>
          <w:lang w:eastAsia="zh-CN"/>
        </w:rPr>
        <w:t xml:space="preserve"> Выборгского района </w:t>
      </w:r>
      <w:r w:rsidRPr="003F5049">
        <w:rPr>
          <w:lang w:eastAsia="zh-CN"/>
        </w:rPr>
        <w:t>Ленинградской области</w:t>
      </w:r>
      <w:r>
        <w:rPr>
          <w:lang w:eastAsia="zh-CN"/>
        </w:rPr>
        <w:t>;</w:t>
      </w:r>
    </w:p>
    <w:p w:rsidR="00427F9B" w:rsidRPr="00D15699" w:rsidRDefault="00427F9B" w:rsidP="00DC4FE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03"/>
        </w:tabs>
        <w:autoSpaceDE w:val="0"/>
        <w:autoSpaceDN w:val="0"/>
        <w:adjustRightInd w:val="0"/>
        <w:spacing w:line="276" w:lineRule="auto"/>
        <w:ind w:left="0" w:right="378" w:hanging="426"/>
        <w:jc w:val="both"/>
        <w:rPr>
          <w:color w:val="000000"/>
        </w:rPr>
      </w:pPr>
      <w:r w:rsidRPr="00D15699">
        <w:rPr>
          <w:color w:val="000000"/>
        </w:rPr>
        <w:t>рассмотрение иных вопросов по</w:t>
      </w:r>
      <w:r w:rsidR="00D15699" w:rsidRPr="00D15699">
        <w:rPr>
          <w:color w:val="000000"/>
        </w:rPr>
        <w:t xml:space="preserve"> распоряжению и </w:t>
      </w:r>
      <w:r w:rsidRPr="00D15699">
        <w:rPr>
          <w:color w:val="000000"/>
        </w:rPr>
        <w:t xml:space="preserve"> управлению муниципальным жилищным фондом</w:t>
      </w:r>
      <w:r w:rsidR="00D15699">
        <w:rPr>
          <w:color w:val="000000"/>
        </w:rPr>
        <w:t>, находящимся</w:t>
      </w:r>
      <w:r w:rsidRPr="00D15699">
        <w:rPr>
          <w:color w:val="000000"/>
        </w:rPr>
        <w:t xml:space="preserve"> в </w:t>
      </w:r>
      <w:r w:rsidR="00D15699">
        <w:rPr>
          <w:color w:val="000000"/>
        </w:rPr>
        <w:t xml:space="preserve">собственности </w:t>
      </w:r>
      <w:r w:rsidR="00D15699" w:rsidRPr="003F5049">
        <w:rPr>
          <w:lang w:eastAsia="zh-CN"/>
        </w:rPr>
        <w:t>муниципального образования «</w:t>
      </w:r>
      <w:r w:rsidR="00D15699">
        <w:rPr>
          <w:lang w:eastAsia="zh-CN"/>
        </w:rPr>
        <w:t>Приморское городское поселение</w:t>
      </w:r>
      <w:r w:rsidR="00D15699" w:rsidRPr="003F5049">
        <w:rPr>
          <w:lang w:eastAsia="zh-CN"/>
        </w:rPr>
        <w:t>»</w:t>
      </w:r>
      <w:r w:rsidR="00D15699">
        <w:rPr>
          <w:lang w:eastAsia="zh-CN"/>
        </w:rPr>
        <w:t xml:space="preserve"> Выборгского района </w:t>
      </w:r>
      <w:r w:rsidR="00D15699" w:rsidRPr="003F5049">
        <w:rPr>
          <w:lang w:eastAsia="zh-CN"/>
        </w:rPr>
        <w:t>Ленинградской области</w:t>
      </w:r>
      <w:r w:rsidR="005A3F7A">
        <w:rPr>
          <w:lang w:eastAsia="zh-CN"/>
        </w:rPr>
        <w:t xml:space="preserve">, в </w:t>
      </w:r>
      <w:r w:rsidRPr="00D15699">
        <w:rPr>
          <w:color w:val="000000"/>
        </w:rPr>
        <w:t>соответствии с действующим законодательством РФ.</w:t>
      </w:r>
    </w:p>
    <w:p w:rsidR="00427F9B" w:rsidRPr="008C0E66" w:rsidRDefault="00427F9B" w:rsidP="00DC4F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line="276" w:lineRule="auto"/>
        <w:ind w:left="-426" w:right="378"/>
        <w:jc w:val="both"/>
        <w:rPr>
          <w:color w:val="000000"/>
          <w:spacing w:val="1"/>
        </w:rPr>
      </w:pPr>
      <w:r w:rsidRPr="008C0E66">
        <w:rPr>
          <w:color w:val="000000"/>
          <w:spacing w:val="-11"/>
        </w:rPr>
        <w:t>3.</w:t>
      </w:r>
      <w:r w:rsidRPr="008C0E66">
        <w:rPr>
          <w:color w:val="000000"/>
        </w:rPr>
        <w:tab/>
      </w:r>
      <w:r w:rsidRPr="008C0E66">
        <w:rPr>
          <w:color w:val="000000"/>
          <w:spacing w:val="1"/>
        </w:rPr>
        <w:t>ПРАВА И ОБЯЗАННОСТИ КОМИССИИ</w:t>
      </w:r>
    </w:p>
    <w:p w:rsidR="00427F9B" w:rsidRPr="005A3F7A" w:rsidRDefault="00427F9B" w:rsidP="001C0D64">
      <w:pPr>
        <w:pStyle w:val="a3"/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5A3F7A">
        <w:rPr>
          <w:color w:val="333333"/>
        </w:rPr>
        <w:t xml:space="preserve">3.1. </w:t>
      </w:r>
      <w:r w:rsidR="005A3F7A">
        <w:rPr>
          <w:color w:val="333333"/>
        </w:rPr>
        <w:t>К</w:t>
      </w:r>
      <w:r w:rsidR="005A3F7A" w:rsidRPr="005A3F7A">
        <w:rPr>
          <w:color w:val="333333"/>
        </w:rPr>
        <w:t>омиссия имеет право</w:t>
      </w:r>
    </w:p>
    <w:p w:rsidR="00427F9B" w:rsidRPr="001C0D64" w:rsidRDefault="00427F9B" w:rsidP="001C0D64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1C0D64">
        <w:rPr>
          <w:color w:val="000000"/>
          <w:spacing w:val="9"/>
        </w:rPr>
        <w:t xml:space="preserve">обследовать жилищные условия заявителя, по результатам которого выносить </w:t>
      </w:r>
      <w:r w:rsidRPr="001C0D64">
        <w:rPr>
          <w:color w:val="000000"/>
          <w:spacing w:val="1"/>
        </w:rPr>
        <w:t>соответствующие предложения;</w:t>
      </w:r>
    </w:p>
    <w:p w:rsidR="005A3F7A" w:rsidRPr="001C0D64" w:rsidRDefault="005A3F7A" w:rsidP="001C0D64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283" w:line="276" w:lineRule="auto"/>
        <w:ind w:left="0" w:right="378" w:hanging="426"/>
        <w:jc w:val="both"/>
        <w:rPr>
          <w:color w:val="333333"/>
        </w:rPr>
      </w:pPr>
      <w:r w:rsidRPr="001C0D64">
        <w:rPr>
          <w:color w:val="000000"/>
          <w:spacing w:val="1"/>
        </w:rPr>
        <w:t xml:space="preserve">запрашивать в случае необходимости дополнительные материалы и документы, </w:t>
      </w:r>
      <w:r w:rsidR="0048433E" w:rsidRPr="001C0D64">
        <w:rPr>
          <w:color w:val="000000"/>
          <w:spacing w:val="1"/>
        </w:rPr>
        <w:t>извещая об этом заявителя.</w:t>
      </w:r>
    </w:p>
    <w:p w:rsidR="00427F9B" w:rsidRDefault="00427F9B" w:rsidP="001C0D64">
      <w:pPr>
        <w:pStyle w:val="a3"/>
        <w:spacing w:line="276" w:lineRule="auto"/>
        <w:ind w:left="0" w:hanging="426"/>
        <w:jc w:val="both"/>
      </w:pPr>
      <w:r w:rsidRPr="008C0E66">
        <w:t>3.2.Комиссия обязана:</w:t>
      </w:r>
    </w:p>
    <w:p w:rsidR="0048433E" w:rsidRDefault="0048433E" w:rsidP="001C0D64">
      <w:pPr>
        <w:pStyle w:val="a3"/>
        <w:numPr>
          <w:ilvl w:val="1"/>
          <w:numId w:val="14"/>
        </w:numPr>
        <w:spacing w:line="276" w:lineRule="auto"/>
        <w:ind w:left="0" w:hanging="426"/>
        <w:jc w:val="both"/>
      </w:pPr>
      <w:r>
        <w:t xml:space="preserve">рассматривать заявления граждан </w:t>
      </w:r>
      <w:r w:rsidR="00A51D47">
        <w:t xml:space="preserve">в установленные </w:t>
      </w:r>
      <w:proofErr w:type="gramStart"/>
      <w:r w:rsidR="00A51D47">
        <w:t>действующем</w:t>
      </w:r>
      <w:proofErr w:type="gramEnd"/>
      <w:r w:rsidR="00A51D47">
        <w:t xml:space="preserve"> законодательством сроки;</w:t>
      </w:r>
    </w:p>
    <w:p w:rsidR="00A51D47" w:rsidRDefault="00A51D47" w:rsidP="001C0D64">
      <w:pPr>
        <w:pStyle w:val="a3"/>
        <w:numPr>
          <w:ilvl w:val="1"/>
          <w:numId w:val="14"/>
        </w:numPr>
        <w:spacing w:line="276" w:lineRule="auto"/>
        <w:ind w:left="0" w:hanging="426"/>
        <w:jc w:val="both"/>
      </w:pPr>
      <w:r>
        <w:t>представлять заявителям по их просьбе письменные выписки из протоколов, касающихся решений по заявлениям и обращениям заявителей.</w:t>
      </w:r>
    </w:p>
    <w:p w:rsidR="0048433E" w:rsidRDefault="0048433E" w:rsidP="001C0D64">
      <w:pPr>
        <w:spacing w:line="276" w:lineRule="auto"/>
        <w:jc w:val="both"/>
      </w:pPr>
    </w:p>
    <w:p w:rsidR="00427F9B" w:rsidRDefault="00427F9B" w:rsidP="00DC4F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83" w:line="276" w:lineRule="auto"/>
        <w:ind w:left="-426" w:right="378"/>
        <w:jc w:val="both"/>
        <w:rPr>
          <w:color w:val="000000"/>
          <w:spacing w:val="1"/>
        </w:rPr>
      </w:pPr>
      <w:r w:rsidRPr="008C0E66">
        <w:rPr>
          <w:color w:val="000000"/>
          <w:spacing w:val="-12"/>
        </w:rPr>
        <w:t>4.</w:t>
      </w:r>
      <w:r w:rsidRPr="008C0E66">
        <w:rPr>
          <w:color w:val="000000"/>
          <w:spacing w:val="1"/>
        </w:rPr>
        <w:t>ПОРЯДОК РАБОТЫ КОМИССИИ</w:t>
      </w:r>
    </w:p>
    <w:p w:rsidR="00427F9B" w:rsidRDefault="00427F9B" w:rsidP="00DC4FEB">
      <w:pPr>
        <w:jc w:val="both"/>
      </w:pPr>
    </w:p>
    <w:p w:rsidR="00427F9B" w:rsidRDefault="00553BA9" w:rsidP="001C0D64">
      <w:pPr>
        <w:spacing w:line="276" w:lineRule="auto"/>
        <w:ind w:hanging="284"/>
        <w:jc w:val="both"/>
      </w:pPr>
      <w:r>
        <w:rPr>
          <w:spacing w:val="8"/>
        </w:rPr>
        <w:t>4.1.</w:t>
      </w:r>
      <w:r w:rsidR="00427F9B" w:rsidRPr="008C0E66">
        <w:rPr>
          <w:spacing w:val="8"/>
        </w:rPr>
        <w:t>Засед</w:t>
      </w:r>
      <w:r>
        <w:rPr>
          <w:spacing w:val="8"/>
        </w:rPr>
        <w:t>ание Комиссии проводится не менее</w:t>
      </w:r>
      <w:r w:rsidR="00427F9B" w:rsidRPr="008C0E66">
        <w:rPr>
          <w:spacing w:val="8"/>
        </w:rPr>
        <w:t xml:space="preserve"> одного раза в месяц и считается </w:t>
      </w:r>
      <w:r>
        <w:t>правомочным, если на них</w:t>
      </w:r>
      <w:r w:rsidR="00427F9B" w:rsidRPr="008C0E66">
        <w:t xml:space="preserve"> присутствует не менее половины членов комиссии.</w:t>
      </w:r>
    </w:p>
    <w:p w:rsidR="00B9310E" w:rsidRPr="00E51A2F" w:rsidRDefault="00013FAA" w:rsidP="001C0D64">
      <w:pPr>
        <w:spacing w:line="276" w:lineRule="auto"/>
        <w:ind w:hanging="284"/>
        <w:jc w:val="both"/>
      </w:pPr>
      <w:r w:rsidRPr="00E51A2F">
        <w:t xml:space="preserve">4.2. Заседание Комиссии ведет </w:t>
      </w:r>
      <w:r w:rsidR="00747B73">
        <w:t xml:space="preserve"> председатель комиссии, а в его отсутствие – заместитель председателя комиссии</w:t>
      </w:r>
      <w:r w:rsidR="00E51A2F">
        <w:t>.</w:t>
      </w:r>
    </w:p>
    <w:p w:rsidR="00B9310E" w:rsidRPr="00E51A2F" w:rsidRDefault="00B9310E" w:rsidP="00640D60">
      <w:pPr>
        <w:spacing w:line="276" w:lineRule="auto"/>
        <w:ind w:hanging="284"/>
        <w:jc w:val="both"/>
        <w:rPr>
          <w:color w:val="333333"/>
        </w:rPr>
      </w:pPr>
      <w:r w:rsidRPr="00B9310E">
        <w:rPr>
          <w:spacing w:val="8"/>
        </w:rPr>
        <w:t>4.3.</w:t>
      </w:r>
      <w:r w:rsidRPr="00B9310E">
        <w:t xml:space="preserve"> По итогам заседания </w:t>
      </w:r>
      <w:r w:rsidR="00157DE9">
        <w:t xml:space="preserve">Комиссии </w:t>
      </w:r>
      <w:r w:rsidRPr="00B9310E">
        <w:t xml:space="preserve">в отношении рассматриваемого вопроса Комиссия может принять одно из следующих решений: об удовлетворении заявления; об отказе в </w:t>
      </w:r>
      <w:r w:rsidRPr="00B9310E">
        <w:lastRenderedPageBreak/>
        <w:t>удовлетворении заявления; об отложении вопроса в связи с необходимостью доработки или запроса дополнительных документов.</w:t>
      </w:r>
    </w:p>
    <w:p w:rsidR="00A30433" w:rsidRDefault="00157DE9" w:rsidP="00640D60">
      <w:pPr>
        <w:spacing w:line="276" w:lineRule="auto"/>
        <w:ind w:hanging="284"/>
        <w:jc w:val="both"/>
        <w:rPr>
          <w:spacing w:val="2"/>
        </w:rPr>
      </w:pPr>
      <w:r w:rsidRPr="00157DE9">
        <w:rPr>
          <w:spacing w:val="8"/>
        </w:rPr>
        <w:t>4.4.</w:t>
      </w:r>
      <w:r>
        <w:t>Решения Комиссии</w:t>
      </w:r>
      <w:r w:rsidR="00427F9B" w:rsidRPr="00157DE9">
        <w:t xml:space="preserve"> принимаются</w:t>
      </w:r>
      <w:r>
        <w:t xml:space="preserve"> простым</w:t>
      </w:r>
      <w:r w:rsidR="00427F9B" w:rsidRPr="00157DE9">
        <w:t xml:space="preserve"> большинством голосов</w:t>
      </w:r>
      <w:r>
        <w:t xml:space="preserve"> присутствующих на </w:t>
      </w:r>
      <w:r w:rsidR="008F4222">
        <w:t>заседании членов комиссии</w:t>
      </w:r>
      <w:r w:rsidR="00427F9B" w:rsidRPr="008C0E66">
        <w:rPr>
          <w:spacing w:val="2"/>
        </w:rPr>
        <w:t xml:space="preserve">. </w:t>
      </w:r>
      <w:r w:rsidR="00A30433">
        <w:rPr>
          <w:spacing w:val="2"/>
        </w:rPr>
        <w:t xml:space="preserve">В случае равенства голосов председательствующий на заседании имеет право решающего голоса. </w:t>
      </w:r>
    </w:p>
    <w:p w:rsidR="008F4222" w:rsidRPr="00F4388A" w:rsidRDefault="008F4222" w:rsidP="00640D60">
      <w:pPr>
        <w:spacing w:line="276" w:lineRule="auto"/>
        <w:ind w:hanging="284"/>
        <w:jc w:val="both"/>
      </w:pPr>
      <w:r>
        <w:rPr>
          <w:spacing w:val="2"/>
        </w:rPr>
        <w:t>4.5.</w:t>
      </w:r>
      <w:r w:rsidRPr="008C0E66">
        <w:t>На заседании Комиссии ведется протокол, подписываемый председателем и всеми членами комиссии, присутствующими на заседании.</w:t>
      </w:r>
    </w:p>
    <w:p w:rsidR="0041284C" w:rsidRPr="00F4388A" w:rsidRDefault="008F4222" w:rsidP="00640D60">
      <w:pPr>
        <w:suppressAutoHyphens/>
        <w:ind w:hanging="284"/>
        <w:contextualSpacing/>
        <w:jc w:val="both"/>
        <w:rPr>
          <w:rFonts w:eastAsia="Calibri"/>
          <w:lang w:eastAsia="en-US"/>
        </w:rPr>
      </w:pPr>
      <w:r w:rsidRPr="00F4388A">
        <w:rPr>
          <w:color w:val="333333"/>
        </w:rPr>
        <w:t xml:space="preserve">4.6. </w:t>
      </w:r>
      <w:r w:rsidR="003413EA" w:rsidRPr="00F4388A">
        <w:rPr>
          <w:rFonts w:eastAsia="Calibri"/>
          <w:lang w:eastAsia="en-US"/>
        </w:rPr>
        <w:t>В случае временного отсутствия персональных членов комиссии их замещают другие работники представляемых ими органов по письменному поручению руководителей этих органов, о чем делается запись в протоколе заседания Комиссии.</w:t>
      </w:r>
    </w:p>
    <w:p w:rsidR="00427F9B" w:rsidRDefault="006522C6" w:rsidP="00640D60">
      <w:pPr>
        <w:spacing w:line="276" w:lineRule="auto"/>
        <w:ind w:hanging="284"/>
        <w:jc w:val="both"/>
      </w:pPr>
      <w:r>
        <w:t xml:space="preserve">4.7. </w:t>
      </w:r>
      <w:r w:rsidR="00427F9B" w:rsidRPr="008C0E66">
        <w:t xml:space="preserve">Протоколы, решения и иная документация </w:t>
      </w:r>
      <w:r>
        <w:t>К</w:t>
      </w:r>
      <w:r w:rsidR="00427F9B" w:rsidRPr="008C0E66">
        <w:t xml:space="preserve">омиссии хранится у специалиста по учету и распределению жилой площади </w:t>
      </w:r>
      <w:r w:rsidRPr="006522C6">
        <w:t>администрации МО «Приморское городское поселение» Выборгско</w:t>
      </w:r>
      <w:r>
        <w:t>го района Ленинградской области</w:t>
      </w:r>
      <w:r w:rsidR="00427F9B" w:rsidRPr="008C0E66">
        <w:t>в установленном порядке.</w:t>
      </w: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DC4FEB" w:rsidRDefault="00DC4FE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6522C6" w:rsidRDefault="006522C6" w:rsidP="00747B73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747B73" w:rsidRDefault="00747B73" w:rsidP="00747B73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6522C6" w:rsidRDefault="006522C6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>Приложение №2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УТВЕРЖДЕНО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Решением совета депутатов 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муниципального образования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«Приморское городское поселение»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Выборгского района Ленинградской области</w:t>
      </w:r>
    </w:p>
    <w:p w:rsidR="007E34DD" w:rsidRDefault="007E34DD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от 10 октября 2019 </w:t>
      </w:r>
      <w:bookmarkStart w:id="0" w:name="_GoBack"/>
      <w:bookmarkEnd w:id="0"/>
      <w:r>
        <w:rPr>
          <w:b/>
          <w:bCs/>
          <w:color w:val="000000"/>
          <w:spacing w:val="-2"/>
        </w:rPr>
        <w:t>г. №12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ind w:left="3629" w:right="10"/>
        <w:jc w:val="both"/>
        <w:rPr>
          <w:b/>
          <w:bCs/>
          <w:color w:val="000000"/>
          <w:spacing w:val="-2"/>
        </w:rPr>
      </w:pP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</w:p>
    <w:p w:rsidR="00427F9B" w:rsidRDefault="00845625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b/>
          <w:color w:val="000000"/>
        </w:rPr>
        <w:t>ПЕРСОНАЛЬНЫЙ</w:t>
      </w:r>
      <w:r w:rsidR="00427F9B">
        <w:rPr>
          <w:b/>
          <w:color w:val="000000"/>
        </w:rPr>
        <w:t xml:space="preserve"> СОСТАВ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общественной жилищной комиссии:</w:t>
      </w:r>
    </w:p>
    <w:p w:rsidR="00427F9B" w:rsidRDefault="00427F9B" w:rsidP="00427F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</w:p>
    <w:p w:rsidR="00427F9B" w:rsidRPr="00806753" w:rsidRDefault="00427F9B" w:rsidP="00806753">
      <w:pPr>
        <w:jc w:val="both"/>
      </w:pPr>
      <w:r w:rsidRPr="00806753">
        <w:rPr>
          <w:b/>
          <w:spacing w:val="4"/>
        </w:rPr>
        <w:t>Председатель  комиссии</w:t>
      </w:r>
      <w:r w:rsidRPr="00806753">
        <w:rPr>
          <w:spacing w:val="4"/>
        </w:rPr>
        <w:t xml:space="preserve">  -  </w:t>
      </w:r>
      <w:r w:rsidR="00666525" w:rsidRPr="00806753">
        <w:rPr>
          <w:spacing w:val="4"/>
        </w:rPr>
        <w:t>Слобожанюк Светлана Владимировна</w:t>
      </w:r>
      <w:r w:rsidR="009E05C3" w:rsidRPr="00806753">
        <w:rPr>
          <w:spacing w:val="4"/>
        </w:rPr>
        <w:t xml:space="preserve"> – заместитель главы администрации муниципального образования «Приморское городское поселение» Выборгского района Ленинградской области</w:t>
      </w:r>
      <w:r w:rsidR="00806753" w:rsidRPr="00806753">
        <w:rPr>
          <w:spacing w:val="4"/>
        </w:rPr>
        <w:t>;</w:t>
      </w:r>
    </w:p>
    <w:p w:rsidR="00427F9B" w:rsidRPr="00806753" w:rsidRDefault="00427F9B" w:rsidP="00806753">
      <w:pPr>
        <w:jc w:val="both"/>
      </w:pPr>
    </w:p>
    <w:p w:rsidR="00427F9B" w:rsidRPr="00806753" w:rsidRDefault="00427F9B" w:rsidP="00806753">
      <w:pPr>
        <w:jc w:val="both"/>
      </w:pPr>
      <w:r w:rsidRPr="00806753">
        <w:rPr>
          <w:b/>
        </w:rPr>
        <w:t>Заместитель председателя комиссии</w:t>
      </w:r>
      <w:r w:rsidRPr="00806753">
        <w:t xml:space="preserve"> – </w:t>
      </w:r>
      <w:r w:rsidR="00666525" w:rsidRPr="00806753">
        <w:t>Карнаухова Наталя Аркадьевна</w:t>
      </w:r>
      <w:r w:rsidR="00806753" w:rsidRPr="00806753">
        <w:t xml:space="preserve"> – первый </w:t>
      </w:r>
      <w:r w:rsidR="00806753" w:rsidRPr="00806753">
        <w:rPr>
          <w:spacing w:val="4"/>
        </w:rPr>
        <w:t>заместитель главы администрации муниципального образования «Приморское городское поселение» Выборгского района Ленинградской области;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 w:line="278" w:lineRule="exact"/>
        <w:ind w:right="10"/>
        <w:jc w:val="both"/>
      </w:pPr>
      <w:r w:rsidRPr="00806753">
        <w:rPr>
          <w:b/>
        </w:rPr>
        <w:t>Секретарь комиссии</w:t>
      </w:r>
      <w:r w:rsidRPr="00806753">
        <w:t xml:space="preserve"> – </w:t>
      </w:r>
      <w:r w:rsidR="00666525" w:rsidRPr="00806753">
        <w:t>Кузнецова Галина Алексеевна</w:t>
      </w:r>
      <w:r w:rsidR="00806753" w:rsidRPr="00806753">
        <w:t xml:space="preserve"> – ведущий специалист </w:t>
      </w:r>
      <w:r w:rsidR="00806753" w:rsidRPr="00806753">
        <w:rPr>
          <w:spacing w:val="4"/>
        </w:rPr>
        <w:t>администрации муниципального образования «Приморское городское поселение» Выборгского района Ленинградской области;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b/>
          <w:spacing w:val="-1"/>
        </w:rPr>
      </w:pPr>
      <w:r w:rsidRPr="00806753">
        <w:rPr>
          <w:b/>
          <w:spacing w:val="-1"/>
        </w:rPr>
        <w:t>Члены комиссии: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</w:pPr>
      <w:r w:rsidRPr="00806753">
        <w:rPr>
          <w:spacing w:val="-1"/>
        </w:rPr>
        <w:t>-</w:t>
      </w:r>
      <w:r w:rsidR="00806753" w:rsidRPr="00806753">
        <w:rPr>
          <w:spacing w:val="-1"/>
        </w:rPr>
        <w:t xml:space="preserve">Ельцов Петр Андреевич </w:t>
      </w:r>
      <w:r w:rsidRPr="00806753">
        <w:rPr>
          <w:spacing w:val="-1"/>
        </w:rPr>
        <w:t xml:space="preserve">– депутат совета депутатов </w:t>
      </w:r>
      <w:r w:rsidRPr="00806753">
        <w:t>муниципального образования</w:t>
      </w:r>
      <w:r w:rsidRPr="00806753">
        <w:rPr>
          <w:spacing w:val="-1"/>
        </w:rPr>
        <w:t xml:space="preserve"> «Приморское городское поселение» Выборгского района Ленинградской области;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t xml:space="preserve">- </w:t>
      </w:r>
      <w:r w:rsidR="00806753" w:rsidRPr="00806753">
        <w:t>Тимофеев Алексей Григорьевич</w:t>
      </w:r>
      <w:r w:rsidRPr="00806753">
        <w:t xml:space="preserve"> - </w:t>
      </w:r>
      <w:r w:rsidRPr="00806753">
        <w:rPr>
          <w:spacing w:val="-1"/>
        </w:rPr>
        <w:t xml:space="preserve">депутат совета депутатов </w:t>
      </w:r>
      <w:r w:rsidRPr="00806753">
        <w:t>муниципального образования</w:t>
      </w:r>
      <w:r w:rsidRPr="00806753">
        <w:rPr>
          <w:spacing w:val="-1"/>
        </w:rPr>
        <w:t xml:space="preserve"> «Приморское городское поселение» Выборгского района Ленинградской области;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rPr>
          <w:spacing w:val="-1"/>
        </w:rPr>
        <w:t>-</w:t>
      </w:r>
      <w:r w:rsidR="00806753" w:rsidRPr="00806753">
        <w:rPr>
          <w:spacing w:val="-1"/>
        </w:rPr>
        <w:t xml:space="preserve">Филатова Юлия Юрьевна </w:t>
      </w:r>
      <w:r w:rsidRPr="00806753">
        <w:rPr>
          <w:spacing w:val="-1"/>
        </w:rPr>
        <w:t xml:space="preserve">– специалист 1 категории по учету и распределению жилой площади администрации </w:t>
      </w:r>
      <w:r w:rsidRPr="00806753">
        <w:t>муниципального образования</w:t>
      </w:r>
      <w:r w:rsidRPr="00806753">
        <w:rPr>
          <w:spacing w:val="-1"/>
        </w:rPr>
        <w:t xml:space="preserve"> «Приморское городское поселение»;</w:t>
      </w:r>
    </w:p>
    <w:p w:rsidR="00427F9B" w:rsidRPr="00806753" w:rsidRDefault="00427F9B" w:rsidP="00806753">
      <w:pPr>
        <w:widowControl w:val="0"/>
        <w:shd w:val="clear" w:color="auto" w:fill="FFFFFF"/>
        <w:autoSpaceDE w:val="0"/>
        <w:autoSpaceDN w:val="0"/>
        <w:adjustRightInd w:val="0"/>
        <w:spacing w:before="547"/>
        <w:ind w:right="10"/>
        <w:jc w:val="both"/>
        <w:rPr>
          <w:spacing w:val="-1"/>
        </w:rPr>
      </w:pPr>
      <w:r w:rsidRPr="00806753">
        <w:rPr>
          <w:spacing w:val="-1"/>
        </w:rPr>
        <w:t xml:space="preserve">- </w:t>
      </w:r>
      <w:r w:rsidR="00806753" w:rsidRPr="00806753">
        <w:rPr>
          <w:spacing w:val="-1"/>
        </w:rPr>
        <w:t xml:space="preserve">Трофимова Полина Александровна </w:t>
      </w:r>
      <w:r w:rsidRPr="00806753">
        <w:rPr>
          <w:spacing w:val="-1"/>
        </w:rPr>
        <w:t xml:space="preserve">- специалист 1 категории по учету и распределению жилой площади администрации </w:t>
      </w:r>
      <w:r w:rsidRPr="00806753">
        <w:t>муниципального образования</w:t>
      </w:r>
      <w:r w:rsidRPr="00806753">
        <w:rPr>
          <w:spacing w:val="-1"/>
        </w:rPr>
        <w:t xml:space="preserve"> «Приморское городское поселение».</w:t>
      </w:r>
    </w:p>
    <w:p w:rsidR="00427F9B" w:rsidRPr="00806753" w:rsidRDefault="00427F9B" w:rsidP="00806753">
      <w:pPr>
        <w:jc w:val="both"/>
      </w:pPr>
    </w:p>
    <w:p w:rsidR="00427F9B" w:rsidRPr="00806753" w:rsidRDefault="00427F9B" w:rsidP="00427F9B">
      <w:pPr>
        <w:ind w:firstLine="708"/>
      </w:pPr>
    </w:p>
    <w:p w:rsidR="00427F9B" w:rsidRDefault="00427F9B" w:rsidP="00427F9B">
      <w:pPr>
        <w:framePr w:w="1344" w:h="1565" w:hRule="exact" w:hSpace="10080" w:wrap="notBeside" w:vAnchor="text" w:hAnchor="page" w:x="22" w:y="3781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326"/>
        <w:rPr>
          <w:b/>
          <w:color w:val="000000"/>
          <w:spacing w:val="-1"/>
        </w:rPr>
      </w:pPr>
    </w:p>
    <w:p w:rsidR="00427F9B" w:rsidRDefault="00427F9B" w:rsidP="00427F9B"/>
    <w:p w:rsidR="0060075F" w:rsidRDefault="0060075F"/>
    <w:sectPr w:rsidR="0060075F" w:rsidSect="00DC4FEB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AA67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02ED3"/>
    <w:multiLevelType w:val="hybridMultilevel"/>
    <w:tmpl w:val="445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32A"/>
    <w:multiLevelType w:val="hybridMultilevel"/>
    <w:tmpl w:val="8E9C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2AC"/>
    <w:multiLevelType w:val="hybridMultilevel"/>
    <w:tmpl w:val="C89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914"/>
    <w:multiLevelType w:val="hybridMultilevel"/>
    <w:tmpl w:val="68EC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8464F"/>
    <w:multiLevelType w:val="hybridMultilevel"/>
    <w:tmpl w:val="1992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0A87"/>
    <w:multiLevelType w:val="hybridMultilevel"/>
    <w:tmpl w:val="E01E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4312A"/>
    <w:multiLevelType w:val="hybridMultilevel"/>
    <w:tmpl w:val="BA2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4870"/>
    <w:multiLevelType w:val="multilevel"/>
    <w:tmpl w:val="0C160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F96E6B"/>
    <w:multiLevelType w:val="singleLevel"/>
    <w:tmpl w:val="C2523DBE"/>
    <w:lvl w:ilvl="0">
      <w:start w:val="1"/>
      <w:numFmt w:val="decimal"/>
      <w:lvlText w:val="1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21D4388"/>
    <w:multiLevelType w:val="hybridMultilevel"/>
    <w:tmpl w:val="1B9E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C43FF"/>
    <w:multiLevelType w:val="hybridMultilevel"/>
    <w:tmpl w:val="C6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36428"/>
    <w:multiLevelType w:val="hybridMultilevel"/>
    <w:tmpl w:val="13F2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F9B"/>
    <w:rsid w:val="00013FAA"/>
    <w:rsid w:val="00017ED6"/>
    <w:rsid w:val="00052CCA"/>
    <w:rsid w:val="000759B3"/>
    <w:rsid w:val="000D04DF"/>
    <w:rsid w:val="00157DE9"/>
    <w:rsid w:val="001C0D64"/>
    <w:rsid w:val="001C61AF"/>
    <w:rsid w:val="002A2D9C"/>
    <w:rsid w:val="003413EA"/>
    <w:rsid w:val="00392E52"/>
    <w:rsid w:val="003969FF"/>
    <w:rsid w:val="003F5049"/>
    <w:rsid w:val="0041284C"/>
    <w:rsid w:val="00427F9B"/>
    <w:rsid w:val="0048433E"/>
    <w:rsid w:val="005114C6"/>
    <w:rsid w:val="00553BA9"/>
    <w:rsid w:val="005A2543"/>
    <w:rsid w:val="005A3F7A"/>
    <w:rsid w:val="0060075F"/>
    <w:rsid w:val="00640D60"/>
    <w:rsid w:val="006522C6"/>
    <w:rsid w:val="00666525"/>
    <w:rsid w:val="00674F75"/>
    <w:rsid w:val="006B3AF4"/>
    <w:rsid w:val="00747B73"/>
    <w:rsid w:val="007E34DD"/>
    <w:rsid w:val="00806753"/>
    <w:rsid w:val="00823BFF"/>
    <w:rsid w:val="00845625"/>
    <w:rsid w:val="00892761"/>
    <w:rsid w:val="008A3B15"/>
    <w:rsid w:val="008D6670"/>
    <w:rsid w:val="008F4222"/>
    <w:rsid w:val="00906122"/>
    <w:rsid w:val="009511A3"/>
    <w:rsid w:val="00991D6D"/>
    <w:rsid w:val="00997CC2"/>
    <w:rsid w:val="009E05C3"/>
    <w:rsid w:val="00A20D39"/>
    <w:rsid w:val="00A30433"/>
    <w:rsid w:val="00A47DD4"/>
    <w:rsid w:val="00A51D47"/>
    <w:rsid w:val="00A61C5F"/>
    <w:rsid w:val="00A92ECD"/>
    <w:rsid w:val="00B71C00"/>
    <w:rsid w:val="00B90B18"/>
    <w:rsid w:val="00B9310E"/>
    <w:rsid w:val="00BB0304"/>
    <w:rsid w:val="00BC77E7"/>
    <w:rsid w:val="00C0641A"/>
    <w:rsid w:val="00C15B5E"/>
    <w:rsid w:val="00C27595"/>
    <w:rsid w:val="00C57F91"/>
    <w:rsid w:val="00D15699"/>
    <w:rsid w:val="00D3121F"/>
    <w:rsid w:val="00D6371E"/>
    <w:rsid w:val="00D82A61"/>
    <w:rsid w:val="00DC4FEB"/>
    <w:rsid w:val="00E51A2F"/>
    <w:rsid w:val="00E711C0"/>
    <w:rsid w:val="00E97C4A"/>
    <w:rsid w:val="00EB4421"/>
    <w:rsid w:val="00EC06D3"/>
    <w:rsid w:val="00ED6CE9"/>
    <w:rsid w:val="00F15643"/>
    <w:rsid w:val="00F4388A"/>
    <w:rsid w:val="00F670C9"/>
    <w:rsid w:val="00F74761"/>
    <w:rsid w:val="00FB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9B"/>
    <w:pPr>
      <w:ind w:left="720"/>
      <w:contextualSpacing/>
    </w:pPr>
  </w:style>
  <w:style w:type="character" w:styleId="a4">
    <w:name w:val="Emphasis"/>
    <w:basedOn w:val="a0"/>
    <w:uiPriority w:val="20"/>
    <w:qFormat/>
    <w:rsid w:val="00427F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9B"/>
    <w:pPr>
      <w:ind w:left="720"/>
      <w:contextualSpacing/>
    </w:pPr>
  </w:style>
  <w:style w:type="character" w:styleId="a4">
    <w:name w:val="Emphasis"/>
    <w:basedOn w:val="a0"/>
    <w:uiPriority w:val="20"/>
    <w:qFormat/>
    <w:rsid w:val="00427F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829843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2019-10-10T15:00:00Z</cp:lastPrinted>
  <dcterms:created xsi:type="dcterms:W3CDTF">2019-10-07T12:46:00Z</dcterms:created>
  <dcterms:modified xsi:type="dcterms:W3CDTF">2019-10-11T06:09:00Z</dcterms:modified>
</cp:coreProperties>
</file>