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0" w:rsidRPr="005A6DD0" w:rsidRDefault="005A6DD0" w:rsidP="005A6DD0">
      <w:pPr>
        <w:pBdr>
          <w:bottom w:val="single" w:sz="6" w:space="8" w:color="ECECEC"/>
        </w:pBdr>
        <w:shd w:val="clear" w:color="auto" w:fill="FFFFFF"/>
        <w:spacing w:after="150" w:line="390" w:lineRule="atLeast"/>
        <w:outlineLvl w:val="2"/>
        <w:rPr>
          <w:rFonts w:ascii="Arial" w:eastAsia="Times New Roman" w:hAnsi="Arial" w:cs="Arial"/>
          <w:color w:val="414246"/>
          <w:sz w:val="36"/>
          <w:szCs w:val="36"/>
          <w:lang w:eastAsia="ru-RU"/>
        </w:rPr>
      </w:pPr>
      <w:bookmarkStart w:id="0" w:name="_GoBack"/>
      <w:bookmarkEnd w:id="0"/>
      <w:r w:rsidRPr="005A6DD0">
        <w:rPr>
          <w:rFonts w:ascii="Arial" w:eastAsia="Times New Roman" w:hAnsi="Arial" w:cs="Arial"/>
          <w:color w:val="414246"/>
          <w:sz w:val="36"/>
          <w:szCs w:val="36"/>
          <w:lang w:eastAsia="ru-RU"/>
        </w:rPr>
        <w:t>Конкурс детских рисунков «Наследие Евразии глазами детей»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 xml:space="preserve">21-24 апреля 2017 года в городе </w:t>
      </w:r>
      <w:proofErr w:type="spellStart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Сафранболу</w:t>
      </w:r>
      <w:proofErr w:type="spellEnd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 xml:space="preserve"> (Турция) состоится 8-ая Международная конференция городов Всемирного наследия Евразии «Наследие, дети и туризм» под эгидой ЮНЕСКО и при организационной поддержке Евразийского отделения Всемирной организации «Объединенные города и местные власти».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В рамках данной конференции будет проводиться международный конкурс детских рисунков «Наследие Евразии глазами детей», посвященный сохранению культурного наследия городов Евразии.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К участию приглашаются дети до 14 лет. Участники конкурса должны отразить в своих работах культурное наследие своих городов или местности, в которой они проживают. Все участники конкурса получат Сертификаты (по электронной почте).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Международный конкурс детских рисунков, посвященный сохранению культурного наследия городов Евразии, состоится в рамках VIII Международной конференции городов Всемирного наследия Евразии.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 xml:space="preserve">Организаторами конкурса выступают Евроазиатский региональный секретариат Организации городов Всемирного наследия, Евразийское региональное отделение Всемирной организации «Объединенные города и местные власти», муниципалитет г. </w:t>
      </w:r>
      <w:proofErr w:type="spellStart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Сафранболу</w:t>
      </w:r>
      <w:proofErr w:type="spellEnd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, Турция.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К участию в Конкурсе приглашаются дети в возрасте до 14 лет. Конкурс проводится в три этапа:</w:t>
      </w:r>
    </w:p>
    <w:p w:rsidR="005A6DD0" w:rsidRPr="005A6DD0" w:rsidRDefault="005A6DD0" w:rsidP="005A6DD0">
      <w:pPr>
        <w:numPr>
          <w:ilvl w:val="0"/>
          <w:numId w:val="1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Первый этап – прием работ. Работы принимаются по почте и в цифровом виде до 10 апреля 2017 года.</w:t>
      </w:r>
    </w:p>
    <w:p w:rsidR="005A6DD0" w:rsidRPr="005A6DD0" w:rsidRDefault="005A6DD0" w:rsidP="005A6DD0">
      <w:pPr>
        <w:numPr>
          <w:ilvl w:val="0"/>
          <w:numId w:val="1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Второй этап – презентация конкурсных рисунков на выставке «Наследие Евразии глазами детей», определение конкурсной комиссией победителей конкурса.</w:t>
      </w:r>
    </w:p>
    <w:p w:rsidR="005A6DD0" w:rsidRPr="005A6DD0" w:rsidRDefault="005A6DD0" w:rsidP="005A6DD0">
      <w:pPr>
        <w:numPr>
          <w:ilvl w:val="0"/>
          <w:numId w:val="1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Третий этап – проведение церемонии награждения победителей, вручение дипломов участникам конкурса.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 xml:space="preserve">По итогам конкурса будут определены 3 </w:t>
      </w:r>
      <w:proofErr w:type="gramStart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призовых</w:t>
      </w:r>
      <w:proofErr w:type="gramEnd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 xml:space="preserve"> места в каждой возрастной группе:</w:t>
      </w:r>
    </w:p>
    <w:p w:rsidR="005A6DD0" w:rsidRPr="005A6DD0" w:rsidRDefault="005A6DD0" w:rsidP="005A6DD0">
      <w:pPr>
        <w:numPr>
          <w:ilvl w:val="0"/>
          <w:numId w:val="2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1-3 место: ценные призы (по почте или лично в руки)</w:t>
      </w:r>
    </w:p>
    <w:p w:rsidR="005A6DD0" w:rsidRPr="005A6DD0" w:rsidRDefault="005A6DD0" w:rsidP="005A6DD0">
      <w:pPr>
        <w:numPr>
          <w:ilvl w:val="0"/>
          <w:numId w:val="2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Все участники конкурса получат Сертификаты (по электронной почте)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Требования:</w:t>
      </w:r>
    </w:p>
    <w:p w:rsidR="005A6DD0" w:rsidRPr="005A6DD0" w:rsidRDefault="005A6DD0" w:rsidP="005A6DD0">
      <w:pPr>
        <w:numPr>
          <w:ilvl w:val="0"/>
          <w:numId w:val="3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участники конкурса должны отразить в своих работах культурное наследие своих городов или местности, в которой они проживают;</w:t>
      </w:r>
    </w:p>
    <w:p w:rsidR="005A6DD0" w:rsidRPr="005A6DD0" w:rsidRDefault="005A6DD0" w:rsidP="005A6DD0">
      <w:pPr>
        <w:numPr>
          <w:ilvl w:val="0"/>
          <w:numId w:val="3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художественные работы должны иметь формат A3 (297×420мм), А</w:t>
      </w:r>
      <w:proofErr w:type="gramStart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4</w:t>
      </w:r>
      <w:proofErr w:type="gramEnd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(210х297мм);</w:t>
      </w:r>
    </w:p>
    <w:p w:rsidR="005A6DD0" w:rsidRPr="005A6DD0" w:rsidRDefault="005A6DD0" w:rsidP="005A6DD0">
      <w:pPr>
        <w:numPr>
          <w:ilvl w:val="0"/>
          <w:numId w:val="3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на конкурс принимаются работы, выполненные по теме конкурса. Работы по завершении конкурса не возвращаются и остаются в распоряжении организаторов;</w:t>
      </w:r>
    </w:p>
    <w:p w:rsidR="005A6DD0" w:rsidRPr="005A6DD0" w:rsidRDefault="005A6DD0" w:rsidP="005A6DD0">
      <w:pPr>
        <w:numPr>
          <w:ilvl w:val="0"/>
          <w:numId w:val="3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каждая работа сопровождается паспортом, который прилагается ниже в печатном виде;</w:t>
      </w:r>
    </w:p>
    <w:p w:rsidR="005A6DD0" w:rsidRPr="005A6DD0" w:rsidRDefault="005A6DD0" w:rsidP="005A6DD0">
      <w:pPr>
        <w:numPr>
          <w:ilvl w:val="0"/>
          <w:numId w:val="3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proofErr w:type="gramStart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от авторов принимаются работы, выполненные в технике живописи, графики различными художественными материалами: краски (акварель, гуашь, масляные), карандаши (простые, цветные).</w:t>
      </w:r>
      <w:proofErr w:type="gramEnd"/>
    </w:p>
    <w:p w:rsidR="005A6DD0" w:rsidRPr="005A6DD0" w:rsidRDefault="005A6DD0" w:rsidP="005A6DD0">
      <w:pPr>
        <w:numPr>
          <w:ilvl w:val="0"/>
          <w:numId w:val="3"/>
        </w:numPr>
        <w:shd w:val="clear" w:color="auto" w:fill="FFFFFF"/>
        <w:spacing w:before="105" w:after="120" w:line="300" w:lineRule="atLeast"/>
        <w:ind w:left="150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lastRenderedPageBreak/>
        <w:t>рисунки должны быть выполнены без помощи родителей или педагогов.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 xml:space="preserve">Работы в срок до 10 апреля 2017 года направляются почтой в Евроазиатский секретариат ОГВН по адресу: 420111, г. Казань, ул. </w:t>
      </w:r>
      <w:proofErr w:type="spellStart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Миславского</w:t>
      </w:r>
      <w:proofErr w:type="spellEnd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, 8/1, сканы работ – на электронный ящик: </w:t>
      </w:r>
      <w:hyperlink r:id="rId6" w:history="1">
        <w:r w:rsidRPr="005A6DD0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owhc@yandex.ru</w:t>
        </w:r>
      </w:hyperlink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 xml:space="preserve">Все конкурсные работы будут презентованы на выставке «Наследие Евразии глазами детей», которая состоится в рамках VIII Международной конференции городов Всемирного наследия Евразии в г. </w:t>
      </w:r>
      <w:proofErr w:type="spellStart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Сафранболу</w:t>
      </w:r>
      <w:proofErr w:type="spellEnd"/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 xml:space="preserve"> (Турция) 22 апреля 2017 г. В этот же день после выставки будут подведены итоги конкурса и пройдет церемония награждения победителей.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Предоставляя работы на конкурс, участник тем самым подтверждает свое авторство и согласие с условиями и регламентом конкурса.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По всем вопросам, связанным с участием в конкурсе, Вы можете обращаться по телефону: +7 (843) 292-09-34 или электронному адресу:</w:t>
      </w:r>
      <w:hyperlink r:id="rId7" w:history="1">
        <w:r w:rsidRPr="005A6DD0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 owhc@yandex.ru</w:t>
        </w:r>
      </w:hyperlink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.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Паспорт работы</w:t>
      </w:r>
    </w:p>
    <w:tbl>
      <w:tblPr>
        <w:tblW w:w="11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0275"/>
      </w:tblGrid>
      <w:tr w:rsidR="005A6DD0" w:rsidRPr="005A6DD0" w:rsidTr="005A6DD0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 (полных лет на дату выполнения работы)</w:t>
            </w:r>
          </w:p>
        </w:tc>
      </w:tr>
      <w:tr w:rsidR="005A6DD0" w:rsidRPr="005A6DD0" w:rsidTr="005A6DD0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0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5A6DD0" w:rsidRPr="005A6DD0" w:rsidTr="005A6DD0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0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</w:t>
            </w:r>
          </w:p>
        </w:tc>
      </w:tr>
      <w:tr w:rsidR="005A6DD0" w:rsidRPr="005A6DD0" w:rsidTr="005A6DD0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0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5A6DD0" w:rsidRPr="005A6DD0" w:rsidTr="005A6DD0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0" w:type="dxa"/>
            <w:vAlign w:val="center"/>
            <w:hideMark/>
          </w:tcPr>
          <w:p w:rsidR="005A6DD0" w:rsidRPr="005A6DD0" w:rsidRDefault="005A6DD0" w:rsidP="005A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</w:tr>
    </w:tbl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 </w:t>
      </w:r>
    </w:p>
    <w:p w:rsidR="005A6DD0" w:rsidRPr="005A6DD0" w:rsidRDefault="005A6DD0" w:rsidP="005A6D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5A6DD0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Оргкомитет.</w:t>
      </w:r>
    </w:p>
    <w:p w:rsidR="009B4D67" w:rsidRDefault="009B4D67"/>
    <w:sectPr w:rsidR="009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1DE"/>
    <w:multiLevelType w:val="multilevel"/>
    <w:tmpl w:val="A8A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25C97"/>
    <w:multiLevelType w:val="multilevel"/>
    <w:tmpl w:val="A7F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60EB4"/>
    <w:multiLevelType w:val="multilevel"/>
    <w:tmpl w:val="9EE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0"/>
    <w:rsid w:val="005A6DD0"/>
    <w:rsid w:val="007D1C16"/>
    <w:rsid w:val="009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5A6DD0"/>
  </w:style>
  <w:style w:type="character" w:customStyle="1" w:styleId="apple-converted-space">
    <w:name w:val="apple-converted-space"/>
    <w:basedOn w:val="a0"/>
    <w:rsid w:val="005A6DD0"/>
  </w:style>
  <w:style w:type="paragraph" w:styleId="a3">
    <w:name w:val="Normal (Web)"/>
    <w:basedOn w:val="a"/>
    <w:uiPriority w:val="99"/>
    <w:semiHidden/>
    <w:unhideWhenUsed/>
    <w:rsid w:val="005A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5A6DD0"/>
  </w:style>
  <w:style w:type="character" w:customStyle="1" w:styleId="apple-converted-space">
    <w:name w:val="apple-converted-space"/>
    <w:basedOn w:val="a0"/>
    <w:rsid w:val="005A6DD0"/>
  </w:style>
  <w:style w:type="paragraph" w:styleId="a3">
    <w:name w:val="Normal (Web)"/>
    <w:basedOn w:val="a"/>
    <w:uiPriority w:val="99"/>
    <w:semiHidden/>
    <w:unhideWhenUsed/>
    <w:rsid w:val="005A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wh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h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2017-03-14T07:39:00Z</dcterms:created>
  <dcterms:modified xsi:type="dcterms:W3CDTF">2017-03-14T07:39:00Z</dcterms:modified>
</cp:coreProperties>
</file>