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92" w:rsidRPr="00747F49" w:rsidRDefault="006F2392" w:rsidP="006F2392">
      <w:pPr>
        <w:jc w:val="center"/>
        <w:rPr>
          <w:rFonts w:ascii="Cambria" w:hAnsi="Cambria"/>
          <w:b/>
          <w:sz w:val="22"/>
          <w:szCs w:val="22"/>
        </w:rPr>
      </w:pPr>
      <w:r w:rsidRPr="00747F49">
        <w:rPr>
          <w:noProof/>
          <w:sz w:val="22"/>
          <w:szCs w:val="22"/>
        </w:rPr>
        <w:drawing>
          <wp:inline distT="0" distB="0" distL="0" distR="0">
            <wp:extent cx="475517" cy="561975"/>
            <wp:effectExtent l="0" t="0" r="1270" b="0"/>
            <wp:docPr id="1" name="Рисунок 1" descr="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иморск_об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278" cy="567602"/>
                    </a:xfrm>
                    <a:prstGeom prst="rect">
                      <a:avLst/>
                    </a:prstGeom>
                    <a:noFill/>
                    <a:ln>
                      <a:noFill/>
                    </a:ln>
                  </pic:spPr>
                </pic:pic>
              </a:graphicData>
            </a:graphic>
          </wp:inline>
        </w:drawing>
      </w:r>
    </w:p>
    <w:p w:rsidR="006F2392" w:rsidRPr="00747F49" w:rsidRDefault="006F2392" w:rsidP="006F2392">
      <w:pPr>
        <w:jc w:val="center"/>
        <w:rPr>
          <w:rFonts w:ascii="Cambria" w:hAnsi="Cambria"/>
          <w:b/>
          <w:sz w:val="22"/>
          <w:szCs w:val="22"/>
        </w:rPr>
      </w:pPr>
      <w:r w:rsidRPr="00747F49">
        <w:rPr>
          <w:rFonts w:ascii="Cambria" w:hAnsi="Cambria"/>
          <w:b/>
          <w:sz w:val="22"/>
          <w:szCs w:val="22"/>
        </w:rPr>
        <w:t>АДМИНИСТРАЦИЯ МУНИЦИПАЛЬНОГО ОБРАЗОВАНИЯ</w:t>
      </w:r>
    </w:p>
    <w:p w:rsidR="006F2392" w:rsidRPr="00747F49" w:rsidRDefault="006F2392" w:rsidP="006F2392">
      <w:pPr>
        <w:jc w:val="center"/>
        <w:rPr>
          <w:rFonts w:ascii="Cambria" w:hAnsi="Cambria"/>
          <w:b/>
          <w:sz w:val="22"/>
          <w:szCs w:val="22"/>
        </w:rPr>
      </w:pPr>
      <w:r w:rsidRPr="00747F49">
        <w:rPr>
          <w:rFonts w:ascii="Cambria" w:hAnsi="Cambria"/>
          <w:b/>
          <w:sz w:val="22"/>
          <w:szCs w:val="22"/>
        </w:rPr>
        <w:t>«ПРИМОРСКОЕ ГОРОДСКОЕ ПОСЕЛЕНИЕ»</w:t>
      </w:r>
    </w:p>
    <w:p w:rsidR="006F2392" w:rsidRPr="00747F49" w:rsidRDefault="006F2392" w:rsidP="00B6502E">
      <w:pPr>
        <w:ind w:right="24"/>
        <w:jc w:val="center"/>
        <w:rPr>
          <w:rFonts w:ascii="Cambria" w:hAnsi="Cambria"/>
          <w:b/>
          <w:sz w:val="22"/>
          <w:szCs w:val="22"/>
        </w:rPr>
      </w:pPr>
      <w:r w:rsidRPr="00747F49">
        <w:rPr>
          <w:rFonts w:ascii="Cambria" w:hAnsi="Cambria"/>
          <w:b/>
          <w:sz w:val="22"/>
          <w:szCs w:val="22"/>
        </w:rPr>
        <w:t>ВЫБОРГСКОГО РАЙОНА</w:t>
      </w:r>
      <w:r w:rsidR="00B6502E" w:rsidRPr="00747F49">
        <w:rPr>
          <w:rFonts w:ascii="Cambria" w:hAnsi="Cambria"/>
          <w:b/>
          <w:sz w:val="22"/>
          <w:szCs w:val="22"/>
        </w:rPr>
        <w:t xml:space="preserve"> </w:t>
      </w:r>
      <w:r w:rsidRPr="00747F49">
        <w:rPr>
          <w:rFonts w:ascii="Cambria" w:hAnsi="Cambria"/>
          <w:b/>
          <w:sz w:val="22"/>
          <w:szCs w:val="22"/>
        </w:rPr>
        <w:t>ЛЕНИНГРАДСКОЙ ОБЛАСТИ</w:t>
      </w:r>
    </w:p>
    <w:p w:rsidR="006F2392" w:rsidRPr="00747F49" w:rsidRDefault="006F2392" w:rsidP="006F2392">
      <w:pPr>
        <w:jc w:val="center"/>
        <w:rPr>
          <w:rFonts w:ascii="Cambria" w:hAnsi="Cambria"/>
          <w:b/>
          <w:sz w:val="22"/>
          <w:szCs w:val="22"/>
        </w:rPr>
      </w:pPr>
    </w:p>
    <w:p w:rsidR="00284635" w:rsidRPr="00747F49" w:rsidRDefault="006F2392" w:rsidP="00D4325D">
      <w:pPr>
        <w:jc w:val="center"/>
        <w:rPr>
          <w:b/>
          <w:i/>
          <w:sz w:val="22"/>
          <w:szCs w:val="22"/>
        </w:rPr>
      </w:pPr>
      <w:r w:rsidRPr="00747F49">
        <w:rPr>
          <w:rFonts w:ascii="Cambria" w:hAnsi="Cambria"/>
          <w:b/>
          <w:sz w:val="22"/>
          <w:szCs w:val="22"/>
        </w:rPr>
        <w:t>РАСПОРЯЖЕНИЕ</w:t>
      </w:r>
      <w:r w:rsidR="00284635" w:rsidRPr="00747F49">
        <w:rPr>
          <w:sz w:val="22"/>
          <w:szCs w:val="22"/>
        </w:rPr>
        <w:t xml:space="preserve">  № </w:t>
      </w:r>
      <w:r w:rsidR="00581CDD" w:rsidRPr="00747F49">
        <w:rPr>
          <w:b/>
          <w:sz w:val="22"/>
          <w:szCs w:val="22"/>
        </w:rPr>
        <w:t>259</w:t>
      </w:r>
      <w:r w:rsidR="00284635" w:rsidRPr="00747F49">
        <w:rPr>
          <w:b/>
          <w:sz w:val="22"/>
          <w:szCs w:val="22"/>
        </w:rPr>
        <w:t>-р</w:t>
      </w:r>
    </w:p>
    <w:p w:rsidR="00284635" w:rsidRPr="00747F49" w:rsidRDefault="00501EDC" w:rsidP="00FB0ABB">
      <w:pPr>
        <w:pStyle w:val="a5"/>
        <w:spacing w:before="2"/>
        <w:ind w:left="567" w:right="141"/>
        <w:jc w:val="center"/>
      </w:pPr>
      <w:r w:rsidRPr="00747F49">
        <w:t xml:space="preserve">о внесении изменений в </w:t>
      </w:r>
      <w:r w:rsidR="00284635" w:rsidRPr="00747F49">
        <w:t xml:space="preserve"> учетн</w:t>
      </w:r>
      <w:r w:rsidRPr="00747F49">
        <w:t xml:space="preserve">ую </w:t>
      </w:r>
      <w:r w:rsidR="00284635" w:rsidRPr="00747F49">
        <w:t>политик</w:t>
      </w:r>
      <w:r w:rsidRPr="00747F49">
        <w:t>у</w:t>
      </w:r>
      <w:r w:rsidR="00284635" w:rsidRPr="00747F49">
        <w:t xml:space="preserve"> для целей </w:t>
      </w:r>
      <w:r w:rsidR="001404FF" w:rsidRPr="00747F49">
        <w:t>бюджетного</w:t>
      </w:r>
      <w:r w:rsidRPr="00747F49">
        <w:t xml:space="preserve"> учета</w:t>
      </w:r>
      <w:r w:rsidR="00284635" w:rsidRPr="00747F49">
        <w:t xml:space="preserve"> </w:t>
      </w:r>
    </w:p>
    <w:p w:rsidR="00284635" w:rsidRPr="00747F49" w:rsidRDefault="00284635" w:rsidP="00284635">
      <w:pPr>
        <w:pStyle w:val="a5"/>
        <w:ind w:left="0"/>
      </w:pPr>
    </w:p>
    <w:p w:rsidR="00284635" w:rsidRPr="00747F49" w:rsidRDefault="00284635" w:rsidP="00284635">
      <w:pPr>
        <w:pStyle w:val="a5"/>
        <w:ind w:left="0"/>
      </w:pPr>
    </w:p>
    <w:p w:rsidR="00284635" w:rsidRPr="00747F49" w:rsidRDefault="00284635" w:rsidP="00284635">
      <w:pPr>
        <w:pStyle w:val="a5"/>
        <w:spacing w:before="4"/>
        <w:ind w:left="0"/>
      </w:pPr>
    </w:p>
    <w:tbl>
      <w:tblPr>
        <w:tblStyle w:val="TableNormal"/>
        <w:tblW w:w="10800" w:type="dxa"/>
        <w:tblInd w:w="-426" w:type="dxa"/>
        <w:tblLayout w:type="fixed"/>
        <w:tblLook w:val="01E0"/>
      </w:tblPr>
      <w:tblGrid>
        <w:gridCol w:w="4019"/>
        <w:gridCol w:w="6781"/>
      </w:tblGrid>
      <w:tr w:rsidR="00284635" w:rsidRPr="00747F49" w:rsidTr="000E3C8B">
        <w:trPr>
          <w:trHeight w:val="244"/>
        </w:trPr>
        <w:tc>
          <w:tcPr>
            <w:tcW w:w="4019" w:type="dxa"/>
          </w:tcPr>
          <w:p w:rsidR="00284635" w:rsidRPr="00747F49" w:rsidRDefault="00154F89" w:rsidP="008B1912">
            <w:pPr>
              <w:pStyle w:val="TableParagraph"/>
              <w:spacing w:line="225" w:lineRule="exact"/>
              <w:ind w:left="200"/>
              <w:rPr>
                <w:lang w:val="ru-RU"/>
              </w:rPr>
            </w:pPr>
            <w:r w:rsidRPr="00747F49">
              <w:rPr>
                <w:lang w:val="ru-RU"/>
              </w:rPr>
              <w:t xml:space="preserve">        </w:t>
            </w:r>
            <w:r w:rsidR="00284635" w:rsidRPr="00747F49">
              <w:t xml:space="preserve">г. </w:t>
            </w:r>
            <w:proofErr w:type="spellStart"/>
            <w:r w:rsidR="00284635" w:rsidRPr="00747F49">
              <w:t>Приморск</w:t>
            </w:r>
            <w:proofErr w:type="spellEnd"/>
          </w:p>
          <w:p w:rsidR="000E3C8B" w:rsidRPr="00747F49" w:rsidRDefault="000E3C8B" w:rsidP="008B1912">
            <w:pPr>
              <w:pStyle w:val="TableParagraph"/>
              <w:spacing w:line="225" w:lineRule="exact"/>
              <w:ind w:left="200"/>
              <w:rPr>
                <w:lang w:val="ru-RU"/>
              </w:rPr>
            </w:pPr>
          </w:p>
          <w:p w:rsidR="000E3C8B" w:rsidRPr="00747F49" w:rsidRDefault="000E3C8B" w:rsidP="008B1912">
            <w:pPr>
              <w:pStyle w:val="TableParagraph"/>
              <w:spacing w:line="225" w:lineRule="exact"/>
              <w:ind w:left="200"/>
              <w:rPr>
                <w:lang w:val="ru-RU"/>
              </w:rPr>
            </w:pPr>
          </w:p>
          <w:p w:rsidR="000E3C8B" w:rsidRPr="00747F49" w:rsidRDefault="000E3C8B" w:rsidP="008B1912">
            <w:pPr>
              <w:pStyle w:val="TableParagraph"/>
              <w:spacing w:line="225" w:lineRule="exact"/>
              <w:ind w:left="200"/>
              <w:rPr>
                <w:lang w:val="ru-RU"/>
              </w:rPr>
            </w:pPr>
          </w:p>
        </w:tc>
        <w:tc>
          <w:tcPr>
            <w:tcW w:w="6781" w:type="dxa"/>
          </w:tcPr>
          <w:p w:rsidR="00284635" w:rsidRPr="00747F49" w:rsidRDefault="00154F89" w:rsidP="00581CDD">
            <w:pPr>
              <w:pStyle w:val="TableParagraph"/>
              <w:spacing w:line="225" w:lineRule="exact"/>
              <w:ind w:left="3946" w:hanging="1045"/>
            </w:pPr>
            <w:r w:rsidRPr="00747F49">
              <w:rPr>
                <w:lang w:val="ru-RU"/>
              </w:rPr>
              <w:t xml:space="preserve">             </w:t>
            </w:r>
            <w:r w:rsidR="00581CDD" w:rsidRPr="00747F49">
              <w:rPr>
                <w:lang w:val="ru-RU"/>
              </w:rPr>
              <w:t>25</w:t>
            </w:r>
            <w:r w:rsidR="00284635" w:rsidRPr="00747F49">
              <w:t xml:space="preserve"> </w:t>
            </w:r>
            <w:proofErr w:type="spellStart"/>
            <w:r w:rsidR="00284635" w:rsidRPr="00747F49">
              <w:t>декабря</w:t>
            </w:r>
            <w:proofErr w:type="spellEnd"/>
            <w:r w:rsidR="00284635" w:rsidRPr="00747F49">
              <w:t xml:space="preserve"> 201</w:t>
            </w:r>
            <w:r w:rsidR="00581CDD" w:rsidRPr="00747F49">
              <w:rPr>
                <w:lang w:val="ru-RU"/>
              </w:rPr>
              <w:t>8</w:t>
            </w:r>
            <w:r w:rsidR="00284635" w:rsidRPr="00747F49">
              <w:t xml:space="preserve"> г.</w:t>
            </w:r>
          </w:p>
        </w:tc>
      </w:tr>
    </w:tbl>
    <w:p w:rsidR="00284635" w:rsidRPr="00747F49" w:rsidRDefault="00C81D57" w:rsidP="00284635">
      <w:pPr>
        <w:pStyle w:val="a5"/>
        <w:spacing w:before="1"/>
        <w:ind w:left="0"/>
        <w:rPr>
          <w:highlight w:val="yellow"/>
        </w:rPr>
      </w:pPr>
      <w:r w:rsidRPr="00747F49">
        <w:t xml:space="preserve">        В соответствии с Федеральным законом от 06.12.2011 N 402-ФЗ "О бухгалтерском учете",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 по его применению, утвержденными Приказом Минфина России от 01.12.2010 N 157н, Планом счетов бюджетного учета и Инструкцией по его применению, утвержденными Приказом Минфина России от 06.12.2010 N 162н, Налоговым кодексом РФ и другими нормативными актами по бюджетному, бухгалтерскому и налоговому учету</w:t>
      </w:r>
      <w:r w:rsidR="00C542F5" w:rsidRPr="00747F49">
        <w:t>,</w:t>
      </w:r>
      <w:r w:rsidRPr="00747F49">
        <w:t xml:space="preserve"> приказываю</w:t>
      </w:r>
      <w:r w:rsidR="00C542F5" w:rsidRPr="00747F49">
        <w:t>:</w:t>
      </w:r>
    </w:p>
    <w:p w:rsidR="00922DCB" w:rsidRPr="00747F49" w:rsidRDefault="00B73A0A" w:rsidP="00922DCB">
      <w:pPr>
        <w:spacing w:before="100" w:beforeAutospacing="1" w:after="100" w:afterAutospacing="1"/>
        <w:rPr>
          <w:rFonts w:eastAsia="Times New Roman"/>
          <w:sz w:val="22"/>
          <w:szCs w:val="22"/>
        </w:rPr>
      </w:pPr>
      <w:r w:rsidRPr="00747F49">
        <w:rPr>
          <w:rFonts w:eastAsia="Times New Roman"/>
          <w:sz w:val="22"/>
          <w:szCs w:val="22"/>
        </w:rPr>
        <w:t xml:space="preserve">     </w:t>
      </w:r>
      <w:r w:rsidR="00922DCB" w:rsidRPr="00747F49">
        <w:rPr>
          <w:rFonts w:eastAsia="Times New Roman"/>
          <w:sz w:val="22"/>
          <w:szCs w:val="22"/>
        </w:rPr>
        <w:t>1. Внести в Распоряжение № 183-р от 13.12.2017г. № 210 «Об утверждении учетной политики для целей бюджетного учета" с изменениями (Распоряжение № 218-р от 06.11.2018 г.) следующие изменения:</w:t>
      </w:r>
    </w:p>
    <w:p w:rsidR="00922DCB" w:rsidRPr="00747F49" w:rsidRDefault="00B73A0A" w:rsidP="00922DCB">
      <w:pPr>
        <w:spacing w:before="100" w:beforeAutospacing="1" w:after="100" w:afterAutospacing="1"/>
        <w:rPr>
          <w:rFonts w:eastAsia="Times New Roman"/>
          <w:sz w:val="22"/>
          <w:szCs w:val="22"/>
        </w:rPr>
      </w:pPr>
      <w:r w:rsidRPr="00747F49">
        <w:rPr>
          <w:rFonts w:eastAsia="Times New Roman"/>
          <w:sz w:val="22"/>
          <w:szCs w:val="22"/>
        </w:rPr>
        <w:t xml:space="preserve">     </w:t>
      </w:r>
      <w:r w:rsidR="00922DCB" w:rsidRPr="00747F49">
        <w:rPr>
          <w:rFonts w:eastAsia="Times New Roman"/>
          <w:sz w:val="22"/>
          <w:szCs w:val="22"/>
        </w:rPr>
        <w:t>1.1. Изложить Приложение 1 в новой редакции согласно Приложе</w:t>
      </w:r>
      <w:r w:rsidR="004844D2" w:rsidRPr="00747F49">
        <w:rPr>
          <w:rFonts w:eastAsia="Times New Roman"/>
          <w:sz w:val="22"/>
          <w:szCs w:val="22"/>
        </w:rPr>
        <w:t>нию 1 к настоящему Распоряжению;</w:t>
      </w:r>
    </w:p>
    <w:p w:rsidR="004844D2" w:rsidRPr="00747F49" w:rsidRDefault="004844D2" w:rsidP="00922DCB">
      <w:pPr>
        <w:spacing w:before="100" w:beforeAutospacing="1" w:after="100" w:afterAutospacing="1"/>
        <w:rPr>
          <w:rFonts w:eastAsia="Times New Roman"/>
          <w:sz w:val="22"/>
          <w:szCs w:val="22"/>
        </w:rPr>
      </w:pPr>
      <w:r w:rsidRPr="00747F49">
        <w:rPr>
          <w:rFonts w:eastAsia="Times New Roman"/>
          <w:sz w:val="22"/>
          <w:szCs w:val="22"/>
        </w:rPr>
        <w:t xml:space="preserve">     </w:t>
      </w:r>
      <w:r w:rsidR="00581476" w:rsidRPr="00747F49">
        <w:rPr>
          <w:rFonts w:eastAsia="Times New Roman"/>
          <w:sz w:val="22"/>
          <w:szCs w:val="22"/>
        </w:rPr>
        <w:t>2.</w:t>
      </w:r>
      <w:r w:rsidRPr="00747F49">
        <w:rPr>
          <w:rFonts w:eastAsia="Times New Roman"/>
          <w:sz w:val="22"/>
          <w:szCs w:val="22"/>
        </w:rPr>
        <w:t xml:space="preserve"> </w:t>
      </w:r>
      <w:r w:rsidR="00BD28BF" w:rsidRPr="00747F49">
        <w:rPr>
          <w:sz w:val="22"/>
          <w:szCs w:val="22"/>
        </w:rPr>
        <w:t>Утвердить Учетную политику Администрации для целей налогообложения, приведенную в Приложении N 2 к настоящему Распоряжению</w:t>
      </w:r>
      <w:r w:rsidR="00CA07D6" w:rsidRPr="00747F49">
        <w:rPr>
          <w:sz w:val="22"/>
          <w:szCs w:val="22"/>
        </w:rPr>
        <w:t>.</w:t>
      </w:r>
    </w:p>
    <w:p w:rsidR="00922DCB" w:rsidRPr="00747F49" w:rsidRDefault="00B73A0A" w:rsidP="00922DCB">
      <w:pPr>
        <w:spacing w:before="100" w:beforeAutospacing="1" w:after="100" w:afterAutospacing="1"/>
        <w:rPr>
          <w:rFonts w:eastAsia="Times New Roman"/>
          <w:sz w:val="22"/>
          <w:szCs w:val="22"/>
        </w:rPr>
      </w:pPr>
      <w:r w:rsidRPr="00747F49">
        <w:rPr>
          <w:rFonts w:eastAsia="Times New Roman"/>
          <w:sz w:val="22"/>
          <w:szCs w:val="22"/>
        </w:rPr>
        <w:t xml:space="preserve">     </w:t>
      </w:r>
      <w:r w:rsidR="00581476" w:rsidRPr="00747F49">
        <w:rPr>
          <w:rFonts w:eastAsia="Times New Roman"/>
          <w:sz w:val="22"/>
          <w:szCs w:val="22"/>
        </w:rPr>
        <w:t>3</w:t>
      </w:r>
      <w:r w:rsidR="00922DCB" w:rsidRPr="00747F49">
        <w:rPr>
          <w:rFonts w:eastAsia="Times New Roman"/>
          <w:sz w:val="22"/>
          <w:szCs w:val="22"/>
        </w:rPr>
        <w:t xml:space="preserve">. </w:t>
      </w:r>
      <w:r w:rsidR="002F2D82" w:rsidRPr="00747F49">
        <w:rPr>
          <w:rFonts w:eastAsia="Times New Roman"/>
          <w:sz w:val="22"/>
          <w:szCs w:val="22"/>
        </w:rPr>
        <w:t>Разместить</w:t>
      </w:r>
      <w:r w:rsidR="00922DCB" w:rsidRPr="00747F49">
        <w:rPr>
          <w:rFonts w:eastAsia="Times New Roman"/>
          <w:sz w:val="22"/>
          <w:szCs w:val="22"/>
        </w:rPr>
        <w:t xml:space="preserve"> настоящее Распоряжение на официальном сайте администрации муниципального образования "Приморское городское поселение" Выборгского района Ленинградской области»</w:t>
      </w:r>
      <w:r w:rsidR="004844D2" w:rsidRPr="00747F49">
        <w:rPr>
          <w:rFonts w:eastAsia="Times New Roman"/>
          <w:sz w:val="22"/>
          <w:szCs w:val="22"/>
        </w:rPr>
        <w:t xml:space="preserve"> </w:t>
      </w:r>
      <w:r w:rsidR="0099312C" w:rsidRPr="0099312C">
        <w:rPr>
          <w:rFonts w:eastAsia="Times New Roman"/>
          <w:sz w:val="22"/>
          <w:szCs w:val="22"/>
          <w:lang w:val="en-US"/>
        </w:rPr>
        <w:t>http</w:t>
      </w:r>
      <w:r w:rsidR="0099312C" w:rsidRPr="00B24FA9">
        <w:rPr>
          <w:rFonts w:eastAsia="Times New Roman"/>
          <w:sz w:val="22"/>
          <w:szCs w:val="22"/>
        </w:rPr>
        <w:t>://</w:t>
      </w:r>
      <w:proofErr w:type="spellStart"/>
      <w:r w:rsidR="0099312C" w:rsidRPr="00B24FA9">
        <w:rPr>
          <w:rFonts w:eastAsia="Times New Roman"/>
          <w:sz w:val="22"/>
          <w:szCs w:val="22"/>
        </w:rPr>
        <w:t>приморск-адм.рф</w:t>
      </w:r>
      <w:proofErr w:type="spellEnd"/>
      <w:r w:rsidR="00922DCB" w:rsidRPr="00747F49">
        <w:rPr>
          <w:rFonts w:eastAsia="Times New Roman"/>
          <w:sz w:val="22"/>
          <w:szCs w:val="22"/>
        </w:rPr>
        <w:t>.</w:t>
      </w:r>
    </w:p>
    <w:p w:rsidR="000E3C8B" w:rsidRPr="00747F49" w:rsidRDefault="00922DCB" w:rsidP="00922DCB">
      <w:pPr>
        <w:spacing w:before="100" w:beforeAutospacing="1" w:after="100" w:afterAutospacing="1"/>
        <w:rPr>
          <w:sz w:val="22"/>
          <w:szCs w:val="22"/>
        </w:rPr>
      </w:pPr>
      <w:r w:rsidRPr="00747F49">
        <w:rPr>
          <w:rFonts w:eastAsia="Times New Roman"/>
          <w:sz w:val="22"/>
          <w:szCs w:val="22"/>
        </w:rPr>
        <w:t> </w:t>
      </w:r>
      <w:r w:rsidR="009D420F" w:rsidRPr="00747F49">
        <w:rPr>
          <w:sz w:val="22"/>
          <w:szCs w:val="22"/>
        </w:rPr>
        <w:t xml:space="preserve"> </w:t>
      </w:r>
      <w:r w:rsidR="000230E5" w:rsidRPr="00747F49">
        <w:rPr>
          <w:sz w:val="22"/>
          <w:szCs w:val="22"/>
        </w:rPr>
        <w:t xml:space="preserve"> </w:t>
      </w:r>
      <w:r w:rsidR="00B73A0A" w:rsidRPr="00747F49">
        <w:rPr>
          <w:sz w:val="22"/>
          <w:szCs w:val="22"/>
        </w:rPr>
        <w:t xml:space="preserve"> </w:t>
      </w:r>
      <w:r w:rsidR="000230E5" w:rsidRPr="00747F49">
        <w:rPr>
          <w:sz w:val="22"/>
          <w:szCs w:val="22"/>
        </w:rPr>
        <w:t xml:space="preserve"> </w:t>
      </w:r>
      <w:r w:rsidR="00581476" w:rsidRPr="00747F49">
        <w:rPr>
          <w:sz w:val="22"/>
          <w:szCs w:val="22"/>
        </w:rPr>
        <w:t>4</w:t>
      </w:r>
      <w:r w:rsidR="000230E5" w:rsidRPr="00747F49">
        <w:rPr>
          <w:sz w:val="22"/>
          <w:szCs w:val="22"/>
        </w:rPr>
        <w:t xml:space="preserve">. </w:t>
      </w:r>
      <w:r w:rsidR="00284635" w:rsidRPr="00747F49">
        <w:rPr>
          <w:sz w:val="22"/>
          <w:szCs w:val="22"/>
        </w:rPr>
        <w:t xml:space="preserve">Контроль за исполнением </w:t>
      </w:r>
      <w:r w:rsidR="00DE5E64" w:rsidRPr="00747F49">
        <w:rPr>
          <w:sz w:val="22"/>
          <w:szCs w:val="22"/>
        </w:rPr>
        <w:t xml:space="preserve">настоящего </w:t>
      </w:r>
      <w:r w:rsidR="004844D2" w:rsidRPr="00747F49">
        <w:rPr>
          <w:sz w:val="22"/>
          <w:szCs w:val="22"/>
        </w:rPr>
        <w:t>Распоряжения</w:t>
      </w:r>
      <w:r w:rsidR="00284635" w:rsidRPr="00747F49">
        <w:rPr>
          <w:sz w:val="22"/>
          <w:szCs w:val="22"/>
        </w:rPr>
        <w:t xml:space="preserve"> возложить на </w:t>
      </w:r>
      <w:r w:rsidR="006D05FE" w:rsidRPr="00747F49">
        <w:rPr>
          <w:sz w:val="22"/>
          <w:szCs w:val="22"/>
        </w:rPr>
        <w:t xml:space="preserve">начальника отдела бюджетной политики и учета - </w:t>
      </w:r>
      <w:r w:rsidR="00284635" w:rsidRPr="00747F49">
        <w:rPr>
          <w:sz w:val="22"/>
          <w:szCs w:val="22"/>
        </w:rPr>
        <w:t>главного бухгалтера</w:t>
      </w:r>
      <w:r w:rsidR="000E3C8B" w:rsidRPr="00747F49">
        <w:rPr>
          <w:sz w:val="22"/>
          <w:szCs w:val="22"/>
        </w:rPr>
        <w:t>.</w:t>
      </w:r>
    </w:p>
    <w:p w:rsidR="00284635" w:rsidRPr="00747F49" w:rsidRDefault="00284635" w:rsidP="000E3C8B">
      <w:pPr>
        <w:pStyle w:val="a7"/>
        <w:tabs>
          <w:tab w:val="left" w:pos="537"/>
        </w:tabs>
        <w:ind w:left="0"/>
      </w:pPr>
      <w:r w:rsidRPr="00747F49">
        <w:t xml:space="preserve"> </w:t>
      </w:r>
    </w:p>
    <w:tbl>
      <w:tblPr>
        <w:tblStyle w:val="TableNormal"/>
        <w:tblW w:w="0" w:type="auto"/>
        <w:tblInd w:w="115" w:type="dxa"/>
        <w:tblLayout w:type="fixed"/>
        <w:tblLook w:val="01E0"/>
      </w:tblPr>
      <w:tblGrid>
        <w:gridCol w:w="5035"/>
        <w:gridCol w:w="3829"/>
      </w:tblGrid>
      <w:tr w:rsidR="00284635" w:rsidRPr="00747F49" w:rsidTr="008B1912">
        <w:trPr>
          <w:trHeight w:val="328"/>
        </w:trPr>
        <w:tc>
          <w:tcPr>
            <w:tcW w:w="5035" w:type="dxa"/>
          </w:tcPr>
          <w:p w:rsidR="00B73A0A" w:rsidRPr="00747F49" w:rsidRDefault="000E3C8B" w:rsidP="008B1912">
            <w:pPr>
              <w:pStyle w:val="TableParagraph"/>
              <w:spacing w:line="244" w:lineRule="exact"/>
              <w:ind w:left="200"/>
              <w:rPr>
                <w:lang w:val="ru-RU"/>
              </w:rPr>
            </w:pPr>
            <w:r w:rsidRPr="00747F49">
              <w:rPr>
                <w:lang w:val="ru-RU"/>
              </w:rPr>
              <w:t xml:space="preserve">      </w:t>
            </w:r>
            <w:r w:rsidR="00B73A0A" w:rsidRPr="00747F49">
              <w:rPr>
                <w:lang w:val="ru-RU"/>
              </w:rPr>
              <w:t>Исполняющий обязанности</w:t>
            </w:r>
          </w:p>
          <w:p w:rsidR="00284635" w:rsidRPr="00747F49" w:rsidRDefault="00B73A0A" w:rsidP="00B73A0A">
            <w:pPr>
              <w:pStyle w:val="TableParagraph"/>
              <w:spacing w:line="244" w:lineRule="exact"/>
              <w:ind w:left="200"/>
              <w:rPr>
                <w:lang w:val="ru-RU"/>
              </w:rPr>
            </w:pPr>
            <w:r w:rsidRPr="00747F49">
              <w:rPr>
                <w:lang w:val="ru-RU"/>
              </w:rPr>
              <w:t xml:space="preserve">      г</w:t>
            </w:r>
            <w:r w:rsidR="000E3C8B" w:rsidRPr="00747F49">
              <w:rPr>
                <w:lang w:val="ru-RU"/>
              </w:rPr>
              <w:t>лав</w:t>
            </w:r>
            <w:r w:rsidRPr="00747F49">
              <w:rPr>
                <w:lang w:val="ru-RU"/>
              </w:rPr>
              <w:t>ы</w:t>
            </w:r>
            <w:r w:rsidR="000E3C8B" w:rsidRPr="00747F49">
              <w:rPr>
                <w:lang w:val="ru-RU"/>
              </w:rPr>
              <w:t xml:space="preserve"> администрации </w:t>
            </w:r>
          </w:p>
        </w:tc>
        <w:tc>
          <w:tcPr>
            <w:tcW w:w="3829" w:type="dxa"/>
          </w:tcPr>
          <w:p w:rsidR="00284635" w:rsidRPr="00747F49" w:rsidRDefault="00B73A0A" w:rsidP="000E3C8B">
            <w:pPr>
              <w:pStyle w:val="TableParagraph"/>
              <w:spacing w:line="249" w:lineRule="exact"/>
              <w:ind w:left="1938" w:hanging="142"/>
              <w:rPr>
                <w:lang w:val="ru-RU"/>
              </w:rPr>
            </w:pPr>
            <w:r w:rsidRPr="00747F49">
              <w:rPr>
                <w:lang w:val="ru-RU"/>
              </w:rPr>
              <w:t>Н.В. Столяров</w:t>
            </w:r>
          </w:p>
        </w:tc>
      </w:tr>
    </w:tbl>
    <w:p w:rsidR="00284635" w:rsidRPr="00747F49" w:rsidRDefault="00284635" w:rsidP="00284635">
      <w:pPr>
        <w:pStyle w:val="a5"/>
        <w:spacing w:line="20" w:lineRule="exact"/>
        <w:ind w:left="4261"/>
      </w:pPr>
      <w:r w:rsidRPr="00747F49">
        <w:rPr>
          <w:spacing w:val="6"/>
        </w:rPr>
        <w:t xml:space="preserve"> </w:t>
      </w:r>
      <w:r w:rsidR="00691452" w:rsidRPr="00691452">
        <w:rPr>
          <w:spacing w:val="6"/>
        </w:rPr>
      </w:r>
      <w:r w:rsidR="00691452">
        <w:rPr>
          <w:spacing w:val="6"/>
        </w:rPr>
        <w:pict>
          <v:group id="_x0000_s1026" style="width:100.1pt;height:1pt;mso-position-horizontal-relative:char;mso-position-vertical-relative:line" coordsize="2002,20">
            <v:line id="_x0000_s1027" style="position:absolute" from="0,10" to="2002,10" strokeweight=".96pt"/>
            <w10:wrap type="none"/>
            <w10:anchorlock/>
          </v:group>
        </w:pict>
      </w:r>
    </w:p>
    <w:p w:rsidR="00284635" w:rsidRPr="00747F49" w:rsidRDefault="00284635" w:rsidP="00284635">
      <w:pPr>
        <w:pStyle w:val="a5"/>
        <w:ind w:left="0"/>
      </w:pPr>
    </w:p>
    <w:p w:rsidR="000E3C8B" w:rsidRPr="00747F49" w:rsidRDefault="000E3C8B" w:rsidP="00284635">
      <w:pPr>
        <w:ind w:left="5939" w:right="329" w:firstLine="1622"/>
        <w:jc w:val="right"/>
        <w:rPr>
          <w:sz w:val="22"/>
          <w:szCs w:val="22"/>
        </w:rPr>
      </w:pPr>
    </w:p>
    <w:p w:rsidR="00FB0ABB" w:rsidRPr="00747F49" w:rsidRDefault="00FB0ABB" w:rsidP="00284635">
      <w:pPr>
        <w:ind w:left="5939" w:right="329" w:firstLine="1622"/>
        <w:jc w:val="right"/>
        <w:rPr>
          <w:sz w:val="22"/>
          <w:szCs w:val="22"/>
        </w:rPr>
      </w:pPr>
    </w:p>
    <w:p w:rsidR="00FB0ABB" w:rsidRPr="00747F49" w:rsidRDefault="00FB0ABB" w:rsidP="00284635">
      <w:pPr>
        <w:ind w:left="5939" w:right="329" w:firstLine="1622"/>
        <w:jc w:val="right"/>
        <w:rPr>
          <w:sz w:val="22"/>
          <w:szCs w:val="22"/>
        </w:rPr>
      </w:pPr>
    </w:p>
    <w:p w:rsidR="00FB0ABB" w:rsidRPr="00747F49" w:rsidRDefault="00FB0ABB" w:rsidP="00284635">
      <w:pPr>
        <w:ind w:left="5939" w:right="329" w:firstLine="1622"/>
        <w:jc w:val="right"/>
        <w:rPr>
          <w:sz w:val="22"/>
          <w:szCs w:val="22"/>
        </w:rPr>
      </w:pPr>
    </w:p>
    <w:p w:rsidR="00EF39C2" w:rsidRPr="00747F49" w:rsidRDefault="00EF39C2" w:rsidP="00284635">
      <w:pPr>
        <w:ind w:left="5939" w:right="329" w:firstLine="1622"/>
        <w:jc w:val="right"/>
        <w:rPr>
          <w:sz w:val="22"/>
          <w:szCs w:val="22"/>
        </w:rPr>
      </w:pPr>
    </w:p>
    <w:p w:rsidR="00EF39C2" w:rsidRPr="00747F49" w:rsidRDefault="00EF39C2" w:rsidP="00284635">
      <w:pPr>
        <w:ind w:left="5939" w:right="329" w:firstLine="1622"/>
        <w:jc w:val="right"/>
        <w:rPr>
          <w:sz w:val="22"/>
          <w:szCs w:val="22"/>
        </w:rPr>
      </w:pPr>
    </w:p>
    <w:p w:rsidR="00EF39C2" w:rsidRPr="00747F49" w:rsidRDefault="00EF39C2" w:rsidP="00284635">
      <w:pPr>
        <w:ind w:left="5939" w:right="329" w:firstLine="1622"/>
        <w:jc w:val="right"/>
        <w:rPr>
          <w:sz w:val="22"/>
          <w:szCs w:val="22"/>
        </w:rPr>
      </w:pPr>
    </w:p>
    <w:p w:rsidR="00EF39C2" w:rsidRPr="00747F49" w:rsidRDefault="00EF39C2" w:rsidP="00284635">
      <w:pPr>
        <w:ind w:left="5939" w:right="329" w:firstLine="1622"/>
        <w:jc w:val="right"/>
        <w:rPr>
          <w:sz w:val="22"/>
          <w:szCs w:val="22"/>
        </w:rPr>
      </w:pPr>
    </w:p>
    <w:p w:rsidR="00243A4F" w:rsidRPr="00747F49" w:rsidRDefault="00243A4F" w:rsidP="00284635">
      <w:pPr>
        <w:ind w:left="5939" w:right="329" w:firstLine="1622"/>
        <w:jc w:val="right"/>
        <w:rPr>
          <w:sz w:val="22"/>
          <w:szCs w:val="22"/>
        </w:rPr>
      </w:pPr>
    </w:p>
    <w:p w:rsidR="00842D78" w:rsidRDefault="00842D78" w:rsidP="00284635">
      <w:pPr>
        <w:ind w:left="5939" w:right="329" w:firstLine="1622"/>
        <w:jc w:val="right"/>
        <w:rPr>
          <w:sz w:val="22"/>
          <w:szCs w:val="22"/>
        </w:rPr>
      </w:pPr>
    </w:p>
    <w:p w:rsidR="00460779" w:rsidRDefault="00460779" w:rsidP="00284635">
      <w:pPr>
        <w:ind w:left="5939" w:right="329" w:firstLine="1622"/>
        <w:jc w:val="right"/>
        <w:rPr>
          <w:sz w:val="22"/>
          <w:szCs w:val="22"/>
        </w:rPr>
      </w:pPr>
    </w:p>
    <w:p w:rsidR="00460779" w:rsidRDefault="00460779" w:rsidP="00284635">
      <w:pPr>
        <w:ind w:left="5939" w:right="329" w:firstLine="1622"/>
        <w:jc w:val="right"/>
        <w:rPr>
          <w:sz w:val="22"/>
          <w:szCs w:val="22"/>
        </w:rPr>
      </w:pPr>
    </w:p>
    <w:p w:rsidR="00460779" w:rsidRDefault="00460779" w:rsidP="00284635">
      <w:pPr>
        <w:ind w:left="5939" w:right="329" w:firstLine="1622"/>
        <w:jc w:val="right"/>
        <w:rPr>
          <w:sz w:val="22"/>
          <w:szCs w:val="22"/>
        </w:rPr>
      </w:pPr>
    </w:p>
    <w:p w:rsidR="00460779" w:rsidRDefault="00460779" w:rsidP="00284635">
      <w:pPr>
        <w:ind w:left="5939" w:right="329" w:firstLine="1622"/>
        <w:jc w:val="right"/>
        <w:rPr>
          <w:sz w:val="22"/>
          <w:szCs w:val="22"/>
        </w:rPr>
      </w:pPr>
    </w:p>
    <w:p w:rsidR="00460779" w:rsidRDefault="00460779" w:rsidP="00284635">
      <w:pPr>
        <w:ind w:left="5939" w:right="329" w:firstLine="1622"/>
        <w:jc w:val="right"/>
        <w:rPr>
          <w:sz w:val="22"/>
          <w:szCs w:val="22"/>
        </w:rPr>
      </w:pPr>
    </w:p>
    <w:p w:rsidR="00460779" w:rsidRDefault="00460779" w:rsidP="00284635">
      <w:pPr>
        <w:ind w:left="5939" w:right="329" w:firstLine="1622"/>
        <w:jc w:val="right"/>
        <w:rPr>
          <w:sz w:val="22"/>
          <w:szCs w:val="22"/>
        </w:rPr>
      </w:pPr>
    </w:p>
    <w:p w:rsidR="00460779" w:rsidRDefault="00460779" w:rsidP="00284635">
      <w:pPr>
        <w:ind w:left="5939" w:right="329" w:firstLine="1622"/>
        <w:jc w:val="right"/>
        <w:rPr>
          <w:sz w:val="22"/>
          <w:szCs w:val="22"/>
        </w:rPr>
      </w:pPr>
    </w:p>
    <w:p w:rsidR="00460779" w:rsidRDefault="00460779" w:rsidP="00284635">
      <w:pPr>
        <w:ind w:left="5939" w:right="329" w:firstLine="1622"/>
        <w:jc w:val="right"/>
        <w:rPr>
          <w:sz w:val="22"/>
          <w:szCs w:val="22"/>
        </w:rPr>
      </w:pPr>
    </w:p>
    <w:p w:rsidR="00460779" w:rsidRPr="00747F49" w:rsidRDefault="00460779" w:rsidP="00284635">
      <w:pPr>
        <w:ind w:left="5939" w:right="329" w:firstLine="1622"/>
        <w:jc w:val="right"/>
        <w:rPr>
          <w:sz w:val="22"/>
          <w:szCs w:val="22"/>
        </w:rPr>
      </w:pPr>
    </w:p>
    <w:p w:rsidR="00EF39C2" w:rsidRPr="00747F49" w:rsidRDefault="00EF39C2" w:rsidP="00284635">
      <w:pPr>
        <w:ind w:left="5939" w:right="329" w:firstLine="1622"/>
        <w:jc w:val="right"/>
        <w:rPr>
          <w:sz w:val="22"/>
          <w:szCs w:val="22"/>
        </w:rPr>
      </w:pPr>
    </w:p>
    <w:p w:rsidR="00395B38" w:rsidRPr="00747F49" w:rsidRDefault="00284635" w:rsidP="00395B38">
      <w:pPr>
        <w:spacing w:line="251" w:lineRule="exact"/>
        <w:ind w:right="328" w:firstLine="582"/>
        <w:jc w:val="right"/>
        <w:rPr>
          <w:sz w:val="22"/>
          <w:szCs w:val="22"/>
        </w:rPr>
      </w:pPr>
      <w:r w:rsidRPr="00747F49">
        <w:rPr>
          <w:sz w:val="22"/>
          <w:szCs w:val="22"/>
        </w:rPr>
        <w:t xml:space="preserve">Приложение </w:t>
      </w:r>
      <w:r w:rsidR="00FB0ABB" w:rsidRPr="00747F49">
        <w:rPr>
          <w:sz w:val="22"/>
          <w:szCs w:val="22"/>
        </w:rPr>
        <w:t>1</w:t>
      </w:r>
    </w:p>
    <w:p w:rsidR="00395B38" w:rsidRPr="00747F49" w:rsidRDefault="00243A4F" w:rsidP="00395B38">
      <w:pPr>
        <w:spacing w:line="251" w:lineRule="exact"/>
        <w:ind w:right="328" w:firstLine="582"/>
        <w:jc w:val="right"/>
        <w:rPr>
          <w:sz w:val="22"/>
          <w:szCs w:val="22"/>
        </w:rPr>
      </w:pPr>
      <w:r w:rsidRPr="00747F49">
        <w:rPr>
          <w:sz w:val="22"/>
          <w:szCs w:val="22"/>
        </w:rPr>
        <w:t xml:space="preserve">    </w:t>
      </w:r>
      <w:r w:rsidR="00EF39C2" w:rsidRPr="00747F49">
        <w:rPr>
          <w:sz w:val="22"/>
          <w:szCs w:val="22"/>
        </w:rPr>
        <w:t xml:space="preserve">  </w:t>
      </w:r>
      <w:r w:rsidR="00284635" w:rsidRPr="00747F49">
        <w:rPr>
          <w:sz w:val="22"/>
          <w:szCs w:val="22"/>
        </w:rPr>
        <w:t xml:space="preserve">к </w:t>
      </w:r>
      <w:r w:rsidR="00395B38" w:rsidRPr="00747F49">
        <w:rPr>
          <w:sz w:val="22"/>
          <w:szCs w:val="22"/>
        </w:rPr>
        <w:t>распоряжению</w:t>
      </w:r>
      <w:r w:rsidR="00284635" w:rsidRPr="00747F49">
        <w:rPr>
          <w:sz w:val="22"/>
          <w:szCs w:val="22"/>
        </w:rPr>
        <w:t xml:space="preserve"> </w:t>
      </w:r>
      <w:r w:rsidR="00395B38" w:rsidRPr="00747F49">
        <w:rPr>
          <w:sz w:val="22"/>
          <w:szCs w:val="22"/>
        </w:rPr>
        <w:t xml:space="preserve">№ </w:t>
      </w:r>
      <w:r w:rsidR="00FB0ABB" w:rsidRPr="00747F49">
        <w:rPr>
          <w:sz w:val="22"/>
          <w:szCs w:val="22"/>
        </w:rPr>
        <w:t>259</w:t>
      </w:r>
      <w:r w:rsidR="00395B38" w:rsidRPr="00747F49">
        <w:rPr>
          <w:sz w:val="22"/>
          <w:szCs w:val="22"/>
        </w:rPr>
        <w:t>-р</w:t>
      </w:r>
    </w:p>
    <w:p w:rsidR="00284635" w:rsidRPr="00747F49" w:rsidRDefault="00284635" w:rsidP="00395B38">
      <w:pPr>
        <w:tabs>
          <w:tab w:val="left" w:pos="6379"/>
        </w:tabs>
        <w:ind w:left="5939" w:right="-1" w:firstLine="582"/>
        <w:jc w:val="right"/>
        <w:rPr>
          <w:sz w:val="22"/>
          <w:szCs w:val="22"/>
        </w:rPr>
      </w:pPr>
      <w:r w:rsidRPr="00747F49">
        <w:rPr>
          <w:sz w:val="22"/>
          <w:szCs w:val="22"/>
        </w:rPr>
        <w:t xml:space="preserve">от </w:t>
      </w:r>
      <w:r w:rsidR="00FB0ABB" w:rsidRPr="00747F49">
        <w:rPr>
          <w:sz w:val="22"/>
          <w:szCs w:val="22"/>
        </w:rPr>
        <w:t>25</w:t>
      </w:r>
      <w:r w:rsidRPr="00747F49">
        <w:rPr>
          <w:sz w:val="22"/>
          <w:szCs w:val="22"/>
        </w:rPr>
        <w:t xml:space="preserve"> декабря 201</w:t>
      </w:r>
      <w:r w:rsidR="00FB0ABB" w:rsidRPr="00747F49">
        <w:rPr>
          <w:sz w:val="22"/>
          <w:szCs w:val="22"/>
        </w:rPr>
        <w:t>8</w:t>
      </w:r>
    </w:p>
    <w:p w:rsidR="00284635" w:rsidRPr="00747F49" w:rsidRDefault="00284635" w:rsidP="00395B38">
      <w:pPr>
        <w:pStyle w:val="a5"/>
        <w:spacing w:before="8"/>
        <w:ind w:left="0" w:firstLine="582"/>
      </w:pPr>
    </w:p>
    <w:p w:rsidR="00C27DE3" w:rsidRPr="00747F49" w:rsidRDefault="00C27DE3" w:rsidP="00C27DE3">
      <w:pPr>
        <w:pStyle w:val="ConsPlusNormal"/>
        <w:jc w:val="center"/>
        <w:rPr>
          <w:rFonts w:ascii="Times New Roman" w:hAnsi="Times New Roman" w:cs="Times New Roman"/>
          <w:sz w:val="22"/>
          <w:szCs w:val="22"/>
        </w:rPr>
      </w:pPr>
      <w:r w:rsidRPr="00747F49">
        <w:rPr>
          <w:rFonts w:ascii="Times New Roman" w:hAnsi="Times New Roman" w:cs="Times New Roman"/>
          <w:b/>
          <w:bCs/>
          <w:sz w:val="22"/>
          <w:szCs w:val="22"/>
        </w:rPr>
        <w:t>Учетная политика</w:t>
      </w:r>
    </w:p>
    <w:p w:rsidR="00C27DE3" w:rsidRPr="00747F49" w:rsidRDefault="00C27DE3" w:rsidP="00C27DE3">
      <w:pPr>
        <w:pStyle w:val="ConsPlusNormal"/>
        <w:jc w:val="center"/>
        <w:rPr>
          <w:rFonts w:ascii="Times New Roman" w:hAnsi="Times New Roman" w:cs="Times New Roman"/>
          <w:sz w:val="22"/>
          <w:szCs w:val="22"/>
        </w:rPr>
      </w:pPr>
      <w:r w:rsidRPr="00747F49">
        <w:rPr>
          <w:rFonts w:ascii="Times New Roman" w:hAnsi="Times New Roman" w:cs="Times New Roman"/>
          <w:b/>
          <w:bCs/>
          <w:sz w:val="22"/>
          <w:szCs w:val="22"/>
        </w:rPr>
        <w:t>Администрации муниципального образования "Приморское городское поселение"</w:t>
      </w:r>
    </w:p>
    <w:p w:rsidR="00C27DE3" w:rsidRPr="00747F49" w:rsidRDefault="00C27DE3" w:rsidP="00C27DE3">
      <w:pPr>
        <w:pStyle w:val="ConsPlusNormal"/>
        <w:jc w:val="center"/>
        <w:rPr>
          <w:rFonts w:ascii="Times New Roman" w:hAnsi="Times New Roman" w:cs="Times New Roman"/>
          <w:sz w:val="22"/>
          <w:szCs w:val="22"/>
        </w:rPr>
      </w:pPr>
      <w:r w:rsidRPr="00747F49">
        <w:rPr>
          <w:rFonts w:ascii="Times New Roman" w:hAnsi="Times New Roman" w:cs="Times New Roman"/>
          <w:b/>
          <w:bCs/>
          <w:sz w:val="22"/>
          <w:szCs w:val="22"/>
        </w:rPr>
        <w:t>для целей бюджетного учета</w:t>
      </w:r>
    </w:p>
    <w:p w:rsidR="00C27DE3" w:rsidRPr="00747F49" w:rsidRDefault="00C27DE3" w:rsidP="00C27DE3">
      <w:pPr>
        <w:pStyle w:val="ConsPlusNormal"/>
        <w:jc w:val="both"/>
        <w:rPr>
          <w:rFonts w:ascii="Times New Roman" w:hAnsi="Times New Roman" w:cs="Times New Roman"/>
          <w:sz w:val="22"/>
          <w:szCs w:val="22"/>
        </w:rPr>
      </w:pPr>
    </w:p>
    <w:p w:rsidR="00284635" w:rsidRPr="00747F49" w:rsidRDefault="00284635" w:rsidP="00284635">
      <w:pPr>
        <w:pStyle w:val="a5"/>
        <w:spacing w:before="8"/>
        <w:ind w:left="0"/>
        <w:rPr>
          <w:b/>
        </w:rPr>
      </w:pPr>
    </w:p>
    <w:p w:rsidR="00284635" w:rsidRPr="00747F49" w:rsidRDefault="009073EB" w:rsidP="00284635">
      <w:pPr>
        <w:pStyle w:val="a5"/>
        <w:ind w:right="1115"/>
      </w:pPr>
      <w:r w:rsidRPr="00747F49">
        <w:t xml:space="preserve">          </w:t>
      </w:r>
      <w:r w:rsidR="00284635" w:rsidRPr="00747F49">
        <w:t xml:space="preserve">Учетная политика администрации муниципального образования "Приморское городское поселение" Выборгского района Ленинградской области» (далее – </w:t>
      </w:r>
      <w:r w:rsidR="000E3C8B" w:rsidRPr="00747F49">
        <w:t>администрация</w:t>
      </w:r>
      <w:r w:rsidR="00284635" w:rsidRPr="00747F49">
        <w:t>) разработана в соответствии с:</w:t>
      </w:r>
    </w:p>
    <w:p w:rsidR="009073EB" w:rsidRPr="00747F49" w:rsidRDefault="009073EB" w:rsidP="00284635">
      <w:pPr>
        <w:pStyle w:val="a5"/>
        <w:ind w:right="1115"/>
      </w:pP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 Бюджетный </w:t>
      </w:r>
      <w:hyperlink r:id="rId9" w:history="1">
        <w:r w:rsidRPr="00747F49">
          <w:rPr>
            <w:rFonts w:ascii="Times New Roman" w:hAnsi="Times New Roman" w:cs="Times New Roman"/>
            <w:sz w:val="22"/>
            <w:szCs w:val="22"/>
          </w:rPr>
          <w:t>кодекс</w:t>
        </w:r>
      </w:hyperlink>
      <w:r w:rsidRPr="00747F49">
        <w:rPr>
          <w:rFonts w:ascii="Times New Roman" w:hAnsi="Times New Roman" w:cs="Times New Roman"/>
          <w:sz w:val="22"/>
          <w:szCs w:val="22"/>
        </w:rPr>
        <w:t xml:space="preserve"> РФ (далее - БК РФ);</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 Федеральный </w:t>
      </w:r>
      <w:hyperlink r:id="rId10" w:history="1">
        <w:r w:rsidRPr="00747F49">
          <w:rPr>
            <w:rFonts w:ascii="Times New Roman" w:hAnsi="Times New Roman" w:cs="Times New Roman"/>
            <w:sz w:val="22"/>
            <w:szCs w:val="22"/>
          </w:rPr>
          <w:t>закон</w:t>
        </w:r>
      </w:hyperlink>
      <w:r w:rsidRPr="00747F49">
        <w:rPr>
          <w:rFonts w:ascii="Times New Roman" w:hAnsi="Times New Roman" w:cs="Times New Roman"/>
          <w:sz w:val="22"/>
          <w:szCs w:val="22"/>
        </w:rPr>
        <w:t xml:space="preserve"> от 06.12.2011 N 402-ФЗ "О бухгалтерском учете" (далее - Закон N 402-ФЗ);</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 Федеральный </w:t>
      </w:r>
      <w:hyperlink r:id="rId11" w:history="1">
        <w:r w:rsidRPr="00747F49">
          <w:rPr>
            <w:rFonts w:ascii="Times New Roman" w:hAnsi="Times New Roman" w:cs="Times New Roman"/>
            <w:sz w:val="22"/>
            <w:szCs w:val="22"/>
          </w:rPr>
          <w:t>закон</w:t>
        </w:r>
      </w:hyperlink>
      <w:r w:rsidRPr="00747F49">
        <w:rPr>
          <w:rFonts w:ascii="Times New Roman" w:hAnsi="Times New Roman" w:cs="Times New Roman"/>
          <w:sz w:val="22"/>
          <w:szCs w:val="22"/>
        </w:rPr>
        <w:t xml:space="preserve"> от 12.01.1996 N 7-ФЗ "О некоммерческих организациях" (далее - Закон N 7-ФЗ);</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 Федеральный </w:t>
      </w:r>
      <w:hyperlink r:id="rId12" w:history="1">
        <w:r w:rsidRPr="00747F49">
          <w:rPr>
            <w:rFonts w:ascii="Times New Roman" w:hAnsi="Times New Roman" w:cs="Times New Roman"/>
            <w:sz w:val="22"/>
            <w:szCs w:val="22"/>
          </w:rPr>
          <w:t>стандарт</w:t>
        </w:r>
      </w:hyperlink>
      <w:r w:rsidRPr="00747F49">
        <w:rPr>
          <w:rFonts w:ascii="Times New Roman" w:hAnsi="Times New Roman" w:cs="Times New Roman"/>
          <w:sz w:val="22"/>
          <w:szCs w:val="22"/>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 Федеральный </w:t>
      </w:r>
      <w:hyperlink r:id="rId13" w:history="1">
        <w:r w:rsidRPr="00747F49">
          <w:rPr>
            <w:rFonts w:ascii="Times New Roman" w:hAnsi="Times New Roman" w:cs="Times New Roman"/>
            <w:sz w:val="22"/>
            <w:szCs w:val="22"/>
          </w:rPr>
          <w:t>стандарт</w:t>
        </w:r>
      </w:hyperlink>
      <w:r w:rsidRPr="00747F49">
        <w:rPr>
          <w:rFonts w:ascii="Times New Roman" w:hAnsi="Times New Roman" w:cs="Times New Roman"/>
          <w:sz w:val="22"/>
          <w:szCs w:val="22"/>
        </w:rPr>
        <w:t xml:space="preserve">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 Федеральный </w:t>
      </w:r>
      <w:hyperlink r:id="rId14" w:history="1">
        <w:r w:rsidRPr="00747F49">
          <w:rPr>
            <w:rFonts w:ascii="Times New Roman" w:hAnsi="Times New Roman" w:cs="Times New Roman"/>
            <w:sz w:val="22"/>
            <w:szCs w:val="22"/>
          </w:rPr>
          <w:t>стандарт</w:t>
        </w:r>
      </w:hyperlink>
      <w:r w:rsidRPr="00747F49">
        <w:rPr>
          <w:rFonts w:ascii="Times New Roman" w:hAnsi="Times New Roman" w:cs="Times New Roman"/>
          <w:sz w:val="22"/>
          <w:szCs w:val="22"/>
        </w:rPr>
        <w:t xml:space="preserve"> бухгалтерского учета для организаций государственного сектора "Аренда", утвержденный Приказом Минфина России от 31.12.2016 N 258н (далее - СГС "Аренда");</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 Федеральный </w:t>
      </w:r>
      <w:hyperlink r:id="rId15" w:history="1">
        <w:r w:rsidRPr="00747F49">
          <w:rPr>
            <w:rFonts w:ascii="Times New Roman" w:hAnsi="Times New Roman" w:cs="Times New Roman"/>
            <w:sz w:val="22"/>
            <w:szCs w:val="22"/>
          </w:rPr>
          <w:t>стандарт</w:t>
        </w:r>
      </w:hyperlink>
      <w:r w:rsidRPr="00747F49">
        <w:rPr>
          <w:rFonts w:ascii="Times New Roman" w:hAnsi="Times New Roman" w:cs="Times New Roman"/>
          <w:sz w:val="22"/>
          <w:szCs w:val="22"/>
        </w:rPr>
        <w:t xml:space="preserve">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 Федеральный </w:t>
      </w:r>
      <w:hyperlink r:id="rId16" w:history="1">
        <w:r w:rsidRPr="00747F49">
          <w:rPr>
            <w:rFonts w:ascii="Times New Roman" w:hAnsi="Times New Roman" w:cs="Times New Roman"/>
            <w:sz w:val="22"/>
            <w:szCs w:val="22"/>
          </w:rPr>
          <w:t>стандарт</w:t>
        </w:r>
      </w:hyperlink>
      <w:r w:rsidRPr="00747F49">
        <w:rPr>
          <w:rFonts w:ascii="Times New Roman" w:hAnsi="Times New Roman" w:cs="Times New Roman"/>
          <w:sz w:val="22"/>
          <w:szCs w:val="22"/>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 Федеральный </w:t>
      </w:r>
      <w:hyperlink r:id="rId17" w:history="1">
        <w:r w:rsidRPr="00747F49">
          <w:rPr>
            <w:rFonts w:ascii="Times New Roman" w:hAnsi="Times New Roman" w:cs="Times New Roman"/>
            <w:sz w:val="22"/>
            <w:szCs w:val="22"/>
          </w:rPr>
          <w:t>стандарт</w:t>
        </w:r>
      </w:hyperlink>
      <w:r w:rsidRPr="00747F49">
        <w:rPr>
          <w:rFonts w:ascii="Times New Roman" w:hAnsi="Times New Roman" w:cs="Times New Roman"/>
          <w:sz w:val="22"/>
          <w:szCs w:val="22"/>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w:t>
      </w:r>
      <w:r w:rsidR="0057416C" w:rsidRPr="00747F49">
        <w:rPr>
          <w:rFonts w:ascii="Times New Roman" w:hAnsi="Times New Roman" w:cs="Times New Roman"/>
          <w:sz w:val="22"/>
          <w:szCs w:val="22"/>
        </w:rPr>
        <w:t xml:space="preserve"> </w:t>
      </w:r>
      <w:r w:rsidRPr="00747F49">
        <w:rPr>
          <w:rFonts w:ascii="Times New Roman" w:hAnsi="Times New Roman" w:cs="Times New Roman"/>
          <w:sz w:val="22"/>
          <w:szCs w:val="22"/>
        </w:rPr>
        <w:t xml:space="preserve">   - Федеральный </w:t>
      </w:r>
      <w:hyperlink r:id="rId18" w:history="1">
        <w:r w:rsidRPr="00747F49">
          <w:rPr>
            <w:rFonts w:ascii="Times New Roman" w:hAnsi="Times New Roman" w:cs="Times New Roman"/>
            <w:sz w:val="22"/>
            <w:szCs w:val="22"/>
          </w:rPr>
          <w:t>стандарт</w:t>
        </w:r>
      </w:hyperlink>
      <w:r w:rsidRPr="00747F49">
        <w:rPr>
          <w:rFonts w:ascii="Times New Roman" w:hAnsi="Times New Roman" w:cs="Times New Roman"/>
          <w:sz w:val="22"/>
          <w:szCs w:val="22"/>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w:t>
      </w:r>
      <w:r w:rsidR="0057416C" w:rsidRPr="00747F49">
        <w:rPr>
          <w:rFonts w:ascii="Times New Roman" w:hAnsi="Times New Roman" w:cs="Times New Roman"/>
          <w:sz w:val="22"/>
          <w:szCs w:val="22"/>
        </w:rPr>
        <w:t xml:space="preserve">  </w:t>
      </w:r>
      <w:r w:rsidRPr="00747F49">
        <w:rPr>
          <w:rFonts w:ascii="Times New Roman" w:hAnsi="Times New Roman" w:cs="Times New Roman"/>
          <w:sz w:val="22"/>
          <w:szCs w:val="22"/>
        </w:rPr>
        <w:t xml:space="preserve"> - Федеральный </w:t>
      </w:r>
      <w:hyperlink r:id="rId19" w:history="1">
        <w:r w:rsidRPr="00747F49">
          <w:rPr>
            <w:rFonts w:ascii="Times New Roman" w:hAnsi="Times New Roman" w:cs="Times New Roman"/>
            <w:sz w:val="22"/>
            <w:szCs w:val="22"/>
          </w:rPr>
          <w:t>стандарт</w:t>
        </w:r>
      </w:hyperlink>
      <w:r w:rsidRPr="00747F49">
        <w:rPr>
          <w:rFonts w:ascii="Times New Roman" w:hAnsi="Times New Roman" w:cs="Times New Roman"/>
          <w:sz w:val="22"/>
          <w:szCs w:val="22"/>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w:t>
      </w:r>
      <w:r w:rsidR="0057416C" w:rsidRPr="00747F49">
        <w:rPr>
          <w:rFonts w:ascii="Times New Roman" w:hAnsi="Times New Roman" w:cs="Times New Roman"/>
          <w:sz w:val="22"/>
          <w:szCs w:val="22"/>
        </w:rPr>
        <w:t xml:space="preserve"> </w:t>
      </w:r>
      <w:r w:rsidRPr="00747F49">
        <w:rPr>
          <w:rFonts w:ascii="Times New Roman" w:hAnsi="Times New Roman" w:cs="Times New Roman"/>
          <w:sz w:val="22"/>
          <w:szCs w:val="22"/>
        </w:rPr>
        <w:t xml:space="preserve">  - Федеральный </w:t>
      </w:r>
      <w:hyperlink r:id="rId20" w:history="1">
        <w:r w:rsidRPr="00747F49">
          <w:rPr>
            <w:rFonts w:ascii="Times New Roman" w:hAnsi="Times New Roman" w:cs="Times New Roman"/>
            <w:sz w:val="22"/>
            <w:szCs w:val="22"/>
          </w:rPr>
          <w:t>стандарт</w:t>
        </w:r>
      </w:hyperlink>
      <w:r w:rsidRPr="00747F49">
        <w:rPr>
          <w:rFonts w:ascii="Times New Roman" w:hAnsi="Times New Roman" w:cs="Times New Roman"/>
          <w:sz w:val="22"/>
          <w:szCs w:val="22"/>
        </w:rPr>
        <w:t xml:space="preserve"> бухгалтерского учета для организаций государственного сектора "Доходы", утвержденный Приказом Минфина России от 27.02.2018 N 32н (далее - СГС "Доходы");</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w:t>
      </w:r>
      <w:r w:rsidR="0057416C" w:rsidRPr="00747F49">
        <w:rPr>
          <w:rFonts w:ascii="Times New Roman" w:hAnsi="Times New Roman" w:cs="Times New Roman"/>
          <w:sz w:val="22"/>
          <w:szCs w:val="22"/>
        </w:rPr>
        <w:t xml:space="preserve"> </w:t>
      </w:r>
      <w:r w:rsidRPr="00747F49">
        <w:rPr>
          <w:rFonts w:ascii="Times New Roman" w:hAnsi="Times New Roman" w:cs="Times New Roman"/>
          <w:sz w:val="22"/>
          <w:szCs w:val="22"/>
        </w:rPr>
        <w:t xml:space="preserve">   - Федеральный </w:t>
      </w:r>
      <w:hyperlink r:id="rId21" w:history="1">
        <w:r w:rsidRPr="00747F49">
          <w:rPr>
            <w:rFonts w:ascii="Times New Roman" w:hAnsi="Times New Roman" w:cs="Times New Roman"/>
            <w:sz w:val="22"/>
            <w:szCs w:val="22"/>
          </w:rPr>
          <w:t>стандарт</w:t>
        </w:r>
      </w:hyperlink>
      <w:r w:rsidRPr="00747F49">
        <w:rPr>
          <w:rFonts w:ascii="Times New Roman" w:hAnsi="Times New Roman" w:cs="Times New Roman"/>
          <w:sz w:val="22"/>
          <w:szCs w:val="22"/>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N 122н (далее - СГС "Влияние изменений курсов иностранных валют");</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w:t>
      </w:r>
      <w:r w:rsidR="0057416C" w:rsidRPr="00747F49">
        <w:rPr>
          <w:rFonts w:ascii="Times New Roman" w:hAnsi="Times New Roman" w:cs="Times New Roman"/>
          <w:sz w:val="22"/>
          <w:szCs w:val="22"/>
        </w:rPr>
        <w:t xml:space="preserve"> </w:t>
      </w:r>
      <w:r w:rsidRPr="00747F49">
        <w:rPr>
          <w:rFonts w:ascii="Times New Roman" w:hAnsi="Times New Roman" w:cs="Times New Roman"/>
          <w:sz w:val="22"/>
          <w:szCs w:val="22"/>
        </w:rPr>
        <w:t xml:space="preserve"> - Единый </w:t>
      </w:r>
      <w:hyperlink r:id="rId22" w:history="1">
        <w:r w:rsidRPr="00747F49">
          <w:rPr>
            <w:rFonts w:ascii="Times New Roman" w:hAnsi="Times New Roman" w:cs="Times New Roman"/>
            <w:sz w:val="22"/>
            <w:szCs w:val="22"/>
          </w:rPr>
          <w:t>план</w:t>
        </w:r>
      </w:hyperlink>
      <w:r w:rsidRPr="00747F49">
        <w:rPr>
          <w:rFonts w:ascii="Times New Roman" w:hAnsi="Times New Roman" w:cs="Times New Roman"/>
          <w:sz w:val="22"/>
          <w:szCs w:val="22"/>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w:t>
      </w:r>
      <w:r w:rsidR="0057416C" w:rsidRPr="00747F49">
        <w:rPr>
          <w:rFonts w:ascii="Times New Roman" w:hAnsi="Times New Roman" w:cs="Times New Roman"/>
          <w:sz w:val="22"/>
          <w:szCs w:val="22"/>
        </w:rPr>
        <w:t xml:space="preserve"> </w:t>
      </w:r>
      <w:r w:rsidRPr="00747F49">
        <w:rPr>
          <w:rFonts w:ascii="Times New Roman" w:hAnsi="Times New Roman" w:cs="Times New Roman"/>
          <w:sz w:val="22"/>
          <w:szCs w:val="22"/>
        </w:rPr>
        <w:t xml:space="preserve">  </w:t>
      </w:r>
      <w:r w:rsidR="0057416C" w:rsidRPr="00747F49">
        <w:rPr>
          <w:rFonts w:ascii="Times New Roman" w:hAnsi="Times New Roman" w:cs="Times New Roman"/>
          <w:sz w:val="22"/>
          <w:szCs w:val="22"/>
        </w:rPr>
        <w:t xml:space="preserve"> </w:t>
      </w:r>
      <w:r w:rsidRPr="00747F49">
        <w:rPr>
          <w:rFonts w:ascii="Times New Roman" w:hAnsi="Times New Roman" w:cs="Times New Roman"/>
          <w:sz w:val="22"/>
          <w:szCs w:val="22"/>
        </w:rPr>
        <w:t xml:space="preserve"> - </w:t>
      </w:r>
      <w:hyperlink r:id="rId23" w:history="1">
        <w:r w:rsidRPr="00747F49">
          <w:rPr>
            <w:rFonts w:ascii="Times New Roman" w:hAnsi="Times New Roman" w:cs="Times New Roman"/>
            <w:sz w:val="22"/>
            <w:szCs w:val="22"/>
          </w:rPr>
          <w:t>Инструкция</w:t>
        </w:r>
      </w:hyperlink>
      <w:r w:rsidRPr="00747F49">
        <w:rPr>
          <w:rFonts w:ascii="Times New Roman" w:hAnsi="Times New Roman" w:cs="Times New Roman"/>
          <w:sz w:val="22"/>
          <w:szCs w:val="22"/>
        </w:rPr>
        <w:t xml:space="preserve"> по применению Единого плана счетов бухгалтерского учета для органов государственной </w:t>
      </w:r>
      <w:r w:rsidRPr="00747F49">
        <w:rPr>
          <w:rFonts w:ascii="Times New Roman" w:hAnsi="Times New Roman" w:cs="Times New Roman"/>
          <w:sz w:val="22"/>
          <w:szCs w:val="22"/>
        </w:rPr>
        <w:lastRenderedPageBreak/>
        <w:t>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w:t>
      </w:r>
      <w:r w:rsidR="0057416C" w:rsidRPr="00747F49">
        <w:rPr>
          <w:rFonts w:ascii="Times New Roman" w:hAnsi="Times New Roman" w:cs="Times New Roman"/>
          <w:sz w:val="22"/>
          <w:szCs w:val="22"/>
        </w:rPr>
        <w:t xml:space="preserve"> </w:t>
      </w:r>
      <w:r w:rsidRPr="00747F49">
        <w:rPr>
          <w:rFonts w:ascii="Times New Roman" w:hAnsi="Times New Roman" w:cs="Times New Roman"/>
          <w:sz w:val="22"/>
          <w:szCs w:val="22"/>
        </w:rPr>
        <w:t xml:space="preserve">    - </w:t>
      </w:r>
      <w:hyperlink r:id="rId24" w:history="1">
        <w:r w:rsidRPr="00747F49">
          <w:rPr>
            <w:rFonts w:ascii="Times New Roman" w:hAnsi="Times New Roman" w:cs="Times New Roman"/>
            <w:sz w:val="22"/>
            <w:szCs w:val="22"/>
          </w:rPr>
          <w:t>План</w:t>
        </w:r>
      </w:hyperlink>
      <w:r w:rsidRPr="00747F49">
        <w:rPr>
          <w:rFonts w:ascii="Times New Roman" w:hAnsi="Times New Roman" w:cs="Times New Roman"/>
          <w:sz w:val="22"/>
          <w:szCs w:val="22"/>
        </w:rPr>
        <w:t xml:space="preserve"> счетов бюджетного учета, утвержденный Приказом Минфина России от 06.12.2010 N 162н (далее - План счетов бюджетного учета);</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 </w:t>
      </w:r>
      <w:hyperlink r:id="rId25" w:history="1">
        <w:r w:rsidRPr="00747F49">
          <w:rPr>
            <w:rFonts w:ascii="Times New Roman" w:hAnsi="Times New Roman" w:cs="Times New Roman"/>
            <w:sz w:val="22"/>
            <w:szCs w:val="22"/>
          </w:rPr>
          <w:t>Инструкция</w:t>
        </w:r>
      </w:hyperlink>
      <w:r w:rsidRPr="00747F49">
        <w:rPr>
          <w:rFonts w:ascii="Times New Roman" w:hAnsi="Times New Roman" w:cs="Times New Roman"/>
          <w:sz w:val="22"/>
          <w:szCs w:val="22"/>
        </w:rPr>
        <w:t xml:space="preserve"> по применению Плана счетов бюджетного учета, утвержденная Приказом Минфина России от 06.12.2010 N 162н (далее - Инструкция N 162н);</w:t>
      </w:r>
    </w:p>
    <w:p w:rsidR="00D06261" w:rsidRPr="00747F49" w:rsidRDefault="0057416C"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w:t>
      </w:r>
      <w:r w:rsidR="00D06261" w:rsidRPr="00747F49">
        <w:rPr>
          <w:rFonts w:ascii="Times New Roman" w:hAnsi="Times New Roman" w:cs="Times New Roman"/>
          <w:sz w:val="22"/>
          <w:szCs w:val="22"/>
        </w:rPr>
        <w:t xml:space="preserve">       - </w:t>
      </w:r>
      <w:hyperlink r:id="rId26" w:history="1">
        <w:r w:rsidR="00D06261" w:rsidRPr="00747F49">
          <w:rPr>
            <w:rFonts w:ascii="Times New Roman" w:hAnsi="Times New Roman" w:cs="Times New Roman"/>
            <w:sz w:val="22"/>
            <w:szCs w:val="22"/>
          </w:rPr>
          <w:t>Приказ</w:t>
        </w:r>
      </w:hyperlink>
      <w:r w:rsidR="00D06261" w:rsidRPr="00747F49">
        <w:rPr>
          <w:rFonts w:ascii="Times New Roman" w:hAnsi="Times New Roman" w:cs="Times New Roman"/>
          <w:sz w:val="22"/>
          <w:szCs w:val="22"/>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w:t>
      </w:r>
      <w:r w:rsidR="0057416C" w:rsidRPr="00747F49">
        <w:rPr>
          <w:rFonts w:ascii="Times New Roman" w:hAnsi="Times New Roman" w:cs="Times New Roman"/>
          <w:sz w:val="22"/>
          <w:szCs w:val="22"/>
        </w:rPr>
        <w:t xml:space="preserve">  </w:t>
      </w:r>
      <w:r w:rsidRPr="00747F49">
        <w:rPr>
          <w:rFonts w:ascii="Times New Roman" w:hAnsi="Times New Roman" w:cs="Times New Roman"/>
          <w:sz w:val="22"/>
          <w:szCs w:val="22"/>
        </w:rPr>
        <w:t xml:space="preserve">    - Методические </w:t>
      </w:r>
      <w:hyperlink r:id="rId27" w:history="1">
        <w:r w:rsidRPr="00747F49">
          <w:rPr>
            <w:rFonts w:ascii="Times New Roman" w:hAnsi="Times New Roman" w:cs="Times New Roman"/>
            <w:sz w:val="22"/>
            <w:szCs w:val="22"/>
          </w:rPr>
          <w:t>указания</w:t>
        </w:r>
      </w:hyperlink>
      <w:r w:rsidRPr="00747F49">
        <w:rPr>
          <w:rFonts w:ascii="Times New Roman" w:hAnsi="Times New Roman" w:cs="Times New Roman"/>
          <w:sz w:val="22"/>
          <w:szCs w:val="22"/>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 (далее - Методические указания N 52н);</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w:t>
      </w:r>
      <w:r w:rsidR="0057416C" w:rsidRPr="00747F49">
        <w:rPr>
          <w:rFonts w:ascii="Times New Roman" w:hAnsi="Times New Roman" w:cs="Times New Roman"/>
          <w:sz w:val="22"/>
          <w:szCs w:val="22"/>
        </w:rPr>
        <w:t xml:space="preserve">  </w:t>
      </w:r>
      <w:r w:rsidRPr="00747F49">
        <w:rPr>
          <w:rFonts w:ascii="Times New Roman" w:hAnsi="Times New Roman" w:cs="Times New Roman"/>
          <w:sz w:val="22"/>
          <w:szCs w:val="22"/>
        </w:rPr>
        <w:t xml:space="preserve">    - </w:t>
      </w:r>
      <w:hyperlink r:id="rId28" w:history="1">
        <w:r w:rsidRPr="00747F49">
          <w:rPr>
            <w:rFonts w:ascii="Times New Roman" w:hAnsi="Times New Roman" w:cs="Times New Roman"/>
            <w:sz w:val="22"/>
            <w:szCs w:val="22"/>
          </w:rPr>
          <w:t>Указание</w:t>
        </w:r>
      </w:hyperlink>
      <w:r w:rsidRPr="00747F49">
        <w:rPr>
          <w:rFonts w:ascii="Times New Roman" w:hAnsi="Times New Roman" w:cs="Times New Roman"/>
          <w:sz w:val="22"/>
          <w:szCs w:val="22"/>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w:t>
      </w:r>
      <w:r w:rsidR="0057416C" w:rsidRPr="00747F49">
        <w:rPr>
          <w:rFonts w:ascii="Times New Roman" w:hAnsi="Times New Roman" w:cs="Times New Roman"/>
          <w:sz w:val="22"/>
          <w:szCs w:val="22"/>
        </w:rPr>
        <w:t xml:space="preserve">  </w:t>
      </w:r>
      <w:r w:rsidRPr="00747F49">
        <w:rPr>
          <w:rFonts w:ascii="Times New Roman" w:hAnsi="Times New Roman" w:cs="Times New Roman"/>
          <w:sz w:val="22"/>
          <w:szCs w:val="22"/>
        </w:rPr>
        <w:t xml:space="preserve">     - </w:t>
      </w:r>
      <w:hyperlink r:id="rId29" w:history="1">
        <w:r w:rsidRPr="00747F49">
          <w:rPr>
            <w:rFonts w:ascii="Times New Roman" w:hAnsi="Times New Roman" w:cs="Times New Roman"/>
            <w:sz w:val="22"/>
            <w:szCs w:val="22"/>
          </w:rPr>
          <w:t>Указание</w:t>
        </w:r>
      </w:hyperlink>
      <w:r w:rsidRPr="00747F49">
        <w:rPr>
          <w:rFonts w:ascii="Times New Roman" w:hAnsi="Times New Roman" w:cs="Times New Roman"/>
          <w:sz w:val="22"/>
          <w:szCs w:val="22"/>
        </w:rPr>
        <w:t xml:space="preserve"> Банка России от 07.10.2013 N 3073-У "Об осуществлении наличных расчетов" (далее - Указание N 3073-У);</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w:t>
      </w:r>
      <w:r w:rsidR="0057416C" w:rsidRPr="00747F49">
        <w:rPr>
          <w:rFonts w:ascii="Times New Roman" w:hAnsi="Times New Roman" w:cs="Times New Roman"/>
          <w:sz w:val="22"/>
          <w:szCs w:val="22"/>
        </w:rPr>
        <w:t xml:space="preserve"> </w:t>
      </w:r>
      <w:r w:rsidRPr="00747F49">
        <w:rPr>
          <w:rFonts w:ascii="Times New Roman" w:hAnsi="Times New Roman" w:cs="Times New Roman"/>
          <w:sz w:val="22"/>
          <w:szCs w:val="22"/>
        </w:rPr>
        <w:t xml:space="preserve">    - Методические </w:t>
      </w:r>
      <w:hyperlink r:id="rId30" w:history="1">
        <w:r w:rsidRPr="00747F49">
          <w:rPr>
            <w:rFonts w:ascii="Times New Roman" w:hAnsi="Times New Roman" w:cs="Times New Roman"/>
            <w:sz w:val="22"/>
            <w:szCs w:val="22"/>
          </w:rPr>
          <w:t>указания</w:t>
        </w:r>
      </w:hyperlink>
      <w:r w:rsidRPr="00747F49">
        <w:rPr>
          <w:rFonts w:ascii="Times New Roman" w:hAnsi="Times New Roman" w:cs="Times New Roman"/>
          <w:sz w:val="22"/>
          <w:szCs w:val="22"/>
        </w:rPr>
        <w:t xml:space="preserve"> по инвентаризации имущества и финансовых обязательств, утвержденные Приказом Минфина России от 13.06.1995 N 49 (далее - Методические указания N 49);</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w:t>
      </w:r>
      <w:r w:rsidR="0057416C" w:rsidRPr="00747F49">
        <w:rPr>
          <w:rFonts w:ascii="Times New Roman" w:hAnsi="Times New Roman" w:cs="Times New Roman"/>
          <w:sz w:val="22"/>
          <w:szCs w:val="22"/>
        </w:rPr>
        <w:t xml:space="preserve"> </w:t>
      </w:r>
      <w:r w:rsidRPr="00747F49">
        <w:rPr>
          <w:rFonts w:ascii="Times New Roman" w:hAnsi="Times New Roman" w:cs="Times New Roman"/>
          <w:sz w:val="22"/>
          <w:szCs w:val="22"/>
        </w:rPr>
        <w:t xml:space="preserve">    - Методические </w:t>
      </w:r>
      <w:hyperlink r:id="rId31" w:history="1">
        <w:r w:rsidRPr="00747F49">
          <w:rPr>
            <w:rFonts w:ascii="Times New Roman" w:hAnsi="Times New Roman" w:cs="Times New Roman"/>
            <w:sz w:val="22"/>
            <w:szCs w:val="22"/>
          </w:rPr>
          <w:t>рекомендации</w:t>
        </w:r>
      </w:hyperlink>
      <w:r w:rsidRPr="00747F49">
        <w:rPr>
          <w:rFonts w:ascii="Times New Roman" w:hAnsi="Times New Roman" w:cs="Times New Roman"/>
          <w:sz w:val="22"/>
          <w:szCs w:val="22"/>
        </w:rPr>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w:t>
      </w:r>
      <w:r w:rsidR="0057416C" w:rsidRPr="00747F49">
        <w:rPr>
          <w:rFonts w:ascii="Times New Roman" w:hAnsi="Times New Roman" w:cs="Times New Roman"/>
          <w:sz w:val="22"/>
          <w:szCs w:val="22"/>
        </w:rPr>
        <w:t xml:space="preserve"> </w:t>
      </w:r>
      <w:r w:rsidRPr="00747F49">
        <w:rPr>
          <w:rFonts w:ascii="Times New Roman" w:hAnsi="Times New Roman" w:cs="Times New Roman"/>
          <w:sz w:val="22"/>
          <w:szCs w:val="22"/>
        </w:rPr>
        <w:t xml:space="preserve">     - </w:t>
      </w:r>
      <w:hyperlink r:id="rId32" w:history="1">
        <w:r w:rsidRPr="00747F49">
          <w:rPr>
            <w:rFonts w:ascii="Times New Roman" w:hAnsi="Times New Roman" w:cs="Times New Roman"/>
            <w:sz w:val="22"/>
            <w:szCs w:val="22"/>
          </w:rPr>
          <w:t>Правила</w:t>
        </w:r>
      </w:hyperlink>
      <w:r w:rsidRPr="00747F49">
        <w:rPr>
          <w:rFonts w:ascii="Times New Roman" w:hAnsi="Times New Roman" w:cs="Times New Roman"/>
          <w:sz w:val="22"/>
          <w:szCs w:val="22"/>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N 731 (далее - Правила учета и хранения драгоценных металлов, драгоценных камней и продукции из них, а также ведения соответствующей отчетности);</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w:t>
      </w:r>
      <w:r w:rsidR="0057416C" w:rsidRPr="00747F49">
        <w:rPr>
          <w:rFonts w:ascii="Times New Roman" w:hAnsi="Times New Roman" w:cs="Times New Roman"/>
          <w:sz w:val="22"/>
          <w:szCs w:val="22"/>
        </w:rPr>
        <w:t xml:space="preserve"> </w:t>
      </w:r>
      <w:r w:rsidRPr="00747F49">
        <w:rPr>
          <w:rFonts w:ascii="Times New Roman" w:hAnsi="Times New Roman" w:cs="Times New Roman"/>
          <w:sz w:val="22"/>
          <w:szCs w:val="22"/>
        </w:rPr>
        <w:t xml:space="preserve">  - </w:t>
      </w:r>
      <w:hyperlink r:id="rId33" w:history="1">
        <w:r w:rsidRPr="00747F49">
          <w:rPr>
            <w:rFonts w:ascii="Times New Roman" w:hAnsi="Times New Roman" w:cs="Times New Roman"/>
            <w:sz w:val="22"/>
            <w:szCs w:val="22"/>
          </w:rPr>
          <w:t>Инструкция</w:t>
        </w:r>
      </w:hyperlink>
      <w:r w:rsidRPr="00747F49">
        <w:rPr>
          <w:rFonts w:ascii="Times New Roman" w:hAnsi="Times New Roman" w:cs="Times New Roman"/>
          <w:sz w:val="22"/>
          <w:szCs w:val="22"/>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 (далее - Инструкция N 191н);</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w:t>
      </w:r>
      <w:r w:rsidR="0057416C" w:rsidRPr="00747F49">
        <w:rPr>
          <w:rFonts w:ascii="Times New Roman" w:hAnsi="Times New Roman" w:cs="Times New Roman"/>
          <w:sz w:val="22"/>
          <w:szCs w:val="22"/>
        </w:rPr>
        <w:t xml:space="preserve"> </w:t>
      </w:r>
      <w:r w:rsidRPr="00747F49">
        <w:rPr>
          <w:rFonts w:ascii="Times New Roman" w:hAnsi="Times New Roman" w:cs="Times New Roman"/>
          <w:sz w:val="22"/>
          <w:szCs w:val="22"/>
        </w:rPr>
        <w:t xml:space="preserve">   - </w:t>
      </w:r>
      <w:hyperlink r:id="rId34" w:history="1">
        <w:r w:rsidRPr="00747F49">
          <w:rPr>
            <w:rFonts w:ascii="Times New Roman" w:hAnsi="Times New Roman" w:cs="Times New Roman"/>
            <w:sz w:val="22"/>
            <w:szCs w:val="22"/>
          </w:rPr>
          <w:t>Приказ</w:t>
        </w:r>
      </w:hyperlink>
      <w:r w:rsidRPr="00747F49">
        <w:rPr>
          <w:rFonts w:ascii="Times New Roman" w:hAnsi="Times New Roman" w:cs="Times New Roman"/>
          <w:sz w:val="22"/>
          <w:szCs w:val="22"/>
        </w:rPr>
        <w:t xml:space="preserve">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N 231н);</w:t>
      </w:r>
    </w:p>
    <w:p w:rsidR="00D06261" w:rsidRPr="00747F49" w:rsidRDefault="0057416C"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w:t>
      </w:r>
      <w:r w:rsidR="00D06261" w:rsidRPr="00747F49">
        <w:rPr>
          <w:rFonts w:ascii="Times New Roman" w:hAnsi="Times New Roman" w:cs="Times New Roman"/>
          <w:sz w:val="22"/>
          <w:szCs w:val="22"/>
        </w:rPr>
        <w:t xml:space="preserve">     - </w:t>
      </w:r>
      <w:hyperlink r:id="rId35" w:history="1">
        <w:r w:rsidR="00D06261" w:rsidRPr="00747F49">
          <w:rPr>
            <w:rFonts w:ascii="Times New Roman" w:hAnsi="Times New Roman" w:cs="Times New Roman"/>
            <w:sz w:val="22"/>
            <w:szCs w:val="22"/>
          </w:rPr>
          <w:t>Порядок</w:t>
        </w:r>
      </w:hyperlink>
      <w:r w:rsidR="00D06261" w:rsidRPr="00747F49">
        <w:rPr>
          <w:rFonts w:ascii="Times New Roman" w:hAnsi="Times New Roman" w:cs="Times New Roman"/>
          <w:sz w:val="22"/>
          <w:szCs w:val="22"/>
        </w:rPr>
        <w:t xml:space="preserve"> формирования и применения кодов бюджетной классификации Российской Федерации, утвержденный Приказом Минфина России от 08.06.2018 N 132н (далее - Порядок N 132н);</w:t>
      </w:r>
    </w:p>
    <w:p w:rsidR="00D06261" w:rsidRPr="00747F49" w:rsidRDefault="00D06261" w:rsidP="00D06261">
      <w:pPr>
        <w:pStyle w:val="ConsPlusNormal"/>
        <w:spacing w:before="220"/>
        <w:jc w:val="both"/>
        <w:rPr>
          <w:rFonts w:ascii="Times New Roman" w:hAnsi="Times New Roman" w:cs="Times New Roman"/>
          <w:sz w:val="22"/>
          <w:szCs w:val="22"/>
        </w:rPr>
      </w:pPr>
      <w:r w:rsidRPr="00747F49">
        <w:rPr>
          <w:rFonts w:ascii="Times New Roman" w:hAnsi="Times New Roman" w:cs="Times New Roman"/>
          <w:sz w:val="22"/>
          <w:szCs w:val="22"/>
        </w:rPr>
        <w:t xml:space="preserve">      </w:t>
      </w:r>
      <w:r w:rsidR="0057416C" w:rsidRPr="00747F49">
        <w:rPr>
          <w:rFonts w:ascii="Times New Roman" w:hAnsi="Times New Roman" w:cs="Times New Roman"/>
          <w:sz w:val="22"/>
          <w:szCs w:val="22"/>
        </w:rPr>
        <w:t xml:space="preserve"> </w:t>
      </w:r>
      <w:r w:rsidRPr="00747F49">
        <w:rPr>
          <w:rFonts w:ascii="Times New Roman" w:hAnsi="Times New Roman" w:cs="Times New Roman"/>
          <w:sz w:val="22"/>
          <w:szCs w:val="22"/>
        </w:rPr>
        <w:t xml:space="preserve">- </w:t>
      </w:r>
      <w:hyperlink r:id="rId36" w:history="1">
        <w:r w:rsidRPr="00747F49">
          <w:rPr>
            <w:rFonts w:ascii="Times New Roman" w:hAnsi="Times New Roman" w:cs="Times New Roman"/>
            <w:sz w:val="22"/>
            <w:szCs w:val="22"/>
          </w:rPr>
          <w:t>Порядок</w:t>
        </w:r>
      </w:hyperlink>
      <w:r w:rsidRPr="00747F49">
        <w:rPr>
          <w:rFonts w:ascii="Times New Roman" w:hAnsi="Times New Roman" w:cs="Times New Roman"/>
          <w:sz w:val="22"/>
          <w:szCs w:val="22"/>
        </w:rPr>
        <w:t xml:space="preserve">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7B463B" w:rsidRPr="00747F49" w:rsidRDefault="007B463B" w:rsidP="00AE11DA">
      <w:pPr>
        <w:pStyle w:val="ConsPlusNormal"/>
        <w:ind w:firstLine="540"/>
        <w:jc w:val="both"/>
        <w:rPr>
          <w:rFonts w:ascii="Times New Roman" w:hAnsi="Times New Roman" w:cs="Times New Roman"/>
          <w:b/>
          <w:bCs/>
          <w:i/>
          <w:iCs/>
          <w:sz w:val="22"/>
          <w:szCs w:val="22"/>
        </w:rPr>
      </w:pPr>
    </w:p>
    <w:p w:rsidR="00AE11DA" w:rsidRPr="00747F49" w:rsidRDefault="00AE11DA" w:rsidP="00AE11DA">
      <w:pPr>
        <w:pStyle w:val="ConsPlusNormal"/>
        <w:ind w:firstLine="540"/>
        <w:jc w:val="both"/>
        <w:rPr>
          <w:rFonts w:ascii="Times New Roman" w:hAnsi="Times New Roman" w:cs="Times New Roman"/>
          <w:sz w:val="22"/>
          <w:szCs w:val="22"/>
        </w:rPr>
      </w:pPr>
      <w:r w:rsidRPr="00747F49">
        <w:rPr>
          <w:rFonts w:ascii="Times New Roman" w:hAnsi="Times New Roman" w:cs="Times New Roman"/>
          <w:b/>
          <w:bCs/>
          <w:i/>
          <w:iCs/>
          <w:sz w:val="22"/>
          <w:szCs w:val="22"/>
        </w:rPr>
        <w:t>Исходные данные</w:t>
      </w:r>
    </w:p>
    <w:p w:rsidR="00AE11DA" w:rsidRPr="00747F49" w:rsidRDefault="00AE11DA" w:rsidP="00AE11DA">
      <w:pPr>
        <w:pStyle w:val="ConsPlusNormal"/>
        <w:ind w:firstLine="540"/>
        <w:jc w:val="both"/>
        <w:rPr>
          <w:rFonts w:ascii="Times New Roman" w:hAnsi="Times New Roman" w:cs="Times New Roman"/>
          <w:sz w:val="22"/>
          <w:szCs w:val="22"/>
        </w:rPr>
      </w:pPr>
      <w:r w:rsidRPr="00747F49">
        <w:rPr>
          <w:rFonts w:ascii="Times New Roman" w:hAnsi="Times New Roman" w:cs="Times New Roman"/>
          <w:sz w:val="22"/>
          <w:szCs w:val="22"/>
        </w:rPr>
        <w:t xml:space="preserve">Администрация является органом местного самоуправления, решает вопросы местного значения, осуществляет исполнительно-распорядительные функции на территории </w:t>
      </w:r>
      <w:r w:rsidR="00A72C2C" w:rsidRPr="00747F49">
        <w:rPr>
          <w:rFonts w:ascii="Times New Roman" w:hAnsi="Times New Roman" w:cs="Times New Roman"/>
          <w:sz w:val="22"/>
          <w:szCs w:val="22"/>
        </w:rPr>
        <w:t>муниципального образования "Приморское городское поселение" Выборгского района Ленинградской области</w:t>
      </w:r>
      <w:r w:rsidRPr="00747F49">
        <w:rPr>
          <w:rFonts w:ascii="Times New Roman" w:hAnsi="Times New Roman" w:cs="Times New Roman"/>
          <w:sz w:val="22"/>
          <w:szCs w:val="22"/>
        </w:rPr>
        <w:t>.</w:t>
      </w:r>
    </w:p>
    <w:p w:rsidR="00AE11DA" w:rsidRPr="00747F49" w:rsidRDefault="00AE11DA" w:rsidP="00AE11DA">
      <w:pPr>
        <w:pStyle w:val="ConsPlusNormal"/>
        <w:ind w:firstLine="540"/>
        <w:jc w:val="both"/>
        <w:rPr>
          <w:rFonts w:ascii="Times New Roman" w:hAnsi="Times New Roman" w:cs="Times New Roman"/>
          <w:sz w:val="22"/>
          <w:szCs w:val="22"/>
        </w:rPr>
      </w:pPr>
      <w:r w:rsidRPr="00747F49">
        <w:rPr>
          <w:rFonts w:ascii="Times New Roman" w:hAnsi="Times New Roman" w:cs="Times New Roman"/>
          <w:sz w:val="22"/>
          <w:szCs w:val="22"/>
        </w:rPr>
        <w:t>Администрация обладает правами юридического лица, является муниципальным казенным учреждением, имеет самостоятельный баланс, лицевые счета, открытые в соответствии с законодательством, финансируется за счет средств местного бюджета.</w:t>
      </w:r>
    </w:p>
    <w:p w:rsidR="00AE11DA" w:rsidRPr="00747F49" w:rsidRDefault="00AE11DA" w:rsidP="00AE11DA">
      <w:pPr>
        <w:pStyle w:val="ConsPlusNormal"/>
        <w:jc w:val="both"/>
        <w:rPr>
          <w:rFonts w:ascii="Times New Roman" w:hAnsi="Times New Roman" w:cs="Times New Roman"/>
          <w:sz w:val="22"/>
          <w:szCs w:val="22"/>
        </w:rPr>
      </w:pPr>
    </w:p>
    <w:p w:rsidR="00AE11DA" w:rsidRPr="00747F49" w:rsidRDefault="00AE11DA" w:rsidP="00AE11DA">
      <w:pPr>
        <w:pStyle w:val="ConsPlusNormal"/>
        <w:ind w:firstLine="540"/>
        <w:jc w:val="both"/>
        <w:rPr>
          <w:rFonts w:ascii="Times New Roman" w:hAnsi="Times New Roman" w:cs="Times New Roman"/>
          <w:sz w:val="22"/>
          <w:szCs w:val="22"/>
        </w:rPr>
      </w:pPr>
      <w:r w:rsidRPr="00747F49">
        <w:rPr>
          <w:rFonts w:ascii="Times New Roman" w:hAnsi="Times New Roman" w:cs="Times New Roman"/>
          <w:b/>
          <w:bCs/>
          <w:i/>
          <w:iCs/>
          <w:sz w:val="22"/>
          <w:szCs w:val="22"/>
        </w:rPr>
        <w:lastRenderedPageBreak/>
        <w:t>Полные и сокращенные названия</w:t>
      </w:r>
    </w:p>
    <w:p w:rsidR="00AE11DA" w:rsidRPr="00747F49" w:rsidRDefault="00AE11DA" w:rsidP="00AE11DA">
      <w:pPr>
        <w:pStyle w:val="ConsPlusNormal"/>
        <w:ind w:firstLine="540"/>
        <w:jc w:val="both"/>
        <w:rPr>
          <w:rFonts w:ascii="Times New Roman" w:hAnsi="Times New Roman" w:cs="Times New Roman"/>
          <w:sz w:val="22"/>
          <w:szCs w:val="22"/>
        </w:rPr>
      </w:pPr>
      <w:r w:rsidRPr="00747F49">
        <w:rPr>
          <w:rFonts w:ascii="Times New Roman" w:hAnsi="Times New Roman" w:cs="Times New Roman"/>
          <w:sz w:val="22"/>
          <w:szCs w:val="22"/>
        </w:rPr>
        <w:t xml:space="preserve">В </w:t>
      </w:r>
      <w:r w:rsidR="00C27DE3" w:rsidRPr="00747F49">
        <w:rPr>
          <w:rFonts w:ascii="Times New Roman" w:hAnsi="Times New Roman" w:cs="Times New Roman"/>
          <w:sz w:val="22"/>
          <w:szCs w:val="22"/>
        </w:rPr>
        <w:t>распоряжении</w:t>
      </w:r>
      <w:r w:rsidRPr="00747F49">
        <w:rPr>
          <w:rFonts w:ascii="Times New Roman" w:hAnsi="Times New Roman" w:cs="Times New Roman"/>
          <w:sz w:val="22"/>
          <w:szCs w:val="22"/>
        </w:rPr>
        <w:t>, учетных политиках и приложениях к ним применяются следующие равнозначные полные и сокращенные наименования.</w:t>
      </w:r>
    </w:p>
    <w:p w:rsidR="00AE11DA" w:rsidRPr="00747F49" w:rsidRDefault="00AE11DA" w:rsidP="00AE11DA">
      <w:pPr>
        <w:pStyle w:val="ConsPlusNormal"/>
        <w:jc w:val="both"/>
        <w:rPr>
          <w:rFonts w:ascii="Times New Roman" w:hAnsi="Times New Roman" w:cs="Times New Roman"/>
          <w:sz w:val="22"/>
          <w:szCs w:val="22"/>
        </w:rPr>
      </w:pPr>
    </w:p>
    <w:p w:rsidR="00406D75" w:rsidRPr="00747F49" w:rsidRDefault="00406D75" w:rsidP="00AE11DA">
      <w:pPr>
        <w:pStyle w:val="ConsPlusNormal"/>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5636"/>
        <w:gridCol w:w="4145"/>
      </w:tblGrid>
      <w:tr w:rsidR="00AE11DA" w:rsidRPr="00747F49" w:rsidTr="007B463B">
        <w:tc>
          <w:tcPr>
            <w:tcW w:w="5636" w:type="dxa"/>
            <w:tcBorders>
              <w:top w:val="single" w:sz="4" w:space="0" w:color="auto"/>
              <w:left w:val="single" w:sz="4" w:space="0" w:color="auto"/>
              <w:bottom w:val="single" w:sz="4" w:space="0" w:color="auto"/>
              <w:right w:val="single" w:sz="4" w:space="0" w:color="auto"/>
            </w:tcBorders>
          </w:tcPr>
          <w:p w:rsidR="00AE11DA" w:rsidRPr="00747F49" w:rsidRDefault="00AE11DA" w:rsidP="0041361C">
            <w:pPr>
              <w:pStyle w:val="ConsPlusNormal"/>
              <w:jc w:val="center"/>
              <w:rPr>
                <w:rFonts w:ascii="Times New Roman" w:hAnsi="Times New Roman" w:cs="Times New Roman"/>
                <w:sz w:val="22"/>
                <w:szCs w:val="22"/>
              </w:rPr>
            </w:pPr>
            <w:r w:rsidRPr="00747F49">
              <w:rPr>
                <w:rFonts w:ascii="Times New Roman" w:hAnsi="Times New Roman" w:cs="Times New Roman"/>
                <w:sz w:val="22"/>
                <w:szCs w:val="22"/>
              </w:rPr>
              <w:t>Полное название</w:t>
            </w:r>
          </w:p>
        </w:tc>
        <w:tc>
          <w:tcPr>
            <w:tcW w:w="4145" w:type="dxa"/>
            <w:tcBorders>
              <w:top w:val="single" w:sz="4" w:space="0" w:color="auto"/>
              <w:left w:val="single" w:sz="4" w:space="0" w:color="auto"/>
              <w:bottom w:val="single" w:sz="4" w:space="0" w:color="auto"/>
              <w:right w:val="single" w:sz="4" w:space="0" w:color="auto"/>
            </w:tcBorders>
          </w:tcPr>
          <w:p w:rsidR="00AE11DA" w:rsidRPr="00747F49" w:rsidRDefault="00AE11DA" w:rsidP="0041361C">
            <w:pPr>
              <w:pStyle w:val="ConsPlusNormal"/>
              <w:jc w:val="center"/>
              <w:rPr>
                <w:rFonts w:ascii="Times New Roman" w:hAnsi="Times New Roman" w:cs="Times New Roman"/>
                <w:sz w:val="22"/>
                <w:szCs w:val="22"/>
              </w:rPr>
            </w:pPr>
            <w:r w:rsidRPr="00747F49">
              <w:rPr>
                <w:rFonts w:ascii="Times New Roman" w:hAnsi="Times New Roman" w:cs="Times New Roman"/>
                <w:sz w:val="22"/>
                <w:szCs w:val="22"/>
              </w:rPr>
              <w:t>Сокращенное название</w:t>
            </w:r>
          </w:p>
        </w:tc>
      </w:tr>
      <w:tr w:rsidR="00AE11DA" w:rsidRPr="00747F49" w:rsidTr="007B463B">
        <w:tc>
          <w:tcPr>
            <w:tcW w:w="5636" w:type="dxa"/>
            <w:tcBorders>
              <w:top w:val="single" w:sz="4" w:space="0" w:color="auto"/>
              <w:left w:val="single" w:sz="4" w:space="0" w:color="auto"/>
              <w:bottom w:val="single" w:sz="4" w:space="0" w:color="auto"/>
              <w:right w:val="single" w:sz="4" w:space="0" w:color="auto"/>
            </w:tcBorders>
          </w:tcPr>
          <w:p w:rsidR="00AE11DA" w:rsidRPr="00747F49" w:rsidRDefault="002F01B1" w:rsidP="002F01B1">
            <w:pPr>
              <w:pStyle w:val="ConsPlusNormal"/>
              <w:rPr>
                <w:rFonts w:ascii="Times New Roman" w:hAnsi="Times New Roman" w:cs="Times New Roman"/>
                <w:sz w:val="22"/>
                <w:szCs w:val="22"/>
              </w:rPr>
            </w:pPr>
            <w:r w:rsidRPr="00747F49">
              <w:rPr>
                <w:rFonts w:ascii="Times New Roman" w:hAnsi="Times New Roman" w:cs="Times New Roman"/>
                <w:sz w:val="22"/>
                <w:szCs w:val="22"/>
              </w:rPr>
              <w:t>а</w:t>
            </w:r>
            <w:r w:rsidR="00AE11DA" w:rsidRPr="00747F49">
              <w:rPr>
                <w:rFonts w:ascii="Times New Roman" w:hAnsi="Times New Roman" w:cs="Times New Roman"/>
                <w:sz w:val="22"/>
                <w:szCs w:val="22"/>
              </w:rPr>
              <w:t xml:space="preserve">дминистрация </w:t>
            </w:r>
            <w:r w:rsidRPr="00747F49">
              <w:rPr>
                <w:rFonts w:ascii="Times New Roman" w:hAnsi="Times New Roman" w:cs="Times New Roman"/>
                <w:sz w:val="22"/>
                <w:szCs w:val="22"/>
              </w:rPr>
              <w:t>муниципального образования "Приморское городское поселение"</w:t>
            </w:r>
            <w:r w:rsidR="00AE11DA" w:rsidRPr="00747F49">
              <w:rPr>
                <w:rFonts w:ascii="Times New Roman" w:hAnsi="Times New Roman" w:cs="Times New Roman"/>
                <w:sz w:val="22"/>
                <w:szCs w:val="22"/>
              </w:rPr>
              <w:t xml:space="preserve"> </w:t>
            </w:r>
            <w:r w:rsidRPr="00747F49">
              <w:rPr>
                <w:rFonts w:ascii="Times New Roman" w:hAnsi="Times New Roman" w:cs="Times New Roman"/>
                <w:sz w:val="22"/>
                <w:szCs w:val="22"/>
              </w:rPr>
              <w:t>Выборгского района Ленинградской области</w:t>
            </w:r>
          </w:p>
        </w:tc>
        <w:tc>
          <w:tcPr>
            <w:tcW w:w="4145" w:type="dxa"/>
            <w:tcBorders>
              <w:top w:val="single" w:sz="4" w:space="0" w:color="auto"/>
              <w:left w:val="single" w:sz="4" w:space="0" w:color="auto"/>
              <w:bottom w:val="single" w:sz="4" w:space="0" w:color="auto"/>
              <w:right w:val="single" w:sz="4" w:space="0" w:color="auto"/>
            </w:tcBorders>
          </w:tcPr>
          <w:p w:rsidR="00A0491F" w:rsidRPr="00747F49" w:rsidRDefault="00AE11DA" w:rsidP="00A0491F">
            <w:pPr>
              <w:pStyle w:val="ConsPlusNormal"/>
              <w:rPr>
                <w:rFonts w:ascii="Times New Roman" w:hAnsi="Times New Roman" w:cs="Times New Roman"/>
                <w:sz w:val="22"/>
                <w:szCs w:val="22"/>
              </w:rPr>
            </w:pPr>
            <w:r w:rsidRPr="00747F49">
              <w:rPr>
                <w:rFonts w:ascii="Times New Roman" w:hAnsi="Times New Roman" w:cs="Times New Roman"/>
                <w:sz w:val="22"/>
                <w:szCs w:val="22"/>
              </w:rPr>
              <w:t xml:space="preserve">Администрация </w:t>
            </w:r>
          </w:p>
          <w:p w:rsidR="00AE11DA" w:rsidRPr="00747F49" w:rsidRDefault="00AE11DA" w:rsidP="0041361C">
            <w:pPr>
              <w:pStyle w:val="ConsPlusNormal"/>
              <w:rPr>
                <w:rFonts w:ascii="Times New Roman" w:hAnsi="Times New Roman" w:cs="Times New Roman"/>
                <w:sz w:val="22"/>
                <w:szCs w:val="22"/>
              </w:rPr>
            </w:pPr>
          </w:p>
        </w:tc>
      </w:tr>
      <w:tr w:rsidR="00AE11DA" w:rsidRPr="00747F49" w:rsidTr="007B463B">
        <w:tc>
          <w:tcPr>
            <w:tcW w:w="5636" w:type="dxa"/>
            <w:tcBorders>
              <w:top w:val="single" w:sz="4" w:space="0" w:color="auto"/>
              <w:left w:val="single" w:sz="4" w:space="0" w:color="auto"/>
              <w:bottom w:val="single" w:sz="4" w:space="0" w:color="auto"/>
              <w:right w:val="single" w:sz="4" w:space="0" w:color="auto"/>
            </w:tcBorders>
          </w:tcPr>
          <w:p w:rsidR="00AE11DA" w:rsidRPr="00747F49" w:rsidRDefault="00AE11DA"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t>Федеральный закон от 06.12.2011 N 402-ФЗ "О бухгалтерском учете"</w:t>
            </w:r>
          </w:p>
        </w:tc>
        <w:tc>
          <w:tcPr>
            <w:tcW w:w="4145" w:type="dxa"/>
            <w:tcBorders>
              <w:top w:val="single" w:sz="4" w:space="0" w:color="auto"/>
              <w:left w:val="single" w:sz="4" w:space="0" w:color="auto"/>
              <w:bottom w:val="single" w:sz="4" w:space="0" w:color="auto"/>
              <w:right w:val="single" w:sz="4" w:space="0" w:color="auto"/>
            </w:tcBorders>
          </w:tcPr>
          <w:p w:rsidR="00AE11DA" w:rsidRPr="00747F49" w:rsidRDefault="00AE11DA"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t>Федеральный закон N 402-ФЗ</w:t>
            </w:r>
          </w:p>
        </w:tc>
      </w:tr>
      <w:tr w:rsidR="00AE11DA" w:rsidRPr="00747F49" w:rsidTr="007B463B">
        <w:tc>
          <w:tcPr>
            <w:tcW w:w="5636" w:type="dxa"/>
            <w:tcBorders>
              <w:top w:val="single" w:sz="4" w:space="0" w:color="auto"/>
              <w:left w:val="single" w:sz="4" w:space="0" w:color="auto"/>
              <w:bottom w:val="single" w:sz="4" w:space="0" w:color="auto"/>
              <w:right w:val="single" w:sz="4" w:space="0" w:color="auto"/>
            </w:tcBorders>
          </w:tcPr>
          <w:p w:rsidR="00AE11DA" w:rsidRPr="00747F49" w:rsidRDefault="00AE11DA"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w:t>
            </w:r>
          </w:p>
        </w:tc>
        <w:tc>
          <w:tcPr>
            <w:tcW w:w="4145" w:type="dxa"/>
            <w:tcBorders>
              <w:top w:val="single" w:sz="4" w:space="0" w:color="auto"/>
              <w:left w:val="single" w:sz="4" w:space="0" w:color="auto"/>
              <w:bottom w:val="single" w:sz="4" w:space="0" w:color="auto"/>
              <w:right w:val="single" w:sz="4" w:space="0" w:color="auto"/>
            </w:tcBorders>
          </w:tcPr>
          <w:p w:rsidR="00AE11DA" w:rsidRPr="00747F49" w:rsidRDefault="00AE11DA"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t>Единый план счетов</w:t>
            </w:r>
          </w:p>
        </w:tc>
      </w:tr>
      <w:tr w:rsidR="00AE11DA" w:rsidRPr="00747F49" w:rsidTr="007B463B">
        <w:tc>
          <w:tcPr>
            <w:tcW w:w="5636" w:type="dxa"/>
            <w:tcBorders>
              <w:top w:val="single" w:sz="4" w:space="0" w:color="auto"/>
              <w:left w:val="single" w:sz="4" w:space="0" w:color="auto"/>
              <w:bottom w:val="single" w:sz="4" w:space="0" w:color="auto"/>
              <w:right w:val="single" w:sz="4" w:space="0" w:color="auto"/>
            </w:tcBorders>
          </w:tcPr>
          <w:p w:rsidR="00AE11DA" w:rsidRPr="00747F49" w:rsidRDefault="00AE11DA"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w:t>
            </w:r>
          </w:p>
        </w:tc>
        <w:tc>
          <w:tcPr>
            <w:tcW w:w="4145" w:type="dxa"/>
            <w:tcBorders>
              <w:top w:val="single" w:sz="4" w:space="0" w:color="auto"/>
              <w:left w:val="single" w:sz="4" w:space="0" w:color="auto"/>
              <w:bottom w:val="single" w:sz="4" w:space="0" w:color="auto"/>
              <w:right w:val="single" w:sz="4" w:space="0" w:color="auto"/>
            </w:tcBorders>
          </w:tcPr>
          <w:p w:rsidR="00AE11DA" w:rsidRPr="00747F49" w:rsidRDefault="00AE11DA"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t>Инструкция N 157н</w:t>
            </w:r>
          </w:p>
        </w:tc>
      </w:tr>
      <w:tr w:rsidR="00AE11DA" w:rsidRPr="00747F49" w:rsidTr="007B463B">
        <w:tc>
          <w:tcPr>
            <w:tcW w:w="5636" w:type="dxa"/>
            <w:tcBorders>
              <w:top w:val="single" w:sz="4" w:space="0" w:color="auto"/>
              <w:left w:val="single" w:sz="4" w:space="0" w:color="auto"/>
              <w:bottom w:val="single" w:sz="4" w:space="0" w:color="auto"/>
              <w:right w:val="single" w:sz="4" w:space="0" w:color="auto"/>
            </w:tcBorders>
          </w:tcPr>
          <w:p w:rsidR="00AE11DA" w:rsidRPr="00747F49" w:rsidRDefault="00AE11DA"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t>План счетов бюджетного учета, утвержденный Приказом Минфина России от 06.12.2010 N 162н</w:t>
            </w:r>
          </w:p>
        </w:tc>
        <w:tc>
          <w:tcPr>
            <w:tcW w:w="4145" w:type="dxa"/>
            <w:tcBorders>
              <w:top w:val="single" w:sz="4" w:space="0" w:color="auto"/>
              <w:left w:val="single" w:sz="4" w:space="0" w:color="auto"/>
              <w:bottom w:val="single" w:sz="4" w:space="0" w:color="auto"/>
              <w:right w:val="single" w:sz="4" w:space="0" w:color="auto"/>
            </w:tcBorders>
          </w:tcPr>
          <w:p w:rsidR="00AE11DA" w:rsidRPr="00747F49" w:rsidRDefault="00AE11DA"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t>План счетов бюджетного учета</w:t>
            </w:r>
          </w:p>
        </w:tc>
      </w:tr>
      <w:tr w:rsidR="00AE11DA" w:rsidRPr="00747F49" w:rsidTr="007B463B">
        <w:tc>
          <w:tcPr>
            <w:tcW w:w="5636" w:type="dxa"/>
            <w:tcBorders>
              <w:top w:val="single" w:sz="4" w:space="0" w:color="auto"/>
              <w:left w:val="single" w:sz="4" w:space="0" w:color="auto"/>
              <w:bottom w:val="single" w:sz="4" w:space="0" w:color="auto"/>
              <w:right w:val="single" w:sz="4" w:space="0" w:color="auto"/>
            </w:tcBorders>
          </w:tcPr>
          <w:p w:rsidR="00AE11DA" w:rsidRPr="00747F49" w:rsidRDefault="00AE11DA"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t>Инструкция по применению Плана счетов бюджетного учета, утвержденная Приказом Минфина России от 06.12.2010 N 162н</w:t>
            </w:r>
          </w:p>
        </w:tc>
        <w:tc>
          <w:tcPr>
            <w:tcW w:w="4145" w:type="dxa"/>
            <w:tcBorders>
              <w:top w:val="single" w:sz="4" w:space="0" w:color="auto"/>
              <w:left w:val="single" w:sz="4" w:space="0" w:color="auto"/>
              <w:bottom w:val="single" w:sz="4" w:space="0" w:color="auto"/>
              <w:right w:val="single" w:sz="4" w:space="0" w:color="auto"/>
            </w:tcBorders>
          </w:tcPr>
          <w:p w:rsidR="00AE11DA" w:rsidRPr="00747F49" w:rsidRDefault="00AE11DA"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t>Инструкция N 162н</w:t>
            </w:r>
          </w:p>
        </w:tc>
      </w:tr>
      <w:tr w:rsidR="00AE11DA" w:rsidRPr="00747F49" w:rsidTr="007B463B">
        <w:tc>
          <w:tcPr>
            <w:tcW w:w="5636" w:type="dxa"/>
            <w:tcBorders>
              <w:top w:val="single" w:sz="4" w:space="0" w:color="auto"/>
              <w:left w:val="single" w:sz="4" w:space="0" w:color="auto"/>
              <w:bottom w:val="single" w:sz="4" w:space="0" w:color="auto"/>
              <w:right w:val="single" w:sz="4" w:space="0" w:color="auto"/>
            </w:tcBorders>
          </w:tcPr>
          <w:p w:rsidR="00AE11DA" w:rsidRPr="00747F49" w:rsidRDefault="00AE11DA"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t>Налоговый кодекс РФ</w:t>
            </w:r>
          </w:p>
        </w:tc>
        <w:tc>
          <w:tcPr>
            <w:tcW w:w="4145" w:type="dxa"/>
            <w:tcBorders>
              <w:top w:val="single" w:sz="4" w:space="0" w:color="auto"/>
              <w:left w:val="single" w:sz="4" w:space="0" w:color="auto"/>
              <w:bottom w:val="single" w:sz="4" w:space="0" w:color="auto"/>
              <w:right w:val="single" w:sz="4" w:space="0" w:color="auto"/>
            </w:tcBorders>
          </w:tcPr>
          <w:p w:rsidR="00AE11DA" w:rsidRPr="00747F49" w:rsidRDefault="00AE11DA"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t>НК РФ</w:t>
            </w:r>
          </w:p>
        </w:tc>
      </w:tr>
      <w:tr w:rsidR="00AE11DA" w:rsidRPr="00747F49" w:rsidTr="007B463B">
        <w:tc>
          <w:tcPr>
            <w:tcW w:w="5636" w:type="dxa"/>
            <w:tcBorders>
              <w:top w:val="single" w:sz="4" w:space="0" w:color="auto"/>
              <w:left w:val="single" w:sz="4" w:space="0" w:color="auto"/>
              <w:bottom w:val="single" w:sz="4" w:space="0" w:color="auto"/>
              <w:right w:val="single" w:sz="4" w:space="0" w:color="auto"/>
            </w:tcBorders>
          </w:tcPr>
          <w:p w:rsidR="00AE11DA" w:rsidRPr="00747F49" w:rsidRDefault="00AE11DA"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t>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w:t>
            </w:r>
          </w:p>
        </w:tc>
        <w:tc>
          <w:tcPr>
            <w:tcW w:w="4145" w:type="dxa"/>
            <w:tcBorders>
              <w:top w:val="single" w:sz="4" w:space="0" w:color="auto"/>
              <w:left w:val="single" w:sz="4" w:space="0" w:color="auto"/>
              <w:bottom w:val="single" w:sz="4" w:space="0" w:color="auto"/>
              <w:right w:val="single" w:sz="4" w:space="0" w:color="auto"/>
            </w:tcBorders>
          </w:tcPr>
          <w:p w:rsidR="00AE11DA" w:rsidRPr="00747F49" w:rsidRDefault="00AE11DA"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t>Методические указания N 52н</w:t>
            </w:r>
          </w:p>
        </w:tc>
      </w:tr>
      <w:tr w:rsidR="00B6204E" w:rsidRPr="00747F49" w:rsidTr="007B463B">
        <w:tc>
          <w:tcPr>
            <w:tcW w:w="5636" w:type="dxa"/>
            <w:tcBorders>
              <w:top w:val="single" w:sz="4" w:space="0" w:color="auto"/>
              <w:left w:val="single" w:sz="4" w:space="0" w:color="auto"/>
              <w:bottom w:val="single" w:sz="4" w:space="0" w:color="auto"/>
              <w:right w:val="single" w:sz="4" w:space="0" w:color="auto"/>
            </w:tcBorders>
          </w:tcPr>
          <w:p w:rsidR="007B463B" w:rsidRPr="00747F49" w:rsidRDefault="007B463B" w:rsidP="007B463B">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pPr>
            <w:r w:rsidRPr="00747F49">
              <w:rPr>
                <w:sz w:val="22"/>
                <w:szCs w:val="22"/>
              </w:rPr>
              <w:t>федеральными стандартами бухгалтерского учета для организаций государственного сектора, утвержденными приказами Минфина России, в том числе:</w:t>
            </w:r>
          </w:p>
          <w:p w:rsidR="007B463B" w:rsidRPr="00747F49" w:rsidRDefault="007B463B" w:rsidP="007B4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pPr>
            <w:r w:rsidRPr="00747F49">
              <w:rPr>
                <w:sz w:val="22"/>
                <w:szCs w:val="22"/>
              </w:rPr>
              <w:t xml:space="preserve">      - от 31 декабря 2016 - № 256н "Концептуальные основы бухгалтерского учета и отчетности организаций государственного сектора", № 260н "Представление бухгалтерской (финансовой) отчетности", № 257н "Основные средства",  № 258н "Аренда",  № 259н "Обесценение активов", </w:t>
            </w:r>
          </w:p>
          <w:p w:rsidR="007B463B" w:rsidRPr="00747F49" w:rsidRDefault="007B463B" w:rsidP="007B4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pPr>
            <w:r w:rsidRPr="00747F49">
              <w:rPr>
                <w:sz w:val="22"/>
                <w:szCs w:val="22"/>
              </w:rPr>
              <w:t xml:space="preserve">     -  от 30.12.2017 № 275н  "События после отчетной даты",  № 274н "Учетная политика, оценочные значения и ошибки", 278н "Отчет о движении </w:t>
            </w:r>
            <w:r w:rsidRPr="00747F49">
              <w:rPr>
                <w:sz w:val="22"/>
                <w:szCs w:val="22"/>
              </w:rPr>
              <w:lastRenderedPageBreak/>
              <w:t>денежных средств"</w:t>
            </w:r>
          </w:p>
          <w:p w:rsidR="007B463B" w:rsidRPr="00747F49" w:rsidRDefault="007B463B" w:rsidP="007B4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pPr>
            <w:r w:rsidRPr="00747F49">
              <w:rPr>
                <w:sz w:val="22"/>
                <w:szCs w:val="22"/>
              </w:rPr>
              <w:t xml:space="preserve">     - </w:t>
            </w:r>
            <w:r w:rsidRPr="00747F49">
              <w:rPr>
                <w:rStyle w:val="s104"/>
                <w:sz w:val="22"/>
                <w:szCs w:val="22"/>
              </w:rPr>
              <w:t xml:space="preserve">от 27.02.2018 N 32н </w:t>
            </w:r>
            <w:r w:rsidRPr="00747F49">
              <w:rPr>
                <w:sz w:val="22"/>
                <w:szCs w:val="22"/>
              </w:rPr>
              <w:t>"Доходы"</w:t>
            </w:r>
          </w:p>
          <w:p w:rsidR="007B463B" w:rsidRPr="00747F49" w:rsidRDefault="007B463B" w:rsidP="007B4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pPr>
            <w:r w:rsidRPr="00747F49">
              <w:rPr>
                <w:rStyle w:val="s104"/>
                <w:sz w:val="22"/>
                <w:szCs w:val="22"/>
              </w:rPr>
              <w:t xml:space="preserve">     -  от 30.05.2018 г. N 122н </w:t>
            </w:r>
            <w:r w:rsidRPr="00747F49">
              <w:rPr>
                <w:sz w:val="22"/>
                <w:szCs w:val="22"/>
              </w:rPr>
              <w:t>"Влияние изменений курсов иностранных валют"</w:t>
            </w:r>
          </w:p>
          <w:p w:rsidR="00B6204E" w:rsidRPr="00747F49" w:rsidRDefault="00B6204E" w:rsidP="0041361C">
            <w:pPr>
              <w:pStyle w:val="ConsPlusNormal"/>
              <w:rPr>
                <w:rFonts w:ascii="Times New Roman" w:hAnsi="Times New Roman" w:cs="Times New Roman"/>
                <w:sz w:val="22"/>
                <w:szCs w:val="22"/>
              </w:rPr>
            </w:pPr>
          </w:p>
        </w:tc>
        <w:tc>
          <w:tcPr>
            <w:tcW w:w="4145" w:type="dxa"/>
            <w:tcBorders>
              <w:top w:val="single" w:sz="4" w:space="0" w:color="auto"/>
              <w:left w:val="single" w:sz="4" w:space="0" w:color="auto"/>
              <w:bottom w:val="single" w:sz="4" w:space="0" w:color="auto"/>
              <w:right w:val="single" w:sz="4" w:space="0" w:color="auto"/>
            </w:tcBorders>
          </w:tcPr>
          <w:p w:rsidR="00B6204E" w:rsidRPr="00747F49" w:rsidRDefault="0057416C"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lastRenderedPageBreak/>
              <w:t>СГС "Основные средства</w:t>
            </w:r>
            <w:r w:rsidR="00BA431C" w:rsidRPr="00747F49">
              <w:rPr>
                <w:rFonts w:ascii="Times New Roman" w:hAnsi="Times New Roman" w:cs="Times New Roman"/>
                <w:sz w:val="22"/>
                <w:szCs w:val="22"/>
              </w:rPr>
              <w:t>"</w:t>
            </w:r>
          </w:p>
          <w:p w:rsidR="0057416C" w:rsidRPr="00747F49" w:rsidRDefault="0057416C"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t>СГС "Аренда</w:t>
            </w:r>
            <w:r w:rsidR="00BA431C" w:rsidRPr="00747F49">
              <w:rPr>
                <w:rFonts w:ascii="Times New Roman" w:hAnsi="Times New Roman" w:cs="Times New Roman"/>
                <w:sz w:val="22"/>
                <w:szCs w:val="22"/>
              </w:rPr>
              <w:t>"</w:t>
            </w:r>
          </w:p>
          <w:p w:rsidR="00BA431C" w:rsidRPr="00747F49" w:rsidRDefault="00BA431C"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t>СГС "События после отчетной даты"</w:t>
            </w:r>
          </w:p>
          <w:p w:rsidR="00BA431C" w:rsidRPr="00747F49" w:rsidRDefault="00BA431C"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t>СГС "Учетная политика, оценочные значения и ошибки"</w:t>
            </w:r>
          </w:p>
          <w:p w:rsidR="00BA431C" w:rsidRPr="00747F49" w:rsidRDefault="00BA431C"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t xml:space="preserve">СГС </w:t>
            </w:r>
            <w:r w:rsidRPr="00747F49">
              <w:rPr>
                <w:sz w:val="22"/>
                <w:szCs w:val="22"/>
              </w:rPr>
              <w:t>"</w:t>
            </w:r>
            <w:r w:rsidRPr="00747F49">
              <w:rPr>
                <w:rFonts w:ascii="Times New Roman" w:hAnsi="Times New Roman" w:cs="Times New Roman"/>
                <w:sz w:val="22"/>
                <w:szCs w:val="22"/>
              </w:rPr>
              <w:t>Представление бухгалтерской (финансовой) отчетности"</w:t>
            </w:r>
          </w:p>
          <w:p w:rsidR="00484E94" w:rsidRPr="00747F49" w:rsidRDefault="00484E94" w:rsidP="0041361C">
            <w:pPr>
              <w:pStyle w:val="ConsPlusNormal"/>
              <w:rPr>
                <w:rFonts w:ascii="Times New Roman" w:hAnsi="Times New Roman" w:cs="Times New Roman"/>
                <w:sz w:val="22"/>
                <w:szCs w:val="22"/>
              </w:rPr>
            </w:pPr>
            <w:r w:rsidRPr="00747F49">
              <w:rPr>
                <w:rFonts w:ascii="Times New Roman" w:hAnsi="Times New Roman" w:cs="Times New Roman"/>
                <w:sz w:val="22"/>
                <w:szCs w:val="22"/>
              </w:rPr>
              <w:t>СГС "Обесценение активов"</w:t>
            </w:r>
          </w:p>
          <w:p w:rsidR="00D11781" w:rsidRPr="00747F49" w:rsidRDefault="00D11781" w:rsidP="00D11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both"/>
            </w:pPr>
            <w:r w:rsidRPr="00747F49">
              <w:rPr>
                <w:sz w:val="22"/>
                <w:szCs w:val="22"/>
              </w:rPr>
              <w:t>СГС "Отчет о движении денежных средств"</w:t>
            </w:r>
          </w:p>
          <w:p w:rsidR="00D11781" w:rsidRPr="00747F49" w:rsidRDefault="00D11781" w:rsidP="0041361C">
            <w:pPr>
              <w:pStyle w:val="ConsPlusNormal"/>
              <w:rPr>
                <w:rFonts w:ascii="Times New Roman" w:hAnsi="Times New Roman" w:cs="Times New Roman"/>
                <w:sz w:val="22"/>
                <w:szCs w:val="22"/>
              </w:rPr>
            </w:pPr>
          </w:p>
        </w:tc>
      </w:tr>
    </w:tbl>
    <w:p w:rsidR="00AE11DA" w:rsidRPr="00747F49" w:rsidRDefault="00AE11DA" w:rsidP="00AE11DA">
      <w:pPr>
        <w:pStyle w:val="ConsPlusNormal"/>
        <w:jc w:val="right"/>
        <w:rPr>
          <w:rFonts w:ascii="Times New Roman" w:hAnsi="Times New Roman" w:cs="Times New Roman"/>
          <w:sz w:val="22"/>
          <w:szCs w:val="22"/>
        </w:rPr>
      </w:pPr>
    </w:p>
    <w:p w:rsidR="00AE11DA" w:rsidRPr="00747F49" w:rsidRDefault="00AE11DA" w:rsidP="00AE11DA">
      <w:pPr>
        <w:pStyle w:val="ConsPlusNormal"/>
        <w:jc w:val="both"/>
        <w:rPr>
          <w:rFonts w:ascii="Times New Roman" w:hAnsi="Times New Roman" w:cs="Times New Roman"/>
          <w:sz w:val="22"/>
          <w:szCs w:val="22"/>
        </w:rPr>
      </w:pPr>
    </w:p>
    <w:p w:rsidR="00AE11DA" w:rsidRPr="00747F49" w:rsidRDefault="00AE11DA" w:rsidP="00AE11DA">
      <w:pPr>
        <w:pStyle w:val="ConsPlusNormal"/>
        <w:jc w:val="center"/>
        <w:outlineLvl w:val="1"/>
        <w:rPr>
          <w:rFonts w:ascii="Times New Roman" w:hAnsi="Times New Roman" w:cs="Times New Roman"/>
          <w:sz w:val="22"/>
          <w:szCs w:val="22"/>
        </w:rPr>
      </w:pPr>
      <w:bookmarkStart w:id="0" w:name="Par69"/>
      <w:bookmarkEnd w:id="0"/>
      <w:r w:rsidRPr="00747F49">
        <w:rPr>
          <w:rFonts w:ascii="Times New Roman" w:hAnsi="Times New Roman" w:cs="Times New Roman"/>
          <w:b/>
          <w:bCs/>
          <w:sz w:val="22"/>
          <w:szCs w:val="22"/>
        </w:rPr>
        <w:t>I. Организационная часть</w:t>
      </w:r>
    </w:p>
    <w:p w:rsidR="00AE11DA" w:rsidRPr="00747F49" w:rsidRDefault="00AE11DA" w:rsidP="00AE11DA">
      <w:pPr>
        <w:pStyle w:val="ConsPlusNormal"/>
        <w:jc w:val="both"/>
        <w:rPr>
          <w:rFonts w:ascii="Times New Roman" w:hAnsi="Times New Roman" w:cs="Times New Roman"/>
          <w:sz w:val="22"/>
          <w:szCs w:val="22"/>
        </w:rPr>
      </w:pPr>
    </w:p>
    <w:p w:rsidR="00AE11DA" w:rsidRPr="00747F49" w:rsidRDefault="00AE11DA" w:rsidP="00AE11DA">
      <w:pPr>
        <w:pStyle w:val="ac"/>
        <w:rPr>
          <w:sz w:val="22"/>
          <w:szCs w:val="22"/>
        </w:rPr>
      </w:pPr>
      <w:r w:rsidRPr="00747F49">
        <w:rPr>
          <w:sz w:val="22"/>
          <w:szCs w:val="22"/>
        </w:rPr>
        <w:t xml:space="preserve">1. Ответственным за ведение </w:t>
      </w:r>
      <w:r w:rsidR="001404FF" w:rsidRPr="00747F49">
        <w:rPr>
          <w:sz w:val="22"/>
          <w:szCs w:val="22"/>
        </w:rPr>
        <w:t>бюджетного</w:t>
      </w:r>
      <w:r w:rsidRPr="00747F49">
        <w:rPr>
          <w:sz w:val="22"/>
          <w:szCs w:val="22"/>
        </w:rPr>
        <w:t xml:space="preserve"> учета в Администрации является </w:t>
      </w:r>
      <w:r w:rsidR="005E73AB" w:rsidRPr="00747F49">
        <w:rPr>
          <w:sz w:val="22"/>
          <w:szCs w:val="22"/>
        </w:rPr>
        <w:t xml:space="preserve">начальник отдела бюджетной политики и учета - </w:t>
      </w:r>
      <w:r w:rsidR="001404FF" w:rsidRPr="00747F49">
        <w:rPr>
          <w:sz w:val="22"/>
          <w:szCs w:val="22"/>
        </w:rPr>
        <w:t xml:space="preserve">главный </w:t>
      </w:r>
      <w:r w:rsidRPr="00747F49">
        <w:rPr>
          <w:sz w:val="22"/>
          <w:szCs w:val="22"/>
        </w:rPr>
        <w:t xml:space="preserve">бухгалтер Администрации. </w:t>
      </w:r>
    </w:p>
    <w:p w:rsidR="00AE11DA" w:rsidRPr="00747F49" w:rsidRDefault="00AE11DA" w:rsidP="00AE11DA">
      <w:pPr>
        <w:pStyle w:val="ac"/>
        <w:rPr>
          <w:sz w:val="22"/>
          <w:szCs w:val="22"/>
        </w:rPr>
      </w:pPr>
      <w:r w:rsidRPr="00747F49">
        <w:rPr>
          <w:i/>
          <w:iCs/>
          <w:sz w:val="22"/>
          <w:szCs w:val="22"/>
        </w:rPr>
        <w:t>(Основание: ч. 3 ст. 7 Федерального закона N 402-ФЗ)</w:t>
      </w:r>
    </w:p>
    <w:p w:rsidR="00AE11DA" w:rsidRPr="00747F49" w:rsidRDefault="00AE11DA" w:rsidP="00AE11DA">
      <w:pPr>
        <w:pStyle w:val="ac"/>
        <w:rPr>
          <w:sz w:val="22"/>
          <w:szCs w:val="22"/>
        </w:rPr>
      </w:pPr>
      <w:r w:rsidRPr="00747F49">
        <w:rPr>
          <w:sz w:val="22"/>
          <w:szCs w:val="22"/>
        </w:rPr>
        <w:t xml:space="preserve">2. Деятельность </w:t>
      </w:r>
      <w:r w:rsidR="005E73AB" w:rsidRPr="00747F49">
        <w:rPr>
          <w:sz w:val="22"/>
          <w:szCs w:val="22"/>
        </w:rPr>
        <w:t>начальник</w:t>
      </w:r>
      <w:r w:rsidR="007B463B" w:rsidRPr="00747F49">
        <w:rPr>
          <w:sz w:val="22"/>
          <w:szCs w:val="22"/>
        </w:rPr>
        <w:t>а</w:t>
      </w:r>
      <w:r w:rsidR="005E73AB" w:rsidRPr="00747F49">
        <w:rPr>
          <w:sz w:val="22"/>
          <w:szCs w:val="22"/>
        </w:rPr>
        <w:t xml:space="preserve"> отдела бюджетной политики и учета - </w:t>
      </w:r>
      <w:r w:rsidR="001404FF" w:rsidRPr="00747F49">
        <w:rPr>
          <w:sz w:val="22"/>
          <w:szCs w:val="22"/>
        </w:rPr>
        <w:t xml:space="preserve">главного </w:t>
      </w:r>
      <w:r w:rsidRPr="00747F49">
        <w:rPr>
          <w:sz w:val="22"/>
          <w:szCs w:val="22"/>
        </w:rPr>
        <w:t>бухгалтера Администрации регламентируется должностной инструкцией.</w:t>
      </w:r>
    </w:p>
    <w:p w:rsidR="00AE11DA" w:rsidRPr="00747F49" w:rsidRDefault="00AE11DA" w:rsidP="00AE11DA">
      <w:pPr>
        <w:pStyle w:val="ac"/>
        <w:rPr>
          <w:sz w:val="22"/>
          <w:szCs w:val="22"/>
        </w:rPr>
      </w:pPr>
      <w:r w:rsidRPr="00747F49">
        <w:rPr>
          <w:i/>
          <w:iCs/>
          <w:sz w:val="22"/>
          <w:szCs w:val="22"/>
        </w:rPr>
        <w:t>(Основание: п. 6 Инструкции N 157н)</w:t>
      </w:r>
    </w:p>
    <w:p w:rsidR="00EF1332" w:rsidRPr="00747F49" w:rsidRDefault="00AE11DA" w:rsidP="00EF1332">
      <w:pPr>
        <w:pStyle w:val="ac"/>
        <w:rPr>
          <w:sz w:val="22"/>
          <w:szCs w:val="22"/>
        </w:rPr>
      </w:pPr>
      <w:r w:rsidRPr="00747F49">
        <w:rPr>
          <w:sz w:val="22"/>
          <w:szCs w:val="22"/>
        </w:rPr>
        <w:t xml:space="preserve">3. </w:t>
      </w:r>
      <w:r w:rsidR="00EF1332" w:rsidRPr="00747F49">
        <w:rPr>
          <w:sz w:val="22"/>
          <w:szCs w:val="22"/>
        </w:rPr>
        <w:t xml:space="preserve">Бухгалтерский учет в Администрации ведется с применением </w:t>
      </w:r>
      <w:hyperlink r:id="rId37" w:history="1">
        <w:r w:rsidR="00EF1332" w:rsidRPr="00747F49">
          <w:rPr>
            <w:rStyle w:val="af0"/>
            <w:rFonts w:eastAsia="Calibri"/>
            <w:color w:val="auto"/>
            <w:sz w:val="22"/>
            <w:szCs w:val="22"/>
          </w:rPr>
          <w:t>Единого плана счетов</w:t>
        </w:r>
      </w:hyperlink>
      <w:r w:rsidR="00EF1332" w:rsidRPr="00747F49">
        <w:rPr>
          <w:sz w:val="22"/>
          <w:szCs w:val="22"/>
        </w:rPr>
        <w:t xml:space="preserve">, утвержденного </w:t>
      </w:r>
      <w:hyperlink r:id="rId38" w:history="1">
        <w:r w:rsidR="00EF1332" w:rsidRPr="00747F49">
          <w:rPr>
            <w:rStyle w:val="af0"/>
            <w:rFonts w:eastAsia="Calibri"/>
            <w:color w:val="auto"/>
            <w:sz w:val="22"/>
            <w:szCs w:val="22"/>
          </w:rPr>
          <w:t>приказом</w:t>
        </w:r>
      </w:hyperlink>
      <w:r w:rsidR="00EF1332" w:rsidRPr="00747F49">
        <w:rPr>
          <w:sz w:val="22"/>
          <w:szCs w:val="22"/>
        </w:rPr>
        <w:t xml:space="preserve"> Минфина России от 01.12.2010 N 157н, </w:t>
      </w:r>
      <w:r w:rsidR="00EF1332" w:rsidRPr="00747F49">
        <w:rPr>
          <w:rStyle w:val="af"/>
          <w:color w:val="auto"/>
          <w:sz w:val="22"/>
          <w:szCs w:val="22"/>
        </w:rPr>
        <w:t xml:space="preserve">Плана счетов бюджетного учета, </w:t>
      </w:r>
      <w:r w:rsidR="00EF1332" w:rsidRPr="00747F49">
        <w:rPr>
          <w:sz w:val="22"/>
          <w:szCs w:val="22"/>
        </w:rPr>
        <w:t xml:space="preserve"> и разработанного на их основе Рабочего плана счетов (Приложение N 1) к настоящей Учетной политике.</w:t>
      </w:r>
    </w:p>
    <w:p w:rsidR="00AE11DA" w:rsidRPr="00747F49" w:rsidRDefault="00AE11DA" w:rsidP="00AE11DA">
      <w:pPr>
        <w:pStyle w:val="ac"/>
        <w:rPr>
          <w:sz w:val="22"/>
          <w:szCs w:val="22"/>
        </w:rPr>
      </w:pPr>
      <w:r w:rsidRPr="00747F49">
        <w:rPr>
          <w:sz w:val="22"/>
          <w:szCs w:val="22"/>
        </w:rPr>
        <w:t>В номере счета Рабочего плана счетов отражаются:</w:t>
      </w:r>
    </w:p>
    <w:p w:rsidR="00AE11DA" w:rsidRPr="00747F49" w:rsidRDefault="00AE11DA" w:rsidP="00AE11DA">
      <w:pPr>
        <w:pStyle w:val="ac"/>
        <w:rPr>
          <w:sz w:val="22"/>
          <w:szCs w:val="22"/>
        </w:rPr>
      </w:pPr>
      <w:r w:rsidRPr="00747F49">
        <w:rPr>
          <w:sz w:val="22"/>
          <w:szCs w:val="22"/>
        </w:rPr>
        <w:t>- в 1 - 17 разрядах - аналитический код по классификационному признаку поступлений и выбытий;</w:t>
      </w:r>
    </w:p>
    <w:p w:rsidR="00AE11DA" w:rsidRPr="00747F49" w:rsidRDefault="00AE11DA" w:rsidP="00AE11DA">
      <w:pPr>
        <w:pStyle w:val="ac"/>
        <w:rPr>
          <w:sz w:val="22"/>
          <w:szCs w:val="22"/>
        </w:rPr>
      </w:pPr>
      <w:r w:rsidRPr="00747F49">
        <w:rPr>
          <w:sz w:val="22"/>
          <w:szCs w:val="22"/>
        </w:rPr>
        <w:t>- в 18 разряде - код вида финансового обеспечения (деятельности);</w:t>
      </w:r>
    </w:p>
    <w:p w:rsidR="00AE11DA" w:rsidRPr="00747F49" w:rsidRDefault="00AE11DA" w:rsidP="00AE11DA">
      <w:pPr>
        <w:pStyle w:val="ac"/>
        <w:rPr>
          <w:sz w:val="22"/>
          <w:szCs w:val="22"/>
        </w:rPr>
      </w:pPr>
      <w:r w:rsidRPr="00747F49">
        <w:rPr>
          <w:sz w:val="22"/>
          <w:szCs w:val="22"/>
        </w:rPr>
        <w:t>- в 19 - 21 разрядах - код синтетического счета Плана счетов бюджетного учета;</w:t>
      </w:r>
    </w:p>
    <w:p w:rsidR="00AE11DA" w:rsidRPr="00747F49" w:rsidRDefault="00AE11DA" w:rsidP="00AE11DA">
      <w:pPr>
        <w:pStyle w:val="ac"/>
        <w:rPr>
          <w:sz w:val="22"/>
          <w:szCs w:val="22"/>
        </w:rPr>
      </w:pPr>
      <w:r w:rsidRPr="00747F49">
        <w:rPr>
          <w:sz w:val="22"/>
          <w:szCs w:val="22"/>
        </w:rPr>
        <w:t>- в 22 - 23 разрядах - код аналитического счета Плана счетов бюджетного учета;</w:t>
      </w:r>
    </w:p>
    <w:p w:rsidR="00AE11DA" w:rsidRPr="00747F49" w:rsidRDefault="00AE11DA" w:rsidP="00AE11DA">
      <w:pPr>
        <w:pStyle w:val="ac"/>
        <w:rPr>
          <w:sz w:val="22"/>
          <w:szCs w:val="22"/>
        </w:rPr>
      </w:pPr>
      <w:r w:rsidRPr="00747F49">
        <w:rPr>
          <w:sz w:val="22"/>
          <w:szCs w:val="22"/>
        </w:rPr>
        <w:t>- в 24 - 26 разрядах - код КОСГУ.</w:t>
      </w:r>
    </w:p>
    <w:p w:rsidR="00FF1B23" w:rsidRPr="00747F49" w:rsidRDefault="007B463B" w:rsidP="00FF1B23">
      <w:pPr>
        <w:rPr>
          <w:sz w:val="22"/>
          <w:szCs w:val="22"/>
        </w:rPr>
      </w:pPr>
      <w:r w:rsidRPr="00747F49">
        <w:rPr>
          <w:sz w:val="22"/>
          <w:szCs w:val="22"/>
        </w:rPr>
        <w:t xml:space="preserve">4. </w:t>
      </w:r>
      <w:r w:rsidR="00FF1B23" w:rsidRPr="00747F49">
        <w:rPr>
          <w:sz w:val="22"/>
          <w:szCs w:val="22"/>
        </w:rPr>
        <w:t> Организация дополнительного аналитического учета</w:t>
      </w:r>
    </w:p>
    <w:p w:rsidR="00FF1B23" w:rsidRPr="00747F49" w:rsidRDefault="007B463B" w:rsidP="00FF1B23">
      <w:pPr>
        <w:rPr>
          <w:sz w:val="22"/>
          <w:szCs w:val="22"/>
        </w:rPr>
      </w:pPr>
      <w:r w:rsidRPr="00747F49">
        <w:rPr>
          <w:sz w:val="22"/>
          <w:szCs w:val="22"/>
        </w:rPr>
        <w:t>4</w:t>
      </w:r>
      <w:r w:rsidR="00FF1B23" w:rsidRPr="00747F49">
        <w:rPr>
          <w:sz w:val="22"/>
          <w:szCs w:val="22"/>
        </w:rPr>
        <w:t>.1. Аналитический учет по отдельным видам основных средств обеспечивается путем открытия дополнительных аналитических счетов (</w:t>
      </w:r>
      <w:proofErr w:type="spellStart"/>
      <w:r w:rsidR="00FF1B23" w:rsidRPr="00747F49">
        <w:rPr>
          <w:sz w:val="22"/>
          <w:szCs w:val="22"/>
        </w:rPr>
        <w:t>субконто</w:t>
      </w:r>
      <w:proofErr w:type="spellEnd"/>
      <w:r w:rsidR="00FF1B23" w:rsidRPr="00747F49">
        <w:rPr>
          <w:sz w:val="22"/>
          <w:szCs w:val="22"/>
        </w:rPr>
        <w:t xml:space="preserve">) к счетам 0 101 00 000, 0 111 00 000 и </w:t>
      </w:r>
      <w:proofErr w:type="spellStart"/>
      <w:r w:rsidR="00FF1B23" w:rsidRPr="00747F49">
        <w:rPr>
          <w:sz w:val="22"/>
          <w:szCs w:val="22"/>
        </w:rPr>
        <w:t>забалансовым</w:t>
      </w:r>
      <w:proofErr w:type="spellEnd"/>
      <w:r w:rsidR="00FF1B23" w:rsidRPr="00747F49">
        <w:rPr>
          <w:sz w:val="22"/>
          <w:szCs w:val="22"/>
        </w:rPr>
        <w:t xml:space="preserve"> счетам 25, 26:</w:t>
      </w:r>
    </w:p>
    <w:p w:rsidR="00FF1B23" w:rsidRPr="00747F49" w:rsidRDefault="00FF1B23" w:rsidP="00FF1B23">
      <w:pPr>
        <w:rPr>
          <w:sz w:val="22"/>
          <w:szCs w:val="22"/>
        </w:rPr>
      </w:pPr>
      <w:r w:rsidRPr="00747F49">
        <w:rPr>
          <w:sz w:val="22"/>
          <w:szCs w:val="22"/>
        </w:rPr>
        <w:t>- "Операционная аренда";</w:t>
      </w:r>
    </w:p>
    <w:p w:rsidR="00FF1B23" w:rsidRPr="00747F49" w:rsidRDefault="00FF1B23" w:rsidP="00FF1B23">
      <w:pPr>
        <w:rPr>
          <w:sz w:val="22"/>
          <w:szCs w:val="22"/>
        </w:rPr>
      </w:pPr>
      <w:r w:rsidRPr="00747F49">
        <w:rPr>
          <w:sz w:val="22"/>
          <w:szCs w:val="22"/>
        </w:rPr>
        <w:t>- "Финансовая аренда";</w:t>
      </w:r>
    </w:p>
    <w:p w:rsidR="00FF1B23" w:rsidRPr="00747F49" w:rsidRDefault="00FF1B23" w:rsidP="00FF1B23">
      <w:pPr>
        <w:rPr>
          <w:sz w:val="22"/>
          <w:szCs w:val="22"/>
        </w:rPr>
      </w:pPr>
      <w:r w:rsidRPr="00747F49">
        <w:rPr>
          <w:sz w:val="22"/>
          <w:szCs w:val="22"/>
        </w:rPr>
        <w:t>- "Льготная аренда";</w:t>
      </w:r>
    </w:p>
    <w:p w:rsidR="00FF1B23" w:rsidRPr="00747F49" w:rsidRDefault="00FF1B23" w:rsidP="00FF1B23">
      <w:pPr>
        <w:rPr>
          <w:sz w:val="22"/>
          <w:szCs w:val="22"/>
        </w:rPr>
      </w:pPr>
      <w:r w:rsidRPr="00747F49">
        <w:rPr>
          <w:sz w:val="22"/>
          <w:szCs w:val="22"/>
        </w:rPr>
        <w:t>- "Безвозмездное пользование".</w:t>
      </w:r>
    </w:p>
    <w:p w:rsidR="00FF1B23" w:rsidRPr="00747F49" w:rsidRDefault="00FF1B23" w:rsidP="00FF1B23">
      <w:pPr>
        <w:rPr>
          <w:sz w:val="22"/>
          <w:szCs w:val="22"/>
        </w:rPr>
      </w:pPr>
      <w:r w:rsidRPr="00747F49">
        <w:rPr>
          <w:sz w:val="22"/>
          <w:szCs w:val="22"/>
        </w:rPr>
        <w:t>С целью раскрытия информации в Пояснительной записке к счетам учета основных средств вводится дополнительная аналитика (</w:t>
      </w:r>
      <w:proofErr w:type="spellStart"/>
      <w:r w:rsidRPr="00747F49">
        <w:rPr>
          <w:sz w:val="22"/>
          <w:szCs w:val="22"/>
        </w:rPr>
        <w:t>субконто</w:t>
      </w:r>
      <w:proofErr w:type="spellEnd"/>
      <w:r w:rsidRPr="00747F49">
        <w:rPr>
          <w:sz w:val="22"/>
          <w:szCs w:val="22"/>
        </w:rPr>
        <w:t>):</w:t>
      </w:r>
    </w:p>
    <w:p w:rsidR="00FF1B23" w:rsidRPr="00747F49" w:rsidRDefault="00FF1B23" w:rsidP="00FF1B23">
      <w:pPr>
        <w:rPr>
          <w:sz w:val="22"/>
          <w:szCs w:val="22"/>
        </w:rPr>
      </w:pPr>
      <w:r w:rsidRPr="00747F49">
        <w:rPr>
          <w:sz w:val="22"/>
          <w:szCs w:val="22"/>
        </w:rPr>
        <w:t>- "В эксплуатации";</w:t>
      </w:r>
    </w:p>
    <w:p w:rsidR="00FF1B23" w:rsidRPr="00747F49" w:rsidRDefault="00FF1B23" w:rsidP="00FF1B23">
      <w:pPr>
        <w:rPr>
          <w:sz w:val="22"/>
          <w:szCs w:val="22"/>
        </w:rPr>
      </w:pPr>
      <w:r w:rsidRPr="00747F49">
        <w:rPr>
          <w:sz w:val="22"/>
          <w:szCs w:val="22"/>
        </w:rPr>
        <w:t>- "В запасе (на складе) - новые"</w:t>
      </w:r>
    </w:p>
    <w:p w:rsidR="00FF1B23" w:rsidRPr="00747F49" w:rsidRDefault="00FF1B23" w:rsidP="00FF1B23">
      <w:pPr>
        <w:rPr>
          <w:sz w:val="22"/>
          <w:szCs w:val="22"/>
        </w:rPr>
      </w:pPr>
      <w:r w:rsidRPr="00747F49">
        <w:rPr>
          <w:sz w:val="22"/>
          <w:szCs w:val="22"/>
        </w:rPr>
        <w:t>- "На консервации";</w:t>
      </w:r>
    </w:p>
    <w:p w:rsidR="00FF1B23" w:rsidRPr="00747F49" w:rsidRDefault="00FF1B23" w:rsidP="00FF1B23">
      <w:pPr>
        <w:rPr>
          <w:sz w:val="22"/>
          <w:szCs w:val="22"/>
        </w:rPr>
      </w:pPr>
      <w:r w:rsidRPr="00747F49">
        <w:rPr>
          <w:sz w:val="22"/>
          <w:szCs w:val="22"/>
        </w:rPr>
        <w:t xml:space="preserve">- "Поступившие в результате </w:t>
      </w:r>
      <w:proofErr w:type="spellStart"/>
      <w:r w:rsidRPr="00747F49">
        <w:rPr>
          <w:sz w:val="22"/>
          <w:szCs w:val="22"/>
        </w:rPr>
        <w:t>реклассификации</w:t>
      </w:r>
      <w:proofErr w:type="spellEnd"/>
      <w:r w:rsidRPr="00747F49">
        <w:rPr>
          <w:sz w:val="22"/>
          <w:szCs w:val="22"/>
        </w:rPr>
        <w:t>";</w:t>
      </w:r>
    </w:p>
    <w:p w:rsidR="00FF1B23" w:rsidRPr="00747F49" w:rsidRDefault="00FF1B23" w:rsidP="00FF1B23">
      <w:pPr>
        <w:rPr>
          <w:sz w:val="22"/>
          <w:szCs w:val="22"/>
        </w:rPr>
      </w:pPr>
      <w:r w:rsidRPr="00747F49">
        <w:rPr>
          <w:sz w:val="22"/>
          <w:szCs w:val="22"/>
        </w:rPr>
        <w:t>- "Выведенные из эксплуатации" (</w:t>
      </w:r>
      <w:proofErr w:type="spellStart"/>
      <w:r w:rsidRPr="00747F49">
        <w:rPr>
          <w:sz w:val="22"/>
          <w:szCs w:val="22"/>
        </w:rPr>
        <w:t>субконто</w:t>
      </w:r>
      <w:proofErr w:type="spellEnd"/>
      <w:r w:rsidRPr="00747F49">
        <w:rPr>
          <w:sz w:val="22"/>
          <w:szCs w:val="22"/>
        </w:rPr>
        <w:t xml:space="preserve"> для обособленного учета на </w:t>
      </w:r>
      <w:proofErr w:type="spellStart"/>
      <w:r w:rsidRPr="00747F49">
        <w:rPr>
          <w:sz w:val="22"/>
          <w:szCs w:val="22"/>
        </w:rPr>
        <w:t>забалансовом</w:t>
      </w:r>
      <w:proofErr w:type="spellEnd"/>
      <w:r w:rsidRPr="00747F49">
        <w:rPr>
          <w:sz w:val="22"/>
          <w:szCs w:val="22"/>
        </w:rPr>
        <w:t xml:space="preserve"> счете </w:t>
      </w:r>
      <w:hyperlink r:id="rId39" w:history="1">
        <w:r w:rsidRPr="00747F49">
          <w:rPr>
            <w:rStyle w:val="af0"/>
            <w:color w:val="auto"/>
            <w:sz w:val="22"/>
            <w:szCs w:val="22"/>
          </w:rPr>
          <w:t>02</w:t>
        </w:r>
      </w:hyperlink>
      <w:r w:rsidRPr="00747F49">
        <w:rPr>
          <w:sz w:val="22"/>
          <w:szCs w:val="22"/>
        </w:rPr>
        <w:t>).</w:t>
      </w:r>
    </w:p>
    <w:p w:rsidR="00FF1B23" w:rsidRPr="00747F49" w:rsidRDefault="00FF1B23" w:rsidP="00FF1B23">
      <w:pPr>
        <w:rPr>
          <w:sz w:val="22"/>
          <w:szCs w:val="22"/>
        </w:rPr>
      </w:pPr>
      <w:r w:rsidRPr="00747F49">
        <w:rPr>
          <w:sz w:val="22"/>
          <w:szCs w:val="22"/>
        </w:rPr>
        <w:t>Объекты культурного наследия учитываются на специальном аналитическом счете (</w:t>
      </w:r>
      <w:proofErr w:type="spellStart"/>
      <w:r w:rsidRPr="00747F49">
        <w:rPr>
          <w:sz w:val="22"/>
          <w:szCs w:val="22"/>
        </w:rPr>
        <w:t>субконто</w:t>
      </w:r>
      <w:proofErr w:type="spellEnd"/>
      <w:r w:rsidRPr="00747F49">
        <w:rPr>
          <w:sz w:val="22"/>
          <w:szCs w:val="22"/>
        </w:rPr>
        <w:t>) "Активы культурного наследия" соответствующих счетов учета основных средств.</w:t>
      </w:r>
    </w:p>
    <w:p w:rsidR="00FF1B23" w:rsidRPr="00747F49" w:rsidRDefault="00FF1B23" w:rsidP="00FF1B23">
      <w:pPr>
        <w:pStyle w:val="af2"/>
        <w:rPr>
          <w:rFonts w:ascii="Times New Roman" w:hAnsi="Times New Roman" w:cs="Times New Roman"/>
        </w:rPr>
      </w:pPr>
      <w:r w:rsidRPr="00747F49">
        <w:rPr>
          <w:rFonts w:ascii="Times New Roman" w:hAnsi="Times New Roman" w:cs="Times New Roman"/>
        </w:rPr>
        <w:t xml:space="preserve">(Основание: </w:t>
      </w:r>
      <w:hyperlink r:id="rId40" w:history="1">
        <w:r w:rsidRPr="00747F49">
          <w:rPr>
            <w:rStyle w:val="af0"/>
            <w:rFonts w:ascii="Times New Roman" w:eastAsia="Calibri" w:hAnsi="Times New Roman" w:cs="Times New Roman"/>
            <w:color w:val="auto"/>
          </w:rPr>
          <w:t>п.п. 7</w:t>
        </w:r>
      </w:hyperlink>
      <w:r w:rsidRPr="00747F49">
        <w:rPr>
          <w:rFonts w:ascii="Times New Roman" w:hAnsi="Times New Roman" w:cs="Times New Roman"/>
        </w:rPr>
        <w:t xml:space="preserve">, </w:t>
      </w:r>
      <w:hyperlink r:id="rId41" w:history="1">
        <w:r w:rsidRPr="00747F49">
          <w:rPr>
            <w:rStyle w:val="af0"/>
            <w:rFonts w:ascii="Times New Roman" w:eastAsia="Calibri" w:hAnsi="Times New Roman" w:cs="Times New Roman"/>
            <w:color w:val="auto"/>
          </w:rPr>
          <w:t>51</w:t>
        </w:r>
      </w:hyperlink>
      <w:r w:rsidRPr="00747F49">
        <w:rPr>
          <w:rFonts w:ascii="Times New Roman" w:hAnsi="Times New Roman" w:cs="Times New Roman"/>
        </w:rPr>
        <w:t xml:space="preserve">, </w:t>
      </w:r>
      <w:hyperlink r:id="rId42" w:history="1">
        <w:r w:rsidRPr="00747F49">
          <w:rPr>
            <w:rStyle w:val="af0"/>
            <w:rFonts w:ascii="Times New Roman" w:eastAsia="Calibri" w:hAnsi="Times New Roman" w:cs="Times New Roman"/>
            <w:color w:val="auto"/>
          </w:rPr>
          <w:t>56</w:t>
        </w:r>
      </w:hyperlink>
      <w:r w:rsidRPr="00747F49">
        <w:rPr>
          <w:rFonts w:ascii="Times New Roman" w:hAnsi="Times New Roman" w:cs="Times New Roman"/>
        </w:rPr>
        <w:t xml:space="preserve"> СГС "Основные средства")</w:t>
      </w:r>
    </w:p>
    <w:p w:rsidR="00FF1B23" w:rsidRPr="00747F49" w:rsidRDefault="007B463B" w:rsidP="00FF1B23">
      <w:pPr>
        <w:rPr>
          <w:sz w:val="22"/>
          <w:szCs w:val="22"/>
        </w:rPr>
      </w:pPr>
      <w:r w:rsidRPr="00747F49">
        <w:rPr>
          <w:sz w:val="22"/>
          <w:szCs w:val="22"/>
        </w:rPr>
        <w:t>4</w:t>
      </w:r>
      <w:r w:rsidR="00FF1B23" w:rsidRPr="00747F49">
        <w:rPr>
          <w:sz w:val="22"/>
          <w:szCs w:val="22"/>
        </w:rPr>
        <w:t xml:space="preserve">.2. Для отражения реальной задолженности и проведения сверок с контрагентами по договорам операционной и финансовой аренды аналитический учет обеспечивается путем открытия </w:t>
      </w:r>
      <w:r w:rsidR="00FF1B23" w:rsidRPr="00747F49">
        <w:rPr>
          <w:rStyle w:val="af"/>
          <w:color w:val="auto"/>
          <w:sz w:val="22"/>
          <w:szCs w:val="22"/>
        </w:rPr>
        <w:t>:</w:t>
      </w:r>
    </w:p>
    <w:p w:rsidR="00FF1B23" w:rsidRPr="00747F49" w:rsidRDefault="00FF1B23" w:rsidP="00FF1B23">
      <w:pPr>
        <w:rPr>
          <w:sz w:val="22"/>
          <w:szCs w:val="22"/>
        </w:rPr>
      </w:pPr>
      <w:r w:rsidRPr="00747F49">
        <w:rPr>
          <w:rStyle w:val="af"/>
          <w:color w:val="auto"/>
          <w:sz w:val="22"/>
          <w:szCs w:val="22"/>
        </w:rPr>
        <w:t>- </w:t>
      </w:r>
      <w:r w:rsidRPr="00747F49">
        <w:rPr>
          <w:rStyle w:val="af"/>
          <w:b w:val="0"/>
          <w:color w:val="auto"/>
          <w:sz w:val="22"/>
          <w:szCs w:val="22"/>
        </w:rPr>
        <w:t xml:space="preserve">отдельного </w:t>
      </w:r>
      <w:proofErr w:type="spellStart"/>
      <w:r w:rsidRPr="00747F49">
        <w:rPr>
          <w:rStyle w:val="af"/>
          <w:b w:val="0"/>
          <w:color w:val="auto"/>
          <w:sz w:val="22"/>
          <w:szCs w:val="22"/>
        </w:rPr>
        <w:t>субконто</w:t>
      </w:r>
      <w:proofErr w:type="spellEnd"/>
      <w:r w:rsidRPr="00747F49">
        <w:rPr>
          <w:rStyle w:val="af"/>
          <w:b w:val="0"/>
          <w:color w:val="auto"/>
          <w:sz w:val="22"/>
          <w:szCs w:val="22"/>
        </w:rPr>
        <w:t xml:space="preserve"> на счете 0 205 00 000 (0 302 00 000);</w:t>
      </w:r>
    </w:p>
    <w:p w:rsidR="00FF1B23" w:rsidRPr="00747F49" w:rsidRDefault="00FF1B23" w:rsidP="00FF1B23">
      <w:pPr>
        <w:rPr>
          <w:sz w:val="22"/>
          <w:szCs w:val="22"/>
        </w:rPr>
      </w:pPr>
      <w:r w:rsidRPr="00747F49">
        <w:rPr>
          <w:rStyle w:val="af"/>
          <w:b w:val="0"/>
          <w:color w:val="auto"/>
          <w:sz w:val="22"/>
          <w:szCs w:val="22"/>
        </w:rPr>
        <w:t xml:space="preserve">- специального </w:t>
      </w:r>
      <w:proofErr w:type="spellStart"/>
      <w:r w:rsidRPr="00747F49">
        <w:rPr>
          <w:rStyle w:val="af"/>
          <w:b w:val="0"/>
          <w:color w:val="auto"/>
          <w:sz w:val="22"/>
          <w:szCs w:val="22"/>
        </w:rPr>
        <w:t>забалансового</w:t>
      </w:r>
      <w:proofErr w:type="spellEnd"/>
      <w:r w:rsidRPr="00747F49">
        <w:rPr>
          <w:rStyle w:val="af"/>
          <w:b w:val="0"/>
          <w:color w:val="auto"/>
          <w:sz w:val="22"/>
          <w:szCs w:val="22"/>
        </w:rPr>
        <w:t xml:space="preserve"> счета</w:t>
      </w:r>
      <w:r w:rsidRPr="00747F49">
        <w:rPr>
          <w:sz w:val="22"/>
          <w:szCs w:val="22"/>
        </w:rPr>
        <w:t>.</w:t>
      </w:r>
    </w:p>
    <w:p w:rsidR="00FF1B23" w:rsidRPr="00747F49" w:rsidRDefault="00FF1B23" w:rsidP="00FF1B23">
      <w:pPr>
        <w:pStyle w:val="af2"/>
        <w:rPr>
          <w:rFonts w:ascii="Times New Roman" w:hAnsi="Times New Roman" w:cs="Times New Roman"/>
        </w:rPr>
      </w:pPr>
      <w:r w:rsidRPr="00747F49">
        <w:rPr>
          <w:rFonts w:ascii="Times New Roman" w:hAnsi="Times New Roman" w:cs="Times New Roman"/>
        </w:rPr>
        <w:t xml:space="preserve">(Основание: </w:t>
      </w:r>
      <w:hyperlink r:id="rId43" w:history="1">
        <w:r w:rsidRPr="00747F49">
          <w:rPr>
            <w:rStyle w:val="af0"/>
            <w:rFonts w:ascii="Times New Roman" w:eastAsia="Calibri" w:hAnsi="Times New Roman" w:cs="Times New Roman"/>
            <w:b w:val="0"/>
            <w:color w:val="auto"/>
          </w:rPr>
          <w:t>п. 32</w:t>
        </w:r>
      </w:hyperlink>
      <w:r w:rsidRPr="00747F49">
        <w:rPr>
          <w:rFonts w:ascii="Times New Roman" w:hAnsi="Times New Roman" w:cs="Times New Roman"/>
        </w:rPr>
        <w:t xml:space="preserve"> СГС "Аренда")</w:t>
      </w:r>
    </w:p>
    <w:p w:rsidR="00FF1B23" w:rsidRPr="00747F49" w:rsidRDefault="007B463B" w:rsidP="00FF1B23">
      <w:pPr>
        <w:rPr>
          <w:sz w:val="22"/>
          <w:szCs w:val="22"/>
        </w:rPr>
      </w:pPr>
      <w:r w:rsidRPr="00747F49">
        <w:rPr>
          <w:sz w:val="22"/>
          <w:szCs w:val="22"/>
        </w:rPr>
        <w:t>4</w:t>
      </w:r>
      <w:r w:rsidR="00FF1B23" w:rsidRPr="00747F49">
        <w:rPr>
          <w:sz w:val="22"/>
          <w:szCs w:val="22"/>
        </w:rPr>
        <w:t>.3. Обособленный учет процентных доходов и расходов, условных арендных платежей обеспечивается на дополнительных аналитических счетах (</w:t>
      </w:r>
      <w:proofErr w:type="spellStart"/>
      <w:r w:rsidR="00FF1B23" w:rsidRPr="00747F49">
        <w:rPr>
          <w:sz w:val="22"/>
          <w:szCs w:val="22"/>
        </w:rPr>
        <w:t>субконто</w:t>
      </w:r>
      <w:proofErr w:type="spellEnd"/>
      <w:r w:rsidR="00FF1B23" w:rsidRPr="00747F49">
        <w:rPr>
          <w:sz w:val="22"/>
          <w:szCs w:val="22"/>
        </w:rPr>
        <w:t>) к счету 0 401 00 000.</w:t>
      </w:r>
    </w:p>
    <w:p w:rsidR="00FF1B23" w:rsidRPr="00747F49" w:rsidRDefault="00FF1B23" w:rsidP="00FF1B23">
      <w:pPr>
        <w:pStyle w:val="af2"/>
        <w:rPr>
          <w:rFonts w:ascii="Times New Roman" w:hAnsi="Times New Roman" w:cs="Times New Roman"/>
        </w:rPr>
      </w:pPr>
      <w:r w:rsidRPr="00747F49">
        <w:rPr>
          <w:rFonts w:ascii="Times New Roman" w:hAnsi="Times New Roman" w:cs="Times New Roman"/>
        </w:rPr>
        <w:t xml:space="preserve">(Основание: </w:t>
      </w:r>
      <w:hyperlink r:id="rId44" w:history="1">
        <w:r w:rsidRPr="00747F49">
          <w:rPr>
            <w:rStyle w:val="af0"/>
            <w:rFonts w:ascii="Times New Roman" w:eastAsia="Calibri" w:hAnsi="Times New Roman" w:cs="Times New Roman"/>
            <w:color w:val="auto"/>
          </w:rPr>
          <w:t>п. 32</w:t>
        </w:r>
      </w:hyperlink>
      <w:r w:rsidRPr="00747F49">
        <w:rPr>
          <w:rFonts w:ascii="Times New Roman" w:hAnsi="Times New Roman" w:cs="Times New Roman"/>
        </w:rPr>
        <w:t xml:space="preserve"> СГС "Аренда").</w:t>
      </w:r>
    </w:p>
    <w:p w:rsidR="00FF1B23" w:rsidRPr="00747F49" w:rsidRDefault="007B463B" w:rsidP="00FF1B23">
      <w:pPr>
        <w:rPr>
          <w:sz w:val="22"/>
          <w:szCs w:val="22"/>
        </w:rPr>
      </w:pPr>
      <w:r w:rsidRPr="00747F49">
        <w:rPr>
          <w:sz w:val="22"/>
          <w:szCs w:val="22"/>
        </w:rPr>
        <w:t>4</w:t>
      </w:r>
      <w:r w:rsidR="00FF1B23" w:rsidRPr="00747F49">
        <w:rPr>
          <w:sz w:val="22"/>
          <w:szCs w:val="22"/>
        </w:rPr>
        <w:t xml:space="preserve">.4. Аналитический учет расчетов по заработной плате ведется в </w:t>
      </w:r>
      <w:hyperlink r:id="rId45" w:history="1">
        <w:r w:rsidR="00FF1B23" w:rsidRPr="00747F49">
          <w:rPr>
            <w:rStyle w:val="af0"/>
            <w:color w:val="auto"/>
            <w:sz w:val="22"/>
            <w:szCs w:val="22"/>
          </w:rPr>
          <w:t>Журнале</w:t>
        </w:r>
      </w:hyperlink>
      <w:r w:rsidR="00FF1B23" w:rsidRPr="00747F49">
        <w:rPr>
          <w:sz w:val="22"/>
          <w:szCs w:val="22"/>
        </w:rPr>
        <w:t xml:space="preserve"> операций расчетов по оплате труда, денежному довольствию в разрезе</w:t>
      </w:r>
      <w:r w:rsidR="00FF1B23" w:rsidRPr="00747F49">
        <w:rPr>
          <w:rStyle w:val="af"/>
          <w:color w:val="auto"/>
          <w:sz w:val="22"/>
          <w:szCs w:val="22"/>
        </w:rPr>
        <w:t>:</w:t>
      </w:r>
    </w:p>
    <w:p w:rsidR="00FF1B23" w:rsidRPr="00747F49" w:rsidRDefault="00FF1B23" w:rsidP="00FF1B23">
      <w:pPr>
        <w:rPr>
          <w:sz w:val="22"/>
          <w:szCs w:val="22"/>
        </w:rPr>
      </w:pPr>
      <w:r w:rsidRPr="00747F49">
        <w:rPr>
          <w:rStyle w:val="af"/>
          <w:color w:val="auto"/>
          <w:sz w:val="22"/>
          <w:szCs w:val="22"/>
        </w:rPr>
        <w:t>- работников;</w:t>
      </w:r>
    </w:p>
    <w:p w:rsidR="00FF1B23" w:rsidRPr="00747F49" w:rsidRDefault="00FF1B23" w:rsidP="00FF1B23">
      <w:pPr>
        <w:rPr>
          <w:sz w:val="22"/>
          <w:szCs w:val="22"/>
        </w:rPr>
      </w:pPr>
      <w:r w:rsidRPr="00747F49">
        <w:rPr>
          <w:rStyle w:val="af"/>
          <w:color w:val="auto"/>
          <w:sz w:val="22"/>
          <w:szCs w:val="22"/>
        </w:rPr>
        <w:t>- источников финансового обеспечения деятельности</w:t>
      </w:r>
      <w:r w:rsidR="00406D75" w:rsidRPr="00747F49">
        <w:rPr>
          <w:rStyle w:val="af"/>
          <w:color w:val="auto"/>
          <w:sz w:val="22"/>
          <w:szCs w:val="22"/>
        </w:rPr>
        <w:t>.</w:t>
      </w:r>
    </w:p>
    <w:p w:rsidR="00FF1B23" w:rsidRPr="00747F49" w:rsidRDefault="00FF1B23" w:rsidP="00FF1B23">
      <w:pPr>
        <w:rPr>
          <w:sz w:val="22"/>
          <w:szCs w:val="22"/>
        </w:rPr>
      </w:pPr>
    </w:p>
    <w:p w:rsidR="00FF1B23" w:rsidRPr="00747F49" w:rsidRDefault="007B463B" w:rsidP="007B463B">
      <w:pPr>
        <w:rPr>
          <w:sz w:val="22"/>
          <w:szCs w:val="22"/>
        </w:rPr>
      </w:pPr>
      <w:r w:rsidRPr="00747F49">
        <w:rPr>
          <w:sz w:val="22"/>
          <w:szCs w:val="22"/>
        </w:rPr>
        <w:t>4</w:t>
      </w:r>
      <w:r w:rsidR="00FF1B23" w:rsidRPr="00747F49">
        <w:rPr>
          <w:sz w:val="22"/>
          <w:szCs w:val="22"/>
        </w:rPr>
        <w:t xml:space="preserve">.5. Аналитический учет расчетов по пенсиям, пособиям и иным социальным выплатам ведется </w:t>
      </w:r>
    </w:p>
    <w:p w:rsidR="00FF1B23" w:rsidRPr="00747F49" w:rsidRDefault="00FF1B23" w:rsidP="00FF1B23">
      <w:pPr>
        <w:rPr>
          <w:sz w:val="22"/>
          <w:szCs w:val="22"/>
        </w:rPr>
      </w:pPr>
      <w:r w:rsidRPr="00747F49">
        <w:rPr>
          <w:rStyle w:val="af"/>
          <w:color w:val="auto"/>
          <w:sz w:val="22"/>
          <w:szCs w:val="22"/>
        </w:rPr>
        <w:t>- </w:t>
      </w:r>
      <w:hyperlink r:id="rId46" w:history="1">
        <w:r w:rsidRPr="00747F49">
          <w:rPr>
            <w:rStyle w:val="af0"/>
            <w:color w:val="auto"/>
            <w:sz w:val="22"/>
            <w:szCs w:val="22"/>
          </w:rPr>
          <w:t>Журнале</w:t>
        </w:r>
      </w:hyperlink>
      <w:r w:rsidRPr="00747F49">
        <w:rPr>
          <w:rStyle w:val="af"/>
          <w:color w:val="auto"/>
          <w:sz w:val="22"/>
          <w:szCs w:val="22"/>
        </w:rPr>
        <w:t xml:space="preserve"> по прочим операциям</w:t>
      </w:r>
    </w:p>
    <w:p w:rsidR="00FF1B23" w:rsidRPr="00747F49" w:rsidRDefault="00FF1B23" w:rsidP="00FF1B23">
      <w:pPr>
        <w:rPr>
          <w:sz w:val="22"/>
          <w:szCs w:val="22"/>
        </w:rPr>
      </w:pPr>
      <w:r w:rsidRPr="00747F49">
        <w:rPr>
          <w:sz w:val="22"/>
          <w:szCs w:val="22"/>
        </w:rPr>
        <w:t>в разрезе:</w:t>
      </w:r>
    </w:p>
    <w:p w:rsidR="00FF1B23" w:rsidRPr="00747F49" w:rsidRDefault="00FF1B23" w:rsidP="00FF1B23">
      <w:pPr>
        <w:rPr>
          <w:sz w:val="22"/>
          <w:szCs w:val="22"/>
        </w:rPr>
      </w:pPr>
      <w:r w:rsidRPr="00747F49">
        <w:rPr>
          <w:rStyle w:val="af"/>
          <w:color w:val="auto"/>
          <w:sz w:val="22"/>
          <w:szCs w:val="22"/>
        </w:rPr>
        <w:t>- получателей выплат</w:t>
      </w:r>
      <w:r w:rsidR="007B463B" w:rsidRPr="00747F49">
        <w:rPr>
          <w:rStyle w:val="af"/>
          <w:color w:val="auto"/>
          <w:sz w:val="22"/>
          <w:szCs w:val="22"/>
        </w:rPr>
        <w:t>.</w:t>
      </w:r>
    </w:p>
    <w:p w:rsidR="00AE11DA" w:rsidRPr="00747F49" w:rsidRDefault="007B463B" w:rsidP="00AE11DA">
      <w:pPr>
        <w:pStyle w:val="ac"/>
        <w:rPr>
          <w:sz w:val="22"/>
          <w:szCs w:val="22"/>
        </w:rPr>
      </w:pPr>
      <w:r w:rsidRPr="00747F49">
        <w:rPr>
          <w:i/>
          <w:iCs/>
          <w:sz w:val="22"/>
          <w:szCs w:val="22"/>
        </w:rPr>
        <w:lastRenderedPageBreak/>
        <w:t xml:space="preserve"> </w:t>
      </w:r>
      <w:r w:rsidR="00AE11DA" w:rsidRPr="00747F49">
        <w:rPr>
          <w:i/>
          <w:iCs/>
          <w:sz w:val="22"/>
          <w:szCs w:val="22"/>
        </w:rPr>
        <w:t>(Основание: п. п. 3, 6, 21, 332 Инструкции N 157н, п. 2 Инструкции N 162н)</w:t>
      </w:r>
    </w:p>
    <w:p w:rsidR="00AE11DA" w:rsidRPr="00747F49" w:rsidRDefault="00246F3B" w:rsidP="00AE11DA">
      <w:pPr>
        <w:pStyle w:val="ac"/>
        <w:rPr>
          <w:sz w:val="22"/>
          <w:szCs w:val="22"/>
        </w:rPr>
      </w:pPr>
      <w:r w:rsidRPr="00747F49">
        <w:rPr>
          <w:sz w:val="22"/>
          <w:szCs w:val="22"/>
        </w:rPr>
        <w:t>5</w:t>
      </w:r>
      <w:r w:rsidR="00AE11DA" w:rsidRPr="00747F49">
        <w:rPr>
          <w:sz w:val="22"/>
          <w:szCs w:val="22"/>
        </w:rPr>
        <w:t>. Администрацией при осуществлении своей деятельности применяются следующие коды вида финансового обеспечения (деятельности):</w:t>
      </w:r>
    </w:p>
    <w:p w:rsidR="00AE11DA" w:rsidRPr="00747F49" w:rsidRDefault="00AE11DA" w:rsidP="00AE11DA">
      <w:pPr>
        <w:pStyle w:val="ac"/>
        <w:rPr>
          <w:sz w:val="22"/>
          <w:szCs w:val="22"/>
        </w:rPr>
      </w:pPr>
      <w:r w:rsidRPr="00747F49">
        <w:rPr>
          <w:sz w:val="22"/>
          <w:szCs w:val="22"/>
        </w:rPr>
        <w:t>"1" - бюджетная деятельность;</w:t>
      </w:r>
    </w:p>
    <w:p w:rsidR="00AE11DA" w:rsidRPr="00747F49" w:rsidRDefault="00AE11DA" w:rsidP="00AE11DA">
      <w:pPr>
        <w:pStyle w:val="ac"/>
        <w:rPr>
          <w:sz w:val="22"/>
          <w:szCs w:val="22"/>
        </w:rPr>
      </w:pPr>
      <w:r w:rsidRPr="00747F49">
        <w:rPr>
          <w:sz w:val="22"/>
          <w:szCs w:val="22"/>
        </w:rPr>
        <w:t xml:space="preserve">"3" - средства во временном распоряжении. </w:t>
      </w:r>
    </w:p>
    <w:p w:rsidR="00AE11DA" w:rsidRPr="00747F49" w:rsidRDefault="00AE11DA" w:rsidP="00AE11DA">
      <w:pPr>
        <w:pStyle w:val="ac"/>
        <w:rPr>
          <w:sz w:val="22"/>
          <w:szCs w:val="22"/>
        </w:rPr>
      </w:pPr>
      <w:r w:rsidRPr="00747F49">
        <w:rPr>
          <w:i/>
          <w:iCs/>
          <w:sz w:val="22"/>
          <w:szCs w:val="22"/>
        </w:rPr>
        <w:t>(Основание: п. 21 Инструкции N 157н)</w:t>
      </w:r>
    </w:p>
    <w:p w:rsidR="00AE11DA" w:rsidRPr="00747F49" w:rsidRDefault="00246F3B" w:rsidP="00AE11DA">
      <w:pPr>
        <w:pStyle w:val="ac"/>
        <w:rPr>
          <w:sz w:val="22"/>
          <w:szCs w:val="22"/>
        </w:rPr>
      </w:pPr>
      <w:r w:rsidRPr="00747F49">
        <w:rPr>
          <w:sz w:val="22"/>
          <w:szCs w:val="22"/>
        </w:rPr>
        <w:t>6</w:t>
      </w:r>
      <w:r w:rsidR="00AE11DA" w:rsidRPr="00747F49">
        <w:rPr>
          <w:sz w:val="22"/>
          <w:szCs w:val="22"/>
        </w:rPr>
        <w:t>. Форма ведения бухгалтерского учета - автоматизированная с применением специализированной бухгалтерской программы 1С Предприятие.</w:t>
      </w:r>
    </w:p>
    <w:p w:rsidR="00AE11DA" w:rsidRPr="00747F49" w:rsidRDefault="00AE11DA" w:rsidP="00AE11DA">
      <w:pPr>
        <w:pStyle w:val="ac"/>
        <w:rPr>
          <w:sz w:val="22"/>
          <w:szCs w:val="22"/>
        </w:rPr>
      </w:pPr>
      <w:r w:rsidRPr="00747F49">
        <w:rPr>
          <w:i/>
          <w:iCs/>
          <w:sz w:val="22"/>
          <w:szCs w:val="22"/>
        </w:rPr>
        <w:t>(Основание: п. п. 6, 19 Инструкции N 157н)</w:t>
      </w:r>
    </w:p>
    <w:p w:rsidR="00FF1B23" w:rsidRPr="00747F49" w:rsidRDefault="00246F3B" w:rsidP="00FF1B23">
      <w:pPr>
        <w:rPr>
          <w:sz w:val="22"/>
          <w:szCs w:val="22"/>
        </w:rPr>
      </w:pPr>
      <w:r w:rsidRPr="00747F49">
        <w:rPr>
          <w:sz w:val="22"/>
          <w:szCs w:val="22"/>
        </w:rPr>
        <w:t>7</w:t>
      </w:r>
      <w:r w:rsidR="00FF1B23" w:rsidRPr="00747F49">
        <w:rPr>
          <w:sz w:val="22"/>
          <w:szCs w:val="22"/>
        </w:rPr>
        <w:t>. В целях ведения бухгалтерского учета применяются:</w:t>
      </w:r>
    </w:p>
    <w:p w:rsidR="00FF1B23" w:rsidRPr="00747F49" w:rsidRDefault="00FF1B23" w:rsidP="00FF1B23">
      <w:pPr>
        <w:rPr>
          <w:sz w:val="22"/>
          <w:szCs w:val="22"/>
        </w:rPr>
      </w:pPr>
      <w:r w:rsidRPr="00747F49">
        <w:rPr>
          <w:sz w:val="22"/>
          <w:szCs w:val="22"/>
        </w:rPr>
        <w:t>- </w:t>
      </w:r>
      <w:hyperlink r:id="rId47" w:history="1">
        <w:r w:rsidRPr="00747F49">
          <w:rPr>
            <w:rStyle w:val="af0"/>
            <w:color w:val="auto"/>
            <w:sz w:val="22"/>
            <w:szCs w:val="22"/>
          </w:rPr>
          <w:t>унифицированные формы первичных учетных документов</w:t>
        </w:r>
      </w:hyperlink>
      <w:r w:rsidRPr="00747F49">
        <w:rPr>
          <w:sz w:val="22"/>
          <w:szCs w:val="22"/>
        </w:rPr>
        <w:t xml:space="preserve"> и </w:t>
      </w:r>
      <w:hyperlink r:id="rId48" w:history="1">
        <w:r w:rsidRPr="00747F49">
          <w:rPr>
            <w:rStyle w:val="af0"/>
            <w:color w:val="auto"/>
            <w:sz w:val="22"/>
            <w:szCs w:val="22"/>
          </w:rPr>
          <w:t>регистров</w:t>
        </w:r>
      </w:hyperlink>
      <w:r w:rsidRPr="00747F49">
        <w:rPr>
          <w:sz w:val="22"/>
          <w:szCs w:val="22"/>
        </w:rPr>
        <w:t xml:space="preserve"> бухгалтерского учета, включенные в перечни, утвержденные </w:t>
      </w:r>
      <w:hyperlink r:id="rId49" w:history="1">
        <w:r w:rsidRPr="00747F49">
          <w:rPr>
            <w:rStyle w:val="af0"/>
            <w:color w:val="auto"/>
            <w:sz w:val="22"/>
            <w:szCs w:val="22"/>
          </w:rPr>
          <w:t>Приказом</w:t>
        </w:r>
      </w:hyperlink>
      <w:r w:rsidRPr="00747F49">
        <w:rPr>
          <w:sz w:val="22"/>
          <w:szCs w:val="22"/>
        </w:rPr>
        <w:t xml:space="preserve"> N 52н, а также формы, утвержденные непосредственно данным </w:t>
      </w:r>
      <w:r w:rsidR="00600545" w:rsidRPr="00747F49">
        <w:rPr>
          <w:sz w:val="22"/>
          <w:szCs w:val="22"/>
        </w:rPr>
        <w:t>распоряжением</w:t>
      </w:r>
      <w:r w:rsidRPr="00747F49">
        <w:rPr>
          <w:sz w:val="22"/>
          <w:szCs w:val="22"/>
        </w:rPr>
        <w:t xml:space="preserve">, образцы которых приведены в </w:t>
      </w:r>
      <w:hyperlink w:anchor="sub_1000" w:history="1">
        <w:r w:rsidRPr="00747F49">
          <w:rPr>
            <w:rStyle w:val="af0"/>
            <w:color w:val="auto"/>
            <w:sz w:val="22"/>
            <w:szCs w:val="22"/>
          </w:rPr>
          <w:t>Приложении</w:t>
        </w:r>
      </w:hyperlink>
      <w:r w:rsidRPr="00747F49">
        <w:rPr>
          <w:sz w:val="22"/>
          <w:szCs w:val="22"/>
        </w:rPr>
        <w:t xml:space="preserve"> N 2 к учетной политике;</w:t>
      </w:r>
    </w:p>
    <w:p w:rsidR="00FF1B23" w:rsidRPr="00747F49" w:rsidRDefault="00FF1B23" w:rsidP="00FF1B23">
      <w:pPr>
        <w:rPr>
          <w:sz w:val="22"/>
          <w:szCs w:val="22"/>
        </w:rPr>
      </w:pPr>
      <w:r w:rsidRPr="00747F49">
        <w:rPr>
          <w:sz w:val="22"/>
          <w:szCs w:val="22"/>
        </w:rPr>
        <w:t xml:space="preserve">- унифицированные формы первичных учетных документов и регистров бухгалтерского учета, дополненные реквизитами (строками, графами), образцы которых приведены в </w:t>
      </w:r>
      <w:hyperlink w:anchor="sub_1000" w:history="1">
        <w:r w:rsidRPr="00747F49">
          <w:rPr>
            <w:rStyle w:val="af0"/>
            <w:color w:val="auto"/>
            <w:sz w:val="22"/>
            <w:szCs w:val="22"/>
          </w:rPr>
          <w:t>Приложении</w:t>
        </w:r>
      </w:hyperlink>
      <w:r w:rsidRPr="00747F49">
        <w:rPr>
          <w:sz w:val="22"/>
          <w:szCs w:val="22"/>
        </w:rPr>
        <w:t xml:space="preserve"> N 2 к учетной политике.</w:t>
      </w:r>
    </w:p>
    <w:p w:rsidR="00FF1B23" w:rsidRPr="00747F49" w:rsidRDefault="00FF1B23" w:rsidP="00FF1B23">
      <w:pPr>
        <w:rPr>
          <w:sz w:val="22"/>
          <w:szCs w:val="22"/>
        </w:rPr>
      </w:pPr>
      <w:r w:rsidRPr="00747F49">
        <w:rPr>
          <w:sz w:val="22"/>
          <w:szCs w:val="22"/>
        </w:rPr>
        <w:t xml:space="preserve">Операции, для которых не предусмотрено составление унифицированных форм первичных документов или форм первичных документов, разработанных </w:t>
      </w:r>
      <w:r w:rsidR="00F66EDB" w:rsidRPr="00747F49">
        <w:rPr>
          <w:sz w:val="22"/>
          <w:szCs w:val="22"/>
        </w:rPr>
        <w:t>администрацией</w:t>
      </w:r>
      <w:r w:rsidRPr="00747F49">
        <w:rPr>
          <w:sz w:val="22"/>
          <w:szCs w:val="22"/>
        </w:rPr>
        <w:t>, оформляются Бухгалтерской справкой (</w:t>
      </w:r>
      <w:hyperlink r:id="rId50" w:history="1">
        <w:r w:rsidRPr="00747F49">
          <w:rPr>
            <w:rStyle w:val="af0"/>
            <w:color w:val="auto"/>
            <w:sz w:val="22"/>
            <w:szCs w:val="22"/>
          </w:rPr>
          <w:t>ф. 0504833</w:t>
        </w:r>
      </w:hyperlink>
      <w:r w:rsidRPr="00747F49">
        <w:rPr>
          <w:sz w:val="22"/>
          <w:szCs w:val="22"/>
        </w:rPr>
        <w:t>). При необходимости к Бухгалтерской справке (</w:t>
      </w:r>
      <w:hyperlink r:id="rId51" w:history="1">
        <w:r w:rsidRPr="00747F49">
          <w:rPr>
            <w:rStyle w:val="af0"/>
            <w:color w:val="auto"/>
            <w:sz w:val="22"/>
            <w:szCs w:val="22"/>
          </w:rPr>
          <w:t>ф. 0504833</w:t>
        </w:r>
      </w:hyperlink>
      <w:r w:rsidRPr="00747F49">
        <w:rPr>
          <w:sz w:val="22"/>
          <w:szCs w:val="22"/>
        </w:rPr>
        <w:t>) прилагаются расчет и (или) оформленное в установленном порядке "</w:t>
      </w:r>
      <w:hyperlink r:id="rId52" w:history="1">
        <w:r w:rsidRPr="00747F49">
          <w:rPr>
            <w:rStyle w:val="af0"/>
            <w:color w:val="auto"/>
            <w:sz w:val="22"/>
            <w:szCs w:val="22"/>
          </w:rPr>
          <w:t>Профессиональное суждение</w:t>
        </w:r>
      </w:hyperlink>
      <w:r w:rsidRPr="00747F49">
        <w:rPr>
          <w:sz w:val="22"/>
          <w:szCs w:val="22"/>
        </w:rPr>
        <w:t xml:space="preserve">". Подобным образом оформляются в том числе операции по изменению стоимостных оценок объектов учета, при досрочном расторжении договоров пользования, </w:t>
      </w:r>
      <w:proofErr w:type="spellStart"/>
      <w:r w:rsidRPr="00747F49">
        <w:rPr>
          <w:sz w:val="22"/>
          <w:szCs w:val="22"/>
        </w:rPr>
        <w:t>реклассификации</w:t>
      </w:r>
      <w:proofErr w:type="spellEnd"/>
      <w:r w:rsidRPr="00747F49">
        <w:rPr>
          <w:sz w:val="22"/>
          <w:szCs w:val="22"/>
        </w:rPr>
        <w:t xml:space="preserve"> объектов учета.</w:t>
      </w:r>
    </w:p>
    <w:p w:rsidR="00FF1B23" w:rsidRPr="00747F49" w:rsidRDefault="00FF1B23" w:rsidP="00FF1B23">
      <w:pPr>
        <w:pStyle w:val="af2"/>
        <w:rPr>
          <w:rFonts w:ascii="Times New Roman" w:hAnsi="Times New Roman" w:cs="Times New Roman"/>
        </w:rPr>
      </w:pPr>
      <w:r w:rsidRPr="00747F49">
        <w:rPr>
          <w:rFonts w:ascii="Times New Roman" w:hAnsi="Times New Roman" w:cs="Times New Roman"/>
        </w:rPr>
        <w:t xml:space="preserve">(Основание: </w:t>
      </w:r>
      <w:hyperlink r:id="rId53" w:history="1">
        <w:r w:rsidRPr="00747F49">
          <w:rPr>
            <w:rStyle w:val="af0"/>
            <w:rFonts w:ascii="Times New Roman" w:eastAsia="Calibri" w:hAnsi="Times New Roman" w:cs="Times New Roman"/>
            <w:color w:val="auto"/>
          </w:rPr>
          <w:t>ч. 2 ст. 9</w:t>
        </w:r>
      </w:hyperlink>
      <w:r w:rsidRPr="00747F49">
        <w:rPr>
          <w:rFonts w:ascii="Times New Roman" w:hAnsi="Times New Roman" w:cs="Times New Roman"/>
        </w:rPr>
        <w:t xml:space="preserve">, </w:t>
      </w:r>
      <w:hyperlink r:id="rId54" w:history="1">
        <w:r w:rsidRPr="00747F49">
          <w:rPr>
            <w:rStyle w:val="af0"/>
            <w:rFonts w:ascii="Times New Roman" w:eastAsia="Calibri" w:hAnsi="Times New Roman" w:cs="Times New Roman"/>
            <w:color w:val="auto"/>
          </w:rPr>
          <w:t>ч. 5 ст. 10</w:t>
        </w:r>
      </w:hyperlink>
      <w:r w:rsidRPr="00747F49">
        <w:rPr>
          <w:rFonts w:ascii="Times New Roman" w:hAnsi="Times New Roman" w:cs="Times New Roman"/>
        </w:rPr>
        <w:t xml:space="preserve"> Закона N 402-ФЗ, </w:t>
      </w:r>
      <w:hyperlink r:id="rId55" w:history="1">
        <w:r w:rsidRPr="00747F49">
          <w:rPr>
            <w:rStyle w:val="af0"/>
            <w:rFonts w:ascii="Times New Roman" w:eastAsia="Calibri" w:hAnsi="Times New Roman" w:cs="Times New Roman"/>
            <w:color w:val="auto"/>
          </w:rPr>
          <w:t>п. 25</w:t>
        </w:r>
      </w:hyperlink>
      <w:r w:rsidRPr="00747F49">
        <w:rPr>
          <w:rFonts w:ascii="Times New Roman" w:hAnsi="Times New Roman" w:cs="Times New Roman"/>
        </w:rPr>
        <w:t xml:space="preserve"> СГС "Концептуальные основы </w:t>
      </w:r>
      <w:r w:rsidR="0057416C" w:rsidRPr="00747F49">
        <w:t>бухгалтерского учета и отчетности организаций государственного сектора</w:t>
      </w:r>
      <w:r w:rsidR="0057416C" w:rsidRPr="00747F49">
        <w:rPr>
          <w:rFonts w:ascii="Times New Roman" w:hAnsi="Times New Roman" w:cs="Times New Roman"/>
        </w:rPr>
        <w:t xml:space="preserve"> </w:t>
      </w:r>
      <w:r w:rsidRPr="00747F49">
        <w:rPr>
          <w:rFonts w:ascii="Times New Roman" w:hAnsi="Times New Roman" w:cs="Times New Roman"/>
        </w:rPr>
        <w:t xml:space="preserve">", </w:t>
      </w:r>
      <w:hyperlink r:id="rId56" w:history="1">
        <w:r w:rsidRPr="00747F49">
          <w:rPr>
            <w:rStyle w:val="af0"/>
            <w:rFonts w:ascii="Times New Roman" w:eastAsia="Calibri" w:hAnsi="Times New Roman" w:cs="Times New Roman"/>
            <w:color w:val="auto"/>
          </w:rPr>
          <w:t>п.п. 6,</w:t>
        </w:r>
      </w:hyperlink>
      <w:r w:rsidRPr="00747F49">
        <w:rPr>
          <w:rFonts w:ascii="Times New Roman" w:hAnsi="Times New Roman" w:cs="Times New Roman"/>
        </w:rPr>
        <w:t xml:space="preserve"> </w:t>
      </w:r>
      <w:hyperlink r:id="rId57" w:history="1">
        <w:r w:rsidRPr="00747F49">
          <w:rPr>
            <w:rStyle w:val="af0"/>
            <w:rFonts w:ascii="Times New Roman" w:eastAsia="Calibri" w:hAnsi="Times New Roman" w:cs="Times New Roman"/>
            <w:color w:val="auto"/>
          </w:rPr>
          <w:t>11</w:t>
        </w:r>
      </w:hyperlink>
      <w:r w:rsidRPr="00747F49">
        <w:rPr>
          <w:rFonts w:ascii="Times New Roman" w:hAnsi="Times New Roman" w:cs="Times New Roman"/>
        </w:rPr>
        <w:t xml:space="preserve"> Инструкции N 157н)</w:t>
      </w:r>
    </w:p>
    <w:p w:rsidR="00AE11DA" w:rsidRPr="00747F49" w:rsidRDefault="000734CB" w:rsidP="00FF1B23">
      <w:pPr>
        <w:pStyle w:val="ac"/>
        <w:rPr>
          <w:sz w:val="22"/>
          <w:szCs w:val="22"/>
        </w:rPr>
      </w:pPr>
      <w:r w:rsidRPr="00747F49">
        <w:rPr>
          <w:sz w:val="22"/>
          <w:szCs w:val="22"/>
        </w:rPr>
        <w:t>8</w:t>
      </w:r>
      <w:r w:rsidR="00AE11DA" w:rsidRPr="00747F49">
        <w:rPr>
          <w:sz w:val="22"/>
          <w:szCs w:val="22"/>
        </w:rPr>
        <w:t>. Первичные учетные документы составляются на бумажных носителях.</w:t>
      </w:r>
    </w:p>
    <w:p w:rsidR="00AE11DA" w:rsidRPr="00747F49" w:rsidRDefault="00AE11DA" w:rsidP="00AE11DA">
      <w:pPr>
        <w:pStyle w:val="ac"/>
        <w:jc w:val="both"/>
        <w:rPr>
          <w:sz w:val="22"/>
          <w:szCs w:val="22"/>
        </w:rPr>
      </w:pPr>
      <w:r w:rsidRPr="00747F49">
        <w:rPr>
          <w:i/>
          <w:iCs/>
          <w:sz w:val="22"/>
          <w:szCs w:val="22"/>
        </w:rPr>
        <w:t>(Основание: п. 7 Инструкции N 157н)</w:t>
      </w:r>
    </w:p>
    <w:p w:rsidR="00AE11DA" w:rsidRPr="00747F49" w:rsidRDefault="000734CB" w:rsidP="00AE11DA">
      <w:pPr>
        <w:pStyle w:val="ac"/>
        <w:jc w:val="both"/>
        <w:rPr>
          <w:sz w:val="22"/>
          <w:szCs w:val="22"/>
        </w:rPr>
      </w:pPr>
      <w:r w:rsidRPr="00747F49">
        <w:rPr>
          <w:sz w:val="22"/>
          <w:szCs w:val="22"/>
        </w:rPr>
        <w:t>9</w:t>
      </w:r>
      <w:r w:rsidR="00AE11DA" w:rsidRPr="00747F49">
        <w:rPr>
          <w:sz w:val="22"/>
          <w:szCs w:val="22"/>
        </w:rPr>
        <w:t xml:space="preserve">. Перечень должностных лиц, имеющих право подписи первичных учетных документов, денежных и расчетных документов, финансовых обязательств, приведен в Приложении N </w:t>
      </w:r>
      <w:r w:rsidR="001967DC" w:rsidRPr="00747F49">
        <w:rPr>
          <w:sz w:val="22"/>
          <w:szCs w:val="22"/>
        </w:rPr>
        <w:t>3</w:t>
      </w:r>
      <w:r w:rsidR="00AE11DA" w:rsidRPr="00747F49">
        <w:rPr>
          <w:sz w:val="22"/>
          <w:szCs w:val="22"/>
        </w:rPr>
        <w:t xml:space="preserve"> к настоящей Учетной политике.</w:t>
      </w:r>
    </w:p>
    <w:p w:rsidR="00AE11DA" w:rsidRPr="00747F49" w:rsidRDefault="00AE11DA" w:rsidP="00AE11DA">
      <w:pPr>
        <w:pStyle w:val="ac"/>
        <w:jc w:val="both"/>
        <w:rPr>
          <w:sz w:val="22"/>
          <w:szCs w:val="22"/>
        </w:rPr>
      </w:pPr>
      <w:r w:rsidRPr="00747F49">
        <w:rPr>
          <w:i/>
          <w:iCs/>
          <w:sz w:val="22"/>
          <w:szCs w:val="22"/>
        </w:rPr>
        <w:t>(Основание: п. п. 6, 7 ч. 2 ст. 9 Федерального закона N 402-ФЗ)</w:t>
      </w:r>
    </w:p>
    <w:p w:rsidR="00AE11DA" w:rsidRPr="00747F49" w:rsidRDefault="000734CB" w:rsidP="00AE11DA">
      <w:pPr>
        <w:pStyle w:val="ac"/>
        <w:jc w:val="both"/>
        <w:rPr>
          <w:sz w:val="22"/>
          <w:szCs w:val="22"/>
        </w:rPr>
      </w:pPr>
      <w:r w:rsidRPr="00747F49">
        <w:rPr>
          <w:sz w:val="22"/>
          <w:szCs w:val="22"/>
        </w:rPr>
        <w:t>10</w:t>
      </w:r>
      <w:r w:rsidR="00AE11DA" w:rsidRPr="00747F49">
        <w:rPr>
          <w:sz w:val="22"/>
          <w:szCs w:val="22"/>
        </w:rPr>
        <w:t>.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приведенным в Приложении N 4 к настоящей Учетной политике.</w:t>
      </w:r>
    </w:p>
    <w:p w:rsidR="00AE11DA" w:rsidRPr="00747F49" w:rsidRDefault="00AE11DA" w:rsidP="00AE11DA">
      <w:pPr>
        <w:pStyle w:val="ac"/>
        <w:rPr>
          <w:sz w:val="22"/>
          <w:szCs w:val="22"/>
        </w:rPr>
      </w:pPr>
      <w:r w:rsidRPr="00747F49">
        <w:rPr>
          <w:i/>
          <w:iCs/>
          <w:sz w:val="22"/>
          <w:szCs w:val="22"/>
        </w:rPr>
        <w:t>(Основание: п. 6 Инструкции N 157н)</w:t>
      </w:r>
    </w:p>
    <w:p w:rsidR="00AE11DA" w:rsidRPr="00747F49" w:rsidRDefault="00AE11DA" w:rsidP="00AE11DA">
      <w:pPr>
        <w:pStyle w:val="ac"/>
        <w:rPr>
          <w:sz w:val="22"/>
          <w:szCs w:val="22"/>
        </w:rPr>
      </w:pPr>
      <w:r w:rsidRPr="00747F49">
        <w:rPr>
          <w:sz w:val="22"/>
          <w:szCs w:val="22"/>
        </w:rPr>
        <w:t>1</w:t>
      </w:r>
      <w:r w:rsidR="000734CB" w:rsidRPr="00747F49">
        <w:rPr>
          <w:sz w:val="22"/>
          <w:szCs w:val="22"/>
        </w:rPr>
        <w:t>1</w:t>
      </w:r>
      <w:r w:rsidRPr="00747F49">
        <w:rPr>
          <w:sz w:val="22"/>
          <w:szCs w:val="22"/>
        </w:rPr>
        <w:t>. 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Приказом Мин</w:t>
      </w:r>
      <w:r w:rsidR="00826AAF" w:rsidRPr="00747F49">
        <w:rPr>
          <w:sz w:val="22"/>
          <w:szCs w:val="22"/>
        </w:rPr>
        <w:t>фина России от 30.03.2015 N 52н</w:t>
      </w:r>
      <w:r w:rsidRPr="00747F49">
        <w:rPr>
          <w:sz w:val="22"/>
          <w:szCs w:val="22"/>
        </w:rPr>
        <w:t>.</w:t>
      </w:r>
    </w:p>
    <w:p w:rsidR="00AE11DA" w:rsidRPr="00747F49" w:rsidRDefault="00AE11DA" w:rsidP="00AE11DA">
      <w:pPr>
        <w:pStyle w:val="ac"/>
        <w:rPr>
          <w:sz w:val="22"/>
          <w:szCs w:val="22"/>
        </w:rPr>
      </w:pPr>
      <w:r w:rsidRPr="00747F49">
        <w:rPr>
          <w:i/>
          <w:iCs/>
          <w:sz w:val="22"/>
          <w:szCs w:val="22"/>
        </w:rPr>
        <w:t>(Основание: ч. 5 ст. 10 Федерального закона N 402-ФЗ, п. 11 Инструкции N 157н)</w:t>
      </w:r>
    </w:p>
    <w:p w:rsidR="00AE11DA" w:rsidRPr="00747F49" w:rsidRDefault="00AE11DA" w:rsidP="00AE11DA">
      <w:pPr>
        <w:pStyle w:val="ac"/>
        <w:rPr>
          <w:sz w:val="22"/>
          <w:szCs w:val="22"/>
        </w:rPr>
      </w:pPr>
      <w:r w:rsidRPr="00747F49">
        <w:rPr>
          <w:sz w:val="22"/>
          <w:szCs w:val="22"/>
        </w:rPr>
        <w:t>1</w:t>
      </w:r>
      <w:r w:rsidR="000734CB" w:rsidRPr="00747F49">
        <w:rPr>
          <w:sz w:val="22"/>
          <w:szCs w:val="22"/>
        </w:rPr>
        <w:t>2</w:t>
      </w:r>
      <w:r w:rsidRPr="00747F49">
        <w:rPr>
          <w:sz w:val="22"/>
          <w:szCs w:val="22"/>
        </w:rPr>
        <w:t xml:space="preserve">. Унифицированные формы регистров бухгалтерского учета формируются в форме электронных регистров и на бумажных носителях в специализированной бухгалтерской программе </w:t>
      </w:r>
      <w:smartTag w:uri="urn:schemas-microsoft-com:office:smarttags" w:element="metricconverter">
        <w:smartTagPr>
          <w:attr w:name="ProductID" w:val="1C"/>
        </w:smartTagPr>
        <w:r w:rsidRPr="00747F49">
          <w:rPr>
            <w:sz w:val="22"/>
            <w:szCs w:val="22"/>
          </w:rPr>
          <w:t>1</w:t>
        </w:r>
        <w:r w:rsidRPr="00747F49">
          <w:rPr>
            <w:sz w:val="22"/>
            <w:szCs w:val="22"/>
            <w:lang w:val="en-US"/>
          </w:rPr>
          <w:t>C</w:t>
        </w:r>
      </w:smartTag>
      <w:r w:rsidRPr="00747F49">
        <w:rPr>
          <w:sz w:val="22"/>
          <w:szCs w:val="22"/>
        </w:rPr>
        <w:t xml:space="preserve"> Предприятие.</w:t>
      </w:r>
    </w:p>
    <w:p w:rsidR="00AE11DA" w:rsidRPr="00747F49" w:rsidRDefault="00AE11DA" w:rsidP="00AE11DA">
      <w:pPr>
        <w:pStyle w:val="ac"/>
        <w:rPr>
          <w:sz w:val="22"/>
          <w:szCs w:val="22"/>
        </w:rPr>
      </w:pPr>
      <w:r w:rsidRPr="00747F49">
        <w:rPr>
          <w:sz w:val="22"/>
          <w:szCs w:val="22"/>
        </w:rPr>
        <w:t xml:space="preserve">Не унифицированные формы регистров бухгалтерского учета формируются в форме электронных регистров и на бумажных носителях в компьютерной программе для работы с электронными таблицами </w:t>
      </w:r>
      <w:r w:rsidRPr="00747F49">
        <w:rPr>
          <w:sz w:val="22"/>
          <w:szCs w:val="22"/>
          <w:lang w:val="en-US"/>
        </w:rPr>
        <w:t>Microsoft</w:t>
      </w:r>
      <w:r w:rsidRPr="00747F49">
        <w:rPr>
          <w:sz w:val="22"/>
          <w:szCs w:val="22"/>
        </w:rPr>
        <w:t xml:space="preserve"> </w:t>
      </w:r>
      <w:r w:rsidRPr="00747F49">
        <w:rPr>
          <w:sz w:val="22"/>
          <w:szCs w:val="22"/>
          <w:lang w:val="en-US"/>
        </w:rPr>
        <w:t>Word</w:t>
      </w:r>
      <w:r w:rsidRPr="00747F49">
        <w:rPr>
          <w:sz w:val="22"/>
          <w:szCs w:val="22"/>
        </w:rPr>
        <w:t xml:space="preserve"> и </w:t>
      </w:r>
      <w:r w:rsidRPr="00747F49">
        <w:rPr>
          <w:sz w:val="22"/>
          <w:szCs w:val="22"/>
          <w:lang w:val="en-US"/>
        </w:rPr>
        <w:t>Excel</w:t>
      </w:r>
      <w:r w:rsidRPr="00747F49">
        <w:rPr>
          <w:sz w:val="22"/>
          <w:szCs w:val="22"/>
        </w:rPr>
        <w:t>.</w:t>
      </w:r>
    </w:p>
    <w:p w:rsidR="00AE11DA" w:rsidRPr="00747F49" w:rsidRDefault="00AE11DA" w:rsidP="00AE11DA">
      <w:pPr>
        <w:pStyle w:val="ac"/>
        <w:rPr>
          <w:sz w:val="22"/>
          <w:szCs w:val="22"/>
        </w:rPr>
      </w:pPr>
      <w:r w:rsidRPr="00747F49">
        <w:rPr>
          <w:i/>
          <w:iCs/>
          <w:sz w:val="22"/>
          <w:szCs w:val="22"/>
        </w:rPr>
        <w:t>(Основание: п. 19 Инструкции N 157н)</w:t>
      </w:r>
    </w:p>
    <w:p w:rsidR="00AE11DA" w:rsidRPr="00747F49" w:rsidRDefault="00AE11DA" w:rsidP="00AE11DA">
      <w:pPr>
        <w:pStyle w:val="ac"/>
        <w:rPr>
          <w:sz w:val="22"/>
          <w:szCs w:val="22"/>
        </w:rPr>
      </w:pPr>
      <w:r w:rsidRPr="00747F49">
        <w:rPr>
          <w:sz w:val="22"/>
          <w:szCs w:val="22"/>
        </w:rPr>
        <w:t>1</w:t>
      </w:r>
      <w:r w:rsidR="000734CB" w:rsidRPr="00747F49">
        <w:rPr>
          <w:sz w:val="22"/>
          <w:szCs w:val="22"/>
        </w:rPr>
        <w:t>3</w:t>
      </w:r>
      <w:r w:rsidRPr="00747F49">
        <w:rPr>
          <w:sz w:val="22"/>
          <w:szCs w:val="22"/>
        </w:rPr>
        <w:t>. Регистры бухгалтерского учета (копии электронных регистров) хранятся на бумажных носителях.</w:t>
      </w:r>
    </w:p>
    <w:p w:rsidR="00AE11DA" w:rsidRPr="00747F49" w:rsidRDefault="00AE11DA" w:rsidP="00AE11DA">
      <w:pPr>
        <w:pStyle w:val="ac"/>
        <w:rPr>
          <w:sz w:val="22"/>
          <w:szCs w:val="22"/>
        </w:rPr>
      </w:pPr>
      <w:r w:rsidRPr="00747F49">
        <w:rPr>
          <w:i/>
          <w:iCs/>
          <w:sz w:val="22"/>
          <w:szCs w:val="22"/>
        </w:rPr>
        <w:t>(Основание: п. п. 6, 19 Инструкции N 157н)</w:t>
      </w:r>
    </w:p>
    <w:p w:rsidR="00AE11DA" w:rsidRPr="00747F49" w:rsidRDefault="00AE11DA" w:rsidP="00AE11DA">
      <w:pPr>
        <w:pStyle w:val="ac"/>
        <w:rPr>
          <w:sz w:val="22"/>
          <w:szCs w:val="22"/>
        </w:rPr>
      </w:pPr>
      <w:r w:rsidRPr="00747F49">
        <w:rPr>
          <w:sz w:val="22"/>
          <w:szCs w:val="22"/>
        </w:rPr>
        <w:t>1</w:t>
      </w:r>
      <w:r w:rsidR="000734CB" w:rsidRPr="00747F49">
        <w:rPr>
          <w:sz w:val="22"/>
          <w:szCs w:val="22"/>
        </w:rPr>
        <w:t>4</w:t>
      </w:r>
      <w:r w:rsidRPr="00747F49">
        <w:rPr>
          <w:sz w:val="22"/>
          <w:szCs w:val="22"/>
        </w:rPr>
        <w:t xml:space="preserve">. Регистры бухгалтерского учета распечатываются на бумажных носителях с периодичностью, приведенной в Приложении N </w:t>
      </w:r>
      <w:r w:rsidR="001967DC" w:rsidRPr="00747F49">
        <w:rPr>
          <w:sz w:val="22"/>
          <w:szCs w:val="22"/>
        </w:rPr>
        <w:t>5</w:t>
      </w:r>
      <w:r w:rsidRPr="00747F49">
        <w:rPr>
          <w:sz w:val="22"/>
          <w:szCs w:val="22"/>
        </w:rPr>
        <w:t xml:space="preserve"> к настоящей Учетной политике.</w:t>
      </w:r>
    </w:p>
    <w:p w:rsidR="00AE11DA" w:rsidRPr="00747F49" w:rsidRDefault="00AE11DA" w:rsidP="00AE11DA">
      <w:pPr>
        <w:pStyle w:val="ac"/>
        <w:rPr>
          <w:sz w:val="22"/>
          <w:szCs w:val="22"/>
        </w:rPr>
      </w:pPr>
      <w:r w:rsidRPr="00747F49">
        <w:rPr>
          <w:i/>
          <w:iCs/>
          <w:sz w:val="22"/>
          <w:szCs w:val="22"/>
        </w:rPr>
        <w:t>(Основание: п. 19 Инструкции N 157н)</w:t>
      </w:r>
    </w:p>
    <w:p w:rsidR="00AE11DA" w:rsidRPr="00747F49" w:rsidRDefault="00AE11DA" w:rsidP="00AE11DA">
      <w:pPr>
        <w:pStyle w:val="ac"/>
        <w:rPr>
          <w:sz w:val="22"/>
          <w:szCs w:val="22"/>
        </w:rPr>
      </w:pPr>
      <w:r w:rsidRPr="00747F49">
        <w:rPr>
          <w:sz w:val="22"/>
          <w:szCs w:val="22"/>
        </w:rPr>
        <w:t>1</w:t>
      </w:r>
      <w:r w:rsidR="000734CB" w:rsidRPr="00747F49">
        <w:rPr>
          <w:sz w:val="22"/>
          <w:szCs w:val="22"/>
        </w:rPr>
        <w:t>5</w:t>
      </w:r>
      <w:r w:rsidRPr="00747F49">
        <w:rPr>
          <w:sz w:val="22"/>
          <w:szCs w:val="22"/>
        </w:rPr>
        <w:t>. Администрация хранит первичные (сводные) учетные документы, регистры бухгалтерского учета и бухгалтерскую (финансовую) отчетность в течение сроков, устанавливаемых в соответствии с правилами организации государственного архивного дела, но не менее пяти лет.</w:t>
      </w:r>
    </w:p>
    <w:p w:rsidR="00AE11DA" w:rsidRPr="00747F49" w:rsidRDefault="00AE11DA" w:rsidP="00AE11DA">
      <w:pPr>
        <w:pStyle w:val="ac"/>
        <w:rPr>
          <w:sz w:val="22"/>
          <w:szCs w:val="22"/>
        </w:rPr>
      </w:pPr>
      <w:r w:rsidRPr="00747F49">
        <w:rPr>
          <w:sz w:val="22"/>
          <w:szCs w:val="22"/>
        </w:rPr>
        <w:t>При определении сроков Администрация руководствуется разд.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N 558.</w:t>
      </w:r>
    </w:p>
    <w:p w:rsidR="00AE11DA" w:rsidRPr="00747F49" w:rsidRDefault="00AE11DA" w:rsidP="00AE11DA">
      <w:pPr>
        <w:pStyle w:val="ac"/>
        <w:rPr>
          <w:i/>
          <w:iCs/>
          <w:sz w:val="22"/>
          <w:szCs w:val="22"/>
        </w:rPr>
      </w:pPr>
      <w:r w:rsidRPr="00747F49">
        <w:rPr>
          <w:i/>
          <w:iCs/>
          <w:sz w:val="22"/>
          <w:szCs w:val="22"/>
        </w:rPr>
        <w:t>(Основание: п. п. 14, 19 Инструкции N 157н)</w:t>
      </w:r>
    </w:p>
    <w:p w:rsidR="00B7755C" w:rsidRPr="00747F49" w:rsidRDefault="000734CB" w:rsidP="00B7755C">
      <w:pPr>
        <w:rPr>
          <w:sz w:val="22"/>
          <w:szCs w:val="22"/>
        </w:rPr>
      </w:pPr>
      <w:r w:rsidRPr="00747F49">
        <w:rPr>
          <w:sz w:val="22"/>
          <w:szCs w:val="22"/>
        </w:rPr>
        <w:t xml:space="preserve">16. </w:t>
      </w:r>
      <w:r w:rsidR="00B7755C" w:rsidRPr="00747F49">
        <w:rPr>
          <w:sz w:val="22"/>
          <w:szCs w:val="22"/>
        </w:rPr>
        <w:t xml:space="preserve">Резервное копирование баз данных, учетной информации, включая регистры учета (в том числе при применении "облачных" технологий), осуществляется </w:t>
      </w:r>
      <w:r w:rsidR="00541E5D" w:rsidRPr="00747F49">
        <w:rPr>
          <w:rStyle w:val="af"/>
          <w:color w:val="auto"/>
          <w:sz w:val="22"/>
          <w:szCs w:val="22"/>
        </w:rPr>
        <w:t>каждый день</w:t>
      </w:r>
      <w:r w:rsidR="00B7755C" w:rsidRPr="00747F49">
        <w:rPr>
          <w:sz w:val="22"/>
          <w:szCs w:val="22"/>
        </w:rPr>
        <w:t xml:space="preserve">. Архивирование учетной информации производится </w:t>
      </w:r>
      <w:r w:rsidR="00541E5D" w:rsidRPr="00747F49">
        <w:rPr>
          <w:rStyle w:val="af"/>
          <w:color w:val="auto"/>
          <w:sz w:val="22"/>
          <w:szCs w:val="22"/>
        </w:rPr>
        <w:t>один раз в неделю</w:t>
      </w:r>
      <w:r w:rsidR="00B7755C" w:rsidRPr="00747F49">
        <w:rPr>
          <w:sz w:val="22"/>
          <w:szCs w:val="22"/>
        </w:rPr>
        <w:t xml:space="preserve">. Хранение резервных и архивных копий осуществляется </w:t>
      </w:r>
      <w:r w:rsidR="00541E5D" w:rsidRPr="00747F49">
        <w:rPr>
          <w:rStyle w:val="af"/>
          <w:color w:val="auto"/>
          <w:sz w:val="22"/>
          <w:szCs w:val="22"/>
        </w:rPr>
        <w:t>на сервере</w:t>
      </w:r>
      <w:r w:rsidR="00B7755C" w:rsidRPr="00747F49">
        <w:rPr>
          <w:sz w:val="22"/>
          <w:szCs w:val="22"/>
        </w:rPr>
        <w:t xml:space="preserve">. Ответственным за обеспечение своевременного резервирования и безопасного хранения баз данных является </w:t>
      </w:r>
      <w:r w:rsidR="00541E5D" w:rsidRPr="00747F49">
        <w:rPr>
          <w:rStyle w:val="af"/>
          <w:color w:val="auto"/>
          <w:sz w:val="22"/>
          <w:szCs w:val="22"/>
        </w:rPr>
        <w:t>главный бухгалтер</w:t>
      </w:r>
      <w:r w:rsidR="00B7755C" w:rsidRPr="00747F49">
        <w:rPr>
          <w:sz w:val="22"/>
          <w:szCs w:val="22"/>
        </w:rPr>
        <w:t>.</w:t>
      </w:r>
    </w:p>
    <w:p w:rsidR="00B7755C" w:rsidRPr="00747F49" w:rsidRDefault="00B7755C" w:rsidP="00B7755C">
      <w:pPr>
        <w:pStyle w:val="af2"/>
        <w:rPr>
          <w:rFonts w:ascii="Times New Roman" w:hAnsi="Times New Roman" w:cs="Times New Roman"/>
        </w:rPr>
      </w:pPr>
      <w:r w:rsidRPr="00747F49">
        <w:rPr>
          <w:rFonts w:ascii="Times New Roman" w:hAnsi="Times New Roman" w:cs="Times New Roman"/>
        </w:rPr>
        <w:t xml:space="preserve">(Основание: </w:t>
      </w:r>
      <w:hyperlink r:id="rId58" w:history="1">
        <w:r w:rsidRPr="00747F49">
          <w:rPr>
            <w:rStyle w:val="af0"/>
            <w:rFonts w:ascii="Times New Roman" w:eastAsia="Calibri" w:hAnsi="Times New Roman" w:cs="Times New Roman"/>
            <w:color w:val="auto"/>
          </w:rPr>
          <w:t>ч. 5 ст. 9</w:t>
        </w:r>
      </w:hyperlink>
      <w:r w:rsidRPr="00747F49">
        <w:rPr>
          <w:rFonts w:ascii="Times New Roman" w:hAnsi="Times New Roman" w:cs="Times New Roman"/>
        </w:rPr>
        <w:t xml:space="preserve">, </w:t>
      </w:r>
      <w:hyperlink r:id="rId59" w:history="1">
        <w:r w:rsidRPr="00747F49">
          <w:rPr>
            <w:rStyle w:val="af0"/>
            <w:rFonts w:ascii="Times New Roman" w:eastAsia="Calibri" w:hAnsi="Times New Roman" w:cs="Times New Roman"/>
            <w:color w:val="auto"/>
          </w:rPr>
          <w:t>ч. 6 ст.10</w:t>
        </w:r>
      </w:hyperlink>
      <w:r w:rsidRPr="00747F49">
        <w:rPr>
          <w:rFonts w:ascii="Times New Roman" w:hAnsi="Times New Roman" w:cs="Times New Roman"/>
        </w:rPr>
        <w:t xml:space="preserve">, </w:t>
      </w:r>
      <w:hyperlink r:id="rId60" w:history="1">
        <w:r w:rsidRPr="00747F49">
          <w:rPr>
            <w:rStyle w:val="af0"/>
            <w:rFonts w:ascii="Times New Roman" w:eastAsia="Calibri" w:hAnsi="Times New Roman" w:cs="Times New Roman"/>
            <w:color w:val="auto"/>
          </w:rPr>
          <w:t>ч. 3 ст. 29</w:t>
        </w:r>
      </w:hyperlink>
      <w:r w:rsidRPr="00747F49">
        <w:rPr>
          <w:rFonts w:ascii="Times New Roman" w:hAnsi="Times New Roman" w:cs="Times New Roman"/>
        </w:rPr>
        <w:t xml:space="preserve"> Закона N 402, </w:t>
      </w:r>
      <w:hyperlink r:id="rId61" w:history="1">
        <w:r w:rsidRPr="00747F49">
          <w:rPr>
            <w:rStyle w:val="af0"/>
            <w:rFonts w:ascii="Times New Roman" w:eastAsia="Calibri" w:hAnsi="Times New Roman" w:cs="Times New Roman"/>
            <w:color w:val="auto"/>
          </w:rPr>
          <w:t>п. 32</w:t>
        </w:r>
      </w:hyperlink>
      <w:r w:rsidRPr="00747F49">
        <w:rPr>
          <w:rFonts w:ascii="Times New Roman" w:hAnsi="Times New Roman" w:cs="Times New Roman"/>
        </w:rPr>
        <w:t xml:space="preserve"> СГС "Концептуальные основы </w:t>
      </w:r>
      <w:r w:rsidR="00842D78" w:rsidRPr="00747F49">
        <w:t xml:space="preserve">бухгалтерского </w:t>
      </w:r>
      <w:r w:rsidR="00842D78" w:rsidRPr="00747F49">
        <w:lastRenderedPageBreak/>
        <w:t>учета и отчетности организаций государственного сектора</w:t>
      </w:r>
      <w:r w:rsidR="00842D78" w:rsidRPr="00747F49">
        <w:rPr>
          <w:rFonts w:ascii="Times New Roman" w:hAnsi="Times New Roman" w:cs="Times New Roman"/>
        </w:rPr>
        <w:t xml:space="preserve"> </w:t>
      </w:r>
      <w:r w:rsidRPr="00747F49">
        <w:rPr>
          <w:rFonts w:ascii="Times New Roman" w:hAnsi="Times New Roman" w:cs="Times New Roman"/>
        </w:rPr>
        <w:t xml:space="preserve">", </w:t>
      </w:r>
      <w:hyperlink r:id="rId62" w:history="1">
        <w:r w:rsidRPr="00747F49">
          <w:rPr>
            <w:rStyle w:val="af0"/>
            <w:rFonts w:ascii="Times New Roman" w:eastAsia="Calibri" w:hAnsi="Times New Roman" w:cs="Times New Roman"/>
            <w:color w:val="auto"/>
          </w:rPr>
          <w:t>п.п. 10</w:t>
        </w:r>
      </w:hyperlink>
      <w:r w:rsidRPr="00747F49">
        <w:rPr>
          <w:rFonts w:ascii="Times New Roman" w:hAnsi="Times New Roman" w:cs="Times New Roman"/>
        </w:rPr>
        <w:t xml:space="preserve">, </w:t>
      </w:r>
      <w:hyperlink r:id="rId63" w:history="1">
        <w:r w:rsidRPr="00747F49">
          <w:rPr>
            <w:rStyle w:val="af0"/>
            <w:rFonts w:ascii="Times New Roman" w:eastAsia="Calibri" w:hAnsi="Times New Roman" w:cs="Times New Roman"/>
            <w:color w:val="auto"/>
          </w:rPr>
          <w:t>11</w:t>
        </w:r>
      </w:hyperlink>
      <w:r w:rsidRPr="00747F49">
        <w:rPr>
          <w:rFonts w:ascii="Times New Roman" w:hAnsi="Times New Roman" w:cs="Times New Roman"/>
        </w:rPr>
        <w:t xml:space="preserve">, </w:t>
      </w:r>
      <w:hyperlink r:id="rId64" w:history="1">
        <w:r w:rsidRPr="00747F49">
          <w:rPr>
            <w:rStyle w:val="af0"/>
            <w:rFonts w:ascii="Times New Roman" w:eastAsia="Calibri" w:hAnsi="Times New Roman" w:cs="Times New Roman"/>
            <w:color w:val="auto"/>
          </w:rPr>
          <w:t>19</w:t>
        </w:r>
      </w:hyperlink>
      <w:r w:rsidRPr="00747F49">
        <w:rPr>
          <w:rFonts w:ascii="Times New Roman" w:hAnsi="Times New Roman" w:cs="Times New Roman"/>
        </w:rPr>
        <w:t xml:space="preserve">, </w:t>
      </w:r>
      <w:hyperlink r:id="rId65" w:history="1">
        <w:r w:rsidRPr="00747F49">
          <w:rPr>
            <w:rStyle w:val="af0"/>
            <w:rFonts w:ascii="Times New Roman" w:eastAsia="Calibri" w:hAnsi="Times New Roman" w:cs="Times New Roman"/>
            <w:color w:val="auto"/>
          </w:rPr>
          <w:t>257</w:t>
        </w:r>
      </w:hyperlink>
      <w:r w:rsidRPr="00747F49">
        <w:rPr>
          <w:rFonts w:ascii="Times New Roman" w:hAnsi="Times New Roman" w:cs="Times New Roman"/>
        </w:rPr>
        <w:t xml:space="preserve"> Инструкции N 157н, </w:t>
      </w:r>
      <w:hyperlink r:id="rId66" w:history="1">
        <w:r w:rsidRPr="00747F49">
          <w:rPr>
            <w:rStyle w:val="af0"/>
            <w:rFonts w:ascii="Times New Roman" w:eastAsia="Calibri" w:hAnsi="Times New Roman" w:cs="Times New Roman"/>
            <w:color w:val="auto"/>
          </w:rPr>
          <w:t>Приложение N 5</w:t>
        </w:r>
      </w:hyperlink>
      <w:r w:rsidRPr="00747F49">
        <w:rPr>
          <w:rFonts w:ascii="Times New Roman" w:hAnsi="Times New Roman" w:cs="Times New Roman"/>
        </w:rPr>
        <w:t xml:space="preserve"> к Приказу N 52н)</w:t>
      </w:r>
    </w:p>
    <w:p w:rsidR="00B7755C" w:rsidRPr="00747F49" w:rsidRDefault="00B7755C" w:rsidP="00B7755C">
      <w:pPr>
        <w:rPr>
          <w:sz w:val="22"/>
          <w:szCs w:val="22"/>
        </w:rPr>
      </w:pPr>
    </w:p>
    <w:p w:rsidR="00B7755C" w:rsidRPr="00747F49" w:rsidRDefault="000734CB" w:rsidP="00B7755C">
      <w:pPr>
        <w:rPr>
          <w:sz w:val="22"/>
          <w:szCs w:val="22"/>
        </w:rPr>
      </w:pPr>
      <w:r w:rsidRPr="00747F49">
        <w:rPr>
          <w:sz w:val="22"/>
          <w:szCs w:val="22"/>
        </w:rPr>
        <w:t>17</w:t>
      </w:r>
      <w:r w:rsidR="00B7755C" w:rsidRPr="00747F49">
        <w:rPr>
          <w:sz w:val="22"/>
          <w:szCs w:val="22"/>
        </w:rPr>
        <w:t xml:space="preserve">. Проверка правильности записей, произведенных по счетам аналитического учета, с данными счетов учета основных средств, </w:t>
      </w:r>
      <w:proofErr w:type="spellStart"/>
      <w:r w:rsidR="00B7755C" w:rsidRPr="00747F49">
        <w:rPr>
          <w:sz w:val="22"/>
          <w:szCs w:val="22"/>
        </w:rPr>
        <w:t>непроизведенных</w:t>
      </w:r>
      <w:proofErr w:type="spellEnd"/>
      <w:r w:rsidR="00B7755C" w:rsidRPr="00747F49">
        <w:rPr>
          <w:sz w:val="22"/>
          <w:szCs w:val="22"/>
        </w:rPr>
        <w:t>, нематериальных активов, материалов в Главной книге (</w:t>
      </w:r>
      <w:hyperlink r:id="rId67" w:history="1">
        <w:r w:rsidR="00B7755C" w:rsidRPr="00747F49">
          <w:rPr>
            <w:rStyle w:val="af0"/>
            <w:color w:val="auto"/>
            <w:sz w:val="22"/>
            <w:szCs w:val="22"/>
          </w:rPr>
          <w:t>ф. 0504072</w:t>
        </w:r>
      </w:hyperlink>
      <w:r w:rsidR="00B7755C" w:rsidRPr="00747F49">
        <w:rPr>
          <w:sz w:val="22"/>
          <w:szCs w:val="22"/>
        </w:rPr>
        <w:t>) осуществляется ежеквартально путем составления Оборотной ведомости (</w:t>
      </w:r>
      <w:hyperlink r:id="rId68" w:history="1">
        <w:r w:rsidR="00B7755C" w:rsidRPr="00747F49">
          <w:rPr>
            <w:rStyle w:val="af0"/>
            <w:color w:val="auto"/>
            <w:sz w:val="22"/>
            <w:szCs w:val="22"/>
          </w:rPr>
          <w:t>ф. 0504035</w:t>
        </w:r>
      </w:hyperlink>
      <w:r w:rsidR="00B7755C" w:rsidRPr="00747F49">
        <w:rPr>
          <w:sz w:val="22"/>
          <w:szCs w:val="22"/>
        </w:rPr>
        <w:t>). Сверка аналитических данных по счетам учета финансовых активов и обязательств с данными Главной книги (</w:t>
      </w:r>
      <w:hyperlink r:id="rId69" w:history="1">
        <w:r w:rsidR="00B7755C" w:rsidRPr="00747F49">
          <w:rPr>
            <w:rStyle w:val="af0"/>
            <w:color w:val="auto"/>
            <w:sz w:val="22"/>
            <w:szCs w:val="22"/>
          </w:rPr>
          <w:t>ф. 0504072</w:t>
        </w:r>
      </w:hyperlink>
      <w:r w:rsidR="00B7755C" w:rsidRPr="00747F49">
        <w:rPr>
          <w:sz w:val="22"/>
          <w:szCs w:val="22"/>
        </w:rPr>
        <w:t>) осуществляется по мере необходимости путем составления Оборотной ведомости (</w:t>
      </w:r>
      <w:hyperlink r:id="rId70" w:history="1">
        <w:r w:rsidR="00B7755C" w:rsidRPr="00747F49">
          <w:rPr>
            <w:rStyle w:val="af0"/>
            <w:color w:val="auto"/>
            <w:sz w:val="22"/>
            <w:szCs w:val="22"/>
          </w:rPr>
          <w:t>ф. 0504036</w:t>
        </w:r>
      </w:hyperlink>
      <w:r w:rsidR="00B7755C" w:rsidRPr="00747F49">
        <w:rPr>
          <w:sz w:val="22"/>
          <w:szCs w:val="22"/>
        </w:rPr>
        <w:t>).</w:t>
      </w:r>
    </w:p>
    <w:p w:rsidR="00B7755C" w:rsidRPr="00747F49" w:rsidRDefault="00B7755C" w:rsidP="00B7755C">
      <w:pPr>
        <w:pStyle w:val="af2"/>
        <w:rPr>
          <w:rFonts w:ascii="Times New Roman" w:hAnsi="Times New Roman" w:cs="Times New Roman"/>
        </w:rPr>
      </w:pPr>
      <w:r w:rsidRPr="00747F49">
        <w:rPr>
          <w:rFonts w:ascii="Times New Roman" w:hAnsi="Times New Roman" w:cs="Times New Roman"/>
        </w:rPr>
        <w:t xml:space="preserve">(Основание: </w:t>
      </w:r>
      <w:hyperlink r:id="rId71" w:history="1">
        <w:r w:rsidRPr="00747F49">
          <w:rPr>
            <w:rStyle w:val="af0"/>
            <w:rFonts w:ascii="Times New Roman" w:eastAsia="Calibri" w:hAnsi="Times New Roman" w:cs="Times New Roman"/>
            <w:color w:val="auto"/>
          </w:rPr>
          <w:t>Приложение N 5</w:t>
        </w:r>
      </w:hyperlink>
      <w:r w:rsidRPr="00747F49">
        <w:rPr>
          <w:rFonts w:ascii="Times New Roman" w:hAnsi="Times New Roman" w:cs="Times New Roman"/>
        </w:rPr>
        <w:t xml:space="preserve"> к Приказу N 52н)</w:t>
      </w:r>
    </w:p>
    <w:p w:rsidR="00767253" w:rsidRPr="00747F49" w:rsidRDefault="000734CB" w:rsidP="00767253">
      <w:pPr>
        <w:rPr>
          <w:sz w:val="22"/>
          <w:szCs w:val="22"/>
        </w:rPr>
      </w:pPr>
      <w:r w:rsidRPr="00747F49">
        <w:rPr>
          <w:sz w:val="22"/>
          <w:szCs w:val="22"/>
        </w:rPr>
        <w:t>18</w:t>
      </w:r>
      <w:r w:rsidR="00767253" w:rsidRPr="00747F49">
        <w:rPr>
          <w:sz w:val="22"/>
          <w:szCs w:val="22"/>
        </w:rPr>
        <w:t>. При обнаружении в сформированных регистрах бухгалтерского учета ошибок проводится анализ (диагностика) ошибочных данных и внесение необходимых исправлений.</w:t>
      </w:r>
    </w:p>
    <w:p w:rsidR="00767253" w:rsidRPr="00747F49" w:rsidRDefault="00767253" w:rsidP="00767253">
      <w:pPr>
        <w:rPr>
          <w:sz w:val="22"/>
          <w:szCs w:val="22"/>
        </w:rPr>
      </w:pPr>
      <w:r w:rsidRPr="00747F49">
        <w:rPr>
          <w:sz w:val="22"/>
          <w:szCs w:val="22"/>
        </w:rPr>
        <w:t>Без соответствующего документального оформления исправления в электронных базах данных не допускаются.</w:t>
      </w:r>
    </w:p>
    <w:p w:rsidR="00767253" w:rsidRPr="00747F49" w:rsidRDefault="00767253" w:rsidP="00767253">
      <w:pPr>
        <w:pStyle w:val="af2"/>
        <w:rPr>
          <w:rFonts w:ascii="Times New Roman" w:hAnsi="Times New Roman" w:cs="Times New Roman"/>
        </w:rPr>
      </w:pPr>
      <w:r w:rsidRPr="00747F49">
        <w:rPr>
          <w:rFonts w:ascii="Times New Roman" w:hAnsi="Times New Roman" w:cs="Times New Roman"/>
        </w:rPr>
        <w:t xml:space="preserve">(Основание: </w:t>
      </w:r>
      <w:hyperlink r:id="rId72" w:history="1">
        <w:r w:rsidRPr="00747F49">
          <w:rPr>
            <w:rStyle w:val="af0"/>
            <w:rFonts w:ascii="Times New Roman" w:eastAsia="Calibri" w:hAnsi="Times New Roman" w:cs="Times New Roman"/>
            <w:color w:val="auto"/>
          </w:rPr>
          <w:t>ч. 8 ст. 10</w:t>
        </w:r>
      </w:hyperlink>
      <w:r w:rsidRPr="00747F49">
        <w:rPr>
          <w:rFonts w:ascii="Times New Roman" w:hAnsi="Times New Roman" w:cs="Times New Roman"/>
        </w:rPr>
        <w:t xml:space="preserve"> Закона N  402-ФЗ, </w:t>
      </w:r>
      <w:hyperlink r:id="rId73" w:history="1">
        <w:r w:rsidRPr="00747F49">
          <w:rPr>
            <w:rStyle w:val="af0"/>
            <w:rFonts w:ascii="Times New Roman" w:eastAsia="Calibri" w:hAnsi="Times New Roman" w:cs="Times New Roman"/>
            <w:color w:val="auto"/>
          </w:rPr>
          <w:t>п. 18</w:t>
        </w:r>
      </w:hyperlink>
      <w:r w:rsidRPr="00747F49">
        <w:rPr>
          <w:rFonts w:ascii="Times New Roman" w:hAnsi="Times New Roman" w:cs="Times New Roman"/>
        </w:rPr>
        <w:t xml:space="preserve"> Инструкции N  157н)</w:t>
      </w:r>
    </w:p>
    <w:p w:rsidR="00B7755C" w:rsidRPr="00747F49" w:rsidRDefault="00B7755C" w:rsidP="00AE11DA">
      <w:pPr>
        <w:pStyle w:val="ac"/>
        <w:rPr>
          <w:sz w:val="22"/>
          <w:szCs w:val="22"/>
        </w:rPr>
      </w:pPr>
    </w:p>
    <w:p w:rsidR="00AE11DA" w:rsidRPr="00747F49" w:rsidRDefault="00AE11DA" w:rsidP="00AE11DA">
      <w:pPr>
        <w:pStyle w:val="ac"/>
        <w:rPr>
          <w:sz w:val="22"/>
          <w:szCs w:val="22"/>
        </w:rPr>
      </w:pPr>
      <w:r w:rsidRPr="00747F49">
        <w:rPr>
          <w:sz w:val="22"/>
          <w:szCs w:val="22"/>
        </w:rPr>
        <w:t>1</w:t>
      </w:r>
      <w:r w:rsidR="000734CB" w:rsidRPr="00747F49">
        <w:rPr>
          <w:sz w:val="22"/>
          <w:szCs w:val="22"/>
        </w:rPr>
        <w:t>9</w:t>
      </w:r>
      <w:r w:rsidRPr="00747F49">
        <w:rPr>
          <w:sz w:val="22"/>
          <w:szCs w:val="22"/>
        </w:rPr>
        <w:t>. При отражении операций на счетах бухгалтерского (бюджетного) учета применяется корреспонденция счетов:</w:t>
      </w:r>
    </w:p>
    <w:p w:rsidR="00AE11DA" w:rsidRPr="00747F49" w:rsidRDefault="00AE11DA" w:rsidP="00AE11DA">
      <w:pPr>
        <w:pStyle w:val="ac"/>
        <w:rPr>
          <w:sz w:val="22"/>
          <w:szCs w:val="22"/>
        </w:rPr>
      </w:pPr>
      <w:r w:rsidRPr="00747F49">
        <w:rPr>
          <w:sz w:val="22"/>
          <w:szCs w:val="22"/>
        </w:rPr>
        <w:t>- предусмотренная Инструкцией N 162н;</w:t>
      </w:r>
    </w:p>
    <w:p w:rsidR="00AE11DA" w:rsidRPr="00747F49" w:rsidRDefault="00745126" w:rsidP="00AE11DA">
      <w:pPr>
        <w:pStyle w:val="ac"/>
        <w:rPr>
          <w:sz w:val="22"/>
          <w:szCs w:val="22"/>
        </w:rPr>
      </w:pPr>
      <w:r w:rsidRPr="00747F49">
        <w:rPr>
          <w:i/>
          <w:iCs/>
          <w:sz w:val="22"/>
          <w:szCs w:val="22"/>
        </w:rPr>
        <w:t xml:space="preserve"> </w:t>
      </w:r>
      <w:r w:rsidR="00AE11DA" w:rsidRPr="00747F49">
        <w:rPr>
          <w:i/>
          <w:iCs/>
          <w:sz w:val="22"/>
          <w:szCs w:val="22"/>
        </w:rPr>
        <w:t>(Основание: п. 2 Инструкции N 162н)</w:t>
      </w:r>
    </w:p>
    <w:p w:rsidR="00AE11DA" w:rsidRPr="00747F49" w:rsidRDefault="000734CB" w:rsidP="00AE11DA">
      <w:pPr>
        <w:pStyle w:val="ac"/>
        <w:rPr>
          <w:sz w:val="22"/>
          <w:szCs w:val="22"/>
        </w:rPr>
      </w:pPr>
      <w:r w:rsidRPr="00747F49">
        <w:rPr>
          <w:sz w:val="22"/>
          <w:szCs w:val="22"/>
        </w:rPr>
        <w:t>20</w:t>
      </w:r>
      <w:r w:rsidR="00AE11DA" w:rsidRPr="00747F49">
        <w:rPr>
          <w:sz w:val="22"/>
          <w:szCs w:val="22"/>
        </w:rPr>
        <w:t xml:space="preserve">. Состав постоянно действующей комиссии по поступлению и выбытию активов устанавливается ежегодно отдельным </w:t>
      </w:r>
      <w:r w:rsidR="00745126" w:rsidRPr="00747F49">
        <w:rPr>
          <w:sz w:val="22"/>
          <w:szCs w:val="22"/>
        </w:rPr>
        <w:t>распоряжением</w:t>
      </w:r>
      <w:r w:rsidR="00AE11DA" w:rsidRPr="00747F49">
        <w:rPr>
          <w:sz w:val="22"/>
          <w:szCs w:val="22"/>
        </w:rPr>
        <w:t xml:space="preserve"> руководителя Администрации.</w:t>
      </w:r>
    </w:p>
    <w:p w:rsidR="00AE11DA" w:rsidRPr="00747F49" w:rsidRDefault="00AE11DA" w:rsidP="00AE11DA">
      <w:pPr>
        <w:pStyle w:val="ac"/>
        <w:rPr>
          <w:sz w:val="22"/>
          <w:szCs w:val="22"/>
        </w:rPr>
      </w:pPr>
      <w:r w:rsidRPr="00747F49">
        <w:rPr>
          <w:i/>
          <w:iCs/>
          <w:sz w:val="22"/>
          <w:szCs w:val="22"/>
        </w:rPr>
        <w:t>(Основание: п. п. 25, 34, 44, 46, 51, 60, 61 Инструкции N 157н)</w:t>
      </w:r>
    </w:p>
    <w:p w:rsidR="00AE11DA" w:rsidRPr="00747F49" w:rsidRDefault="000734CB" w:rsidP="00AE11DA">
      <w:pPr>
        <w:pStyle w:val="ac"/>
        <w:rPr>
          <w:sz w:val="22"/>
          <w:szCs w:val="22"/>
        </w:rPr>
      </w:pPr>
      <w:r w:rsidRPr="00747F49">
        <w:rPr>
          <w:sz w:val="22"/>
          <w:szCs w:val="22"/>
        </w:rPr>
        <w:t>21</w:t>
      </w:r>
      <w:r w:rsidR="00AE11DA" w:rsidRPr="00747F49">
        <w:rPr>
          <w:sz w:val="22"/>
          <w:szCs w:val="22"/>
        </w:rPr>
        <w:t>. Деятельность постоянно действующей комиссии по поступлению и выбытию активов осуществляется в соответствии с Положением о комиссии по поступлению и выбытию активов (Приложение N 7 к настоящей Учетной политике).</w:t>
      </w:r>
    </w:p>
    <w:p w:rsidR="00AE11DA" w:rsidRPr="00747F49" w:rsidRDefault="00AE11DA" w:rsidP="00AE11DA">
      <w:pPr>
        <w:pStyle w:val="ac"/>
        <w:rPr>
          <w:sz w:val="22"/>
          <w:szCs w:val="22"/>
        </w:rPr>
      </w:pPr>
      <w:r w:rsidRPr="00747F49">
        <w:rPr>
          <w:i/>
          <w:iCs/>
          <w:sz w:val="22"/>
          <w:szCs w:val="22"/>
        </w:rPr>
        <w:t>(Основание: п. п. 25, 34, 44, 46, 51, 60, 61 Инструкции N 157н)</w:t>
      </w:r>
    </w:p>
    <w:p w:rsidR="00AE11DA" w:rsidRPr="00747F49" w:rsidRDefault="00AE11DA" w:rsidP="00AE11DA">
      <w:pPr>
        <w:pStyle w:val="ac"/>
        <w:rPr>
          <w:sz w:val="22"/>
          <w:szCs w:val="22"/>
        </w:rPr>
      </w:pPr>
      <w:r w:rsidRPr="00747F49">
        <w:rPr>
          <w:sz w:val="22"/>
          <w:szCs w:val="22"/>
        </w:rPr>
        <w:t>2</w:t>
      </w:r>
      <w:r w:rsidR="000734CB" w:rsidRPr="00747F49">
        <w:rPr>
          <w:sz w:val="22"/>
          <w:szCs w:val="22"/>
        </w:rPr>
        <w:t>2</w:t>
      </w:r>
      <w:r w:rsidRPr="00747F49">
        <w:rPr>
          <w:sz w:val="22"/>
          <w:szCs w:val="22"/>
        </w:rPr>
        <w:t xml:space="preserve">. Для проведения инвентаризаций и мероприятий внутреннего финансового контроля в Администрации создается постоянно действующая </w:t>
      </w:r>
      <w:proofErr w:type="spellStart"/>
      <w:r w:rsidRPr="00747F49">
        <w:rPr>
          <w:sz w:val="22"/>
          <w:szCs w:val="22"/>
        </w:rPr>
        <w:t>внутрипроверочная</w:t>
      </w:r>
      <w:proofErr w:type="spellEnd"/>
      <w:r w:rsidRPr="00747F49">
        <w:rPr>
          <w:sz w:val="22"/>
          <w:szCs w:val="22"/>
        </w:rPr>
        <w:t xml:space="preserve"> (инвентаризационная) комиссия. Состав комиссии устанавливается ежегодно отдельным </w:t>
      </w:r>
      <w:r w:rsidR="00745126" w:rsidRPr="00747F49">
        <w:rPr>
          <w:sz w:val="22"/>
          <w:szCs w:val="22"/>
        </w:rPr>
        <w:t>распоряжением</w:t>
      </w:r>
      <w:r w:rsidRPr="00747F49">
        <w:rPr>
          <w:sz w:val="22"/>
          <w:szCs w:val="22"/>
        </w:rPr>
        <w:t xml:space="preserve"> руководителя Администрации.</w:t>
      </w:r>
    </w:p>
    <w:p w:rsidR="00AE11DA" w:rsidRPr="00747F49" w:rsidRDefault="00AE11DA" w:rsidP="00AE11DA">
      <w:pPr>
        <w:pStyle w:val="ac"/>
        <w:rPr>
          <w:sz w:val="22"/>
          <w:szCs w:val="22"/>
        </w:rPr>
      </w:pPr>
      <w:r w:rsidRPr="00747F49">
        <w:rPr>
          <w:i/>
          <w:iCs/>
          <w:sz w:val="22"/>
          <w:szCs w:val="22"/>
        </w:rPr>
        <w:t>(Основание: ст. 19 Федерального закона N 402-ФЗ, п. 2.2 Методических указаний по инвентаризации имущества и финансовых обязательств, утвержденных Приказом Минфина России от 13.06.1995 N 49)</w:t>
      </w:r>
    </w:p>
    <w:p w:rsidR="00AE11DA" w:rsidRPr="00747F49" w:rsidRDefault="00AE11DA" w:rsidP="00AE11DA">
      <w:pPr>
        <w:pStyle w:val="ac"/>
        <w:rPr>
          <w:sz w:val="22"/>
          <w:szCs w:val="22"/>
        </w:rPr>
      </w:pPr>
      <w:r w:rsidRPr="00747F49">
        <w:rPr>
          <w:sz w:val="22"/>
          <w:szCs w:val="22"/>
        </w:rPr>
        <w:t>2</w:t>
      </w:r>
      <w:r w:rsidR="000734CB" w:rsidRPr="00747F49">
        <w:rPr>
          <w:sz w:val="22"/>
          <w:szCs w:val="22"/>
        </w:rPr>
        <w:t>3</w:t>
      </w:r>
      <w:r w:rsidRPr="00747F49">
        <w:rPr>
          <w:sz w:val="22"/>
          <w:szCs w:val="22"/>
        </w:rPr>
        <w:t xml:space="preserve">. Деятельность </w:t>
      </w:r>
      <w:proofErr w:type="spellStart"/>
      <w:r w:rsidRPr="00747F49">
        <w:rPr>
          <w:sz w:val="22"/>
          <w:szCs w:val="22"/>
        </w:rPr>
        <w:t>внутрипроверочной</w:t>
      </w:r>
      <w:proofErr w:type="spellEnd"/>
      <w:r w:rsidRPr="00747F49">
        <w:rPr>
          <w:sz w:val="22"/>
          <w:szCs w:val="22"/>
        </w:rPr>
        <w:t xml:space="preserve"> (инвентаризационной) комиссии осуществляется в соответствии с Положением о внутреннем финансовом контроле и Положением об инвентаризации </w:t>
      </w:r>
      <w:r w:rsidR="000C23B5" w:rsidRPr="00747F49">
        <w:rPr>
          <w:sz w:val="22"/>
          <w:szCs w:val="22"/>
        </w:rPr>
        <w:t>активов</w:t>
      </w:r>
      <w:r w:rsidRPr="00747F49">
        <w:rPr>
          <w:sz w:val="22"/>
          <w:szCs w:val="22"/>
        </w:rPr>
        <w:t xml:space="preserve"> и обязательств Администрации, приведенными в Приложениях N </w:t>
      </w:r>
      <w:proofErr w:type="spellStart"/>
      <w:r w:rsidRPr="00747F49">
        <w:rPr>
          <w:sz w:val="22"/>
          <w:szCs w:val="22"/>
        </w:rPr>
        <w:t>N</w:t>
      </w:r>
      <w:proofErr w:type="spellEnd"/>
      <w:r w:rsidRPr="00747F49">
        <w:rPr>
          <w:sz w:val="22"/>
          <w:szCs w:val="22"/>
        </w:rPr>
        <w:t xml:space="preserve"> </w:t>
      </w:r>
      <w:r w:rsidR="001967DC" w:rsidRPr="00747F49">
        <w:rPr>
          <w:sz w:val="22"/>
          <w:szCs w:val="22"/>
        </w:rPr>
        <w:t>8</w:t>
      </w:r>
      <w:r w:rsidRPr="00747F49">
        <w:rPr>
          <w:sz w:val="22"/>
          <w:szCs w:val="22"/>
        </w:rPr>
        <w:t xml:space="preserve"> и 9 к настоящей Учетной политике.</w:t>
      </w:r>
    </w:p>
    <w:p w:rsidR="00AE11DA" w:rsidRPr="00747F49" w:rsidRDefault="00AE11DA" w:rsidP="00CA1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47F49">
        <w:rPr>
          <w:i/>
          <w:iCs/>
          <w:sz w:val="22"/>
          <w:szCs w:val="22"/>
        </w:rPr>
        <w:t xml:space="preserve">(Основание: </w:t>
      </w:r>
      <w:r w:rsidR="00CA1722" w:rsidRPr="00747F49">
        <w:rPr>
          <w:sz w:val="22"/>
          <w:szCs w:val="22"/>
        </w:rPr>
        <w:t xml:space="preserve">Основание: статья 11 Закона от 6 декабря 2011 № 402-ФЗ, раздел </w:t>
      </w:r>
      <w:r w:rsidR="00CA1722" w:rsidRPr="00747F49">
        <w:rPr>
          <w:sz w:val="22"/>
          <w:szCs w:val="22"/>
          <w:lang w:val="en-US"/>
        </w:rPr>
        <w:t>VIII</w:t>
      </w:r>
      <w:r w:rsidR="00CA1722" w:rsidRPr="00747F49">
        <w:rPr>
          <w:sz w:val="22"/>
          <w:szCs w:val="22"/>
        </w:rPr>
        <w:t xml:space="preserve"> Стандарта «Концептуальные основы бухучета и отчетности».</w:t>
      </w:r>
      <w:r w:rsidRPr="00747F49">
        <w:rPr>
          <w:i/>
          <w:iCs/>
          <w:sz w:val="22"/>
          <w:szCs w:val="22"/>
        </w:rPr>
        <w:t>)</w:t>
      </w:r>
    </w:p>
    <w:p w:rsidR="00AE11DA" w:rsidRPr="00747F49" w:rsidRDefault="00AE11DA" w:rsidP="00AE11DA">
      <w:pPr>
        <w:pStyle w:val="ac"/>
        <w:rPr>
          <w:sz w:val="22"/>
          <w:szCs w:val="22"/>
        </w:rPr>
      </w:pPr>
      <w:r w:rsidRPr="00747F49">
        <w:rPr>
          <w:sz w:val="22"/>
          <w:szCs w:val="22"/>
        </w:rPr>
        <w:t>2</w:t>
      </w:r>
      <w:r w:rsidR="000734CB" w:rsidRPr="00747F49">
        <w:rPr>
          <w:sz w:val="22"/>
          <w:szCs w:val="22"/>
        </w:rPr>
        <w:t>4</w:t>
      </w:r>
      <w:r w:rsidRPr="00747F49">
        <w:rPr>
          <w:sz w:val="22"/>
          <w:szCs w:val="22"/>
        </w:rPr>
        <w:t xml:space="preserve">. Особый порядок ведения </w:t>
      </w:r>
      <w:proofErr w:type="spellStart"/>
      <w:r w:rsidRPr="00747F49">
        <w:rPr>
          <w:sz w:val="22"/>
          <w:szCs w:val="22"/>
        </w:rPr>
        <w:t>Многографной</w:t>
      </w:r>
      <w:proofErr w:type="spellEnd"/>
      <w:r w:rsidRPr="00747F49">
        <w:rPr>
          <w:sz w:val="22"/>
          <w:szCs w:val="22"/>
        </w:rPr>
        <w:t xml:space="preserve"> карточки (ф. 0504054) Администрация не устанавливает. </w:t>
      </w:r>
      <w:proofErr w:type="spellStart"/>
      <w:r w:rsidRPr="00747F49">
        <w:rPr>
          <w:sz w:val="22"/>
          <w:szCs w:val="22"/>
        </w:rPr>
        <w:t>Многографная</w:t>
      </w:r>
      <w:proofErr w:type="spellEnd"/>
      <w:r w:rsidRPr="00747F49">
        <w:rPr>
          <w:sz w:val="22"/>
          <w:szCs w:val="22"/>
        </w:rPr>
        <w:t xml:space="preserve"> карточка по соответствующим объектам учета ведется в разрезе показателей, установленных Инструкцией N 157н.</w:t>
      </w:r>
    </w:p>
    <w:p w:rsidR="00AE11DA" w:rsidRPr="00747F49" w:rsidRDefault="00AE11DA" w:rsidP="00AE11DA">
      <w:pPr>
        <w:pStyle w:val="ac"/>
        <w:rPr>
          <w:sz w:val="22"/>
          <w:szCs w:val="22"/>
        </w:rPr>
      </w:pPr>
      <w:r w:rsidRPr="00747F49">
        <w:rPr>
          <w:i/>
          <w:iCs/>
          <w:sz w:val="22"/>
          <w:szCs w:val="22"/>
        </w:rPr>
        <w:t>(Основание: Методические указания N 52н)</w:t>
      </w:r>
    </w:p>
    <w:p w:rsidR="00E32D41" w:rsidRPr="00747F49" w:rsidRDefault="000734CB" w:rsidP="00E32D41">
      <w:pPr>
        <w:rPr>
          <w:sz w:val="22"/>
          <w:szCs w:val="22"/>
        </w:rPr>
      </w:pPr>
      <w:r w:rsidRPr="00747F49">
        <w:rPr>
          <w:sz w:val="22"/>
          <w:szCs w:val="22"/>
        </w:rPr>
        <w:t>25</w:t>
      </w:r>
      <w:r w:rsidR="00AE11DA" w:rsidRPr="00747F49">
        <w:rPr>
          <w:sz w:val="22"/>
          <w:szCs w:val="22"/>
        </w:rPr>
        <w:t xml:space="preserve">. </w:t>
      </w:r>
      <w:r w:rsidR="00E32D41" w:rsidRPr="00747F49">
        <w:rPr>
          <w:sz w:val="22"/>
          <w:szCs w:val="22"/>
        </w:rPr>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E32D41" w:rsidRPr="00747F49" w:rsidRDefault="00E32D41" w:rsidP="00E32D41">
      <w:pPr>
        <w:rPr>
          <w:sz w:val="22"/>
          <w:szCs w:val="22"/>
        </w:rPr>
      </w:pPr>
      <w:r w:rsidRPr="00747F49">
        <w:rPr>
          <w:sz w:val="22"/>
          <w:szCs w:val="22"/>
        </w:rPr>
        <w:t>1) при поступлении документов более поздней датой в этом же месяце факт хозяйственной жизни отражается в учете</w:t>
      </w:r>
      <w:r w:rsidRPr="00747F49">
        <w:rPr>
          <w:rStyle w:val="af"/>
          <w:color w:val="auto"/>
          <w:sz w:val="22"/>
          <w:szCs w:val="22"/>
        </w:rPr>
        <w:t>:</w:t>
      </w:r>
    </w:p>
    <w:p w:rsidR="00E32D41" w:rsidRPr="00747F49" w:rsidRDefault="00E32D41" w:rsidP="00E32D41">
      <w:pPr>
        <w:rPr>
          <w:sz w:val="22"/>
          <w:szCs w:val="22"/>
        </w:rPr>
      </w:pPr>
      <w:r w:rsidRPr="00747F49">
        <w:rPr>
          <w:rStyle w:val="af"/>
          <w:color w:val="auto"/>
          <w:sz w:val="22"/>
          <w:szCs w:val="22"/>
        </w:rPr>
        <w:t>- датой поступления документа в учреждение</w:t>
      </w:r>
      <w:r w:rsidRPr="00747F49">
        <w:rPr>
          <w:sz w:val="22"/>
          <w:szCs w:val="22"/>
        </w:rPr>
        <w:t>;</w:t>
      </w:r>
    </w:p>
    <w:p w:rsidR="00E32D41" w:rsidRPr="00747F49" w:rsidRDefault="00E32D41" w:rsidP="00E32D41">
      <w:pPr>
        <w:rPr>
          <w:sz w:val="22"/>
          <w:szCs w:val="22"/>
        </w:rPr>
      </w:pPr>
      <w:r w:rsidRPr="00747F49">
        <w:rPr>
          <w:sz w:val="22"/>
          <w:szCs w:val="22"/>
        </w:rPr>
        <w:t>2) при поступлении документов в начале месяца, следующего за отчетным (до закрытия месяца) факт хозяйственной жизни отражается в учете</w:t>
      </w:r>
      <w:r w:rsidRPr="00747F49">
        <w:rPr>
          <w:rStyle w:val="af"/>
          <w:color w:val="auto"/>
          <w:sz w:val="22"/>
          <w:szCs w:val="22"/>
        </w:rPr>
        <w:t>:</w:t>
      </w:r>
    </w:p>
    <w:p w:rsidR="00E32D41" w:rsidRPr="00747F49" w:rsidRDefault="00E32D41" w:rsidP="00E32D41">
      <w:pPr>
        <w:rPr>
          <w:sz w:val="22"/>
          <w:szCs w:val="22"/>
        </w:rPr>
      </w:pPr>
      <w:r w:rsidRPr="00747F49">
        <w:rPr>
          <w:rStyle w:val="af"/>
          <w:color w:val="auto"/>
          <w:sz w:val="22"/>
          <w:szCs w:val="22"/>
        </w:rPr>
        <w:t>- датой выставления документа</w:t>
      </w:r>
      <w:r w:rsidR="007F757A" w:rsidRPr="00747F49">
        <w:rPr>
          <w:rStyle w:val="af"/>
          <w:color w:val="auto"/>
          <w:sz w:val="22"/>
          <w:szCs w:val="22"/>
        </w:rPr>
        <w:t>.</w:t>
      </w:r>
    </w:p>
    <w:p w:rsidR="00E32D41" w:rsidRPr="00747F49" w:rsidRDefault="00E32D41" w:rsidP="00E32D41">
      <w:pPr>
        <w:rPr>
          <w:sz w:val="22"/>
          <w:szCs w:val="22"/>
        </w:rPr>
      </w:pPr>
      <w:r w:rsidRPr="00747F49">
        <w:rPr>
          <w:sz w:val="22"/>
          <w:szCs w:val="22"/>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E32D41" w:rsidRPr="00747F49" w:rsidRDefault="00E32D41" w:rsidP="00E32D41">
      <w:pPr>
        <w:rPr>
          <w:sz w:val="22"/>
          <w:szCs w:val="22"/>
        </w:rPr>
      </w:pPr>
      <w:r w:rsidRPr="00747F49">
        <w:rPr>
          <w:sz w:val="22"/>
          <w:szCs w:val="22"/>
        </w:rPr>
        <w:t>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E32D41" w:rsidRPr="00747F49" w:rsidRDefault="00E32D41" w:rsidP="00E32D41">
      <w:pPr>
        <w:rPr>
          <w:sz w:val="22"/>
          <w:szCs w:val="22"/>
        </w:rPr>
      </w:pPr>
      <w:r w:rsidRPr="00747F49">
        <w:rPr>
          <w:sz w:val="22"/>
          <w:szCs w:val="22"/>
        </w:rPr>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 как ошибка после отчетной даты.</w:t>
      </w:r>
    </w:p>
    <w:p w:rsidR="00E32D41" w:rsidRPr="00747F49" w:rsidRDefault="00E32D41" w:rsidP="00E32D41">
      <w:pPr>
        <w:pStyle w:val="af2"/>
        <w:rPr>
          <w:rFonts w:ascii="Times New Roman" w:hAnsi="Times New Roman" w:cs="Times New Roman"/>
        </w:rPr>
      </w:pPr>
      <w:r w:rsidRPr="00747F49">
        <w:rPr>
          <w:rFonts w:ascii="Times New Roman" w:hAnsi="Times New Roman" w:cs="Times New Roman"/>
        </w:rPr>
        <w:t xml:space="preserve">(Основание: </w:t>
      </w:r>
      <w:hyperlink r:id="rId74" w:history="1">
        <w:r w:rsidRPr="00747F49">
          <w:rPr>
            <w:rStyle w:val="af0"/>
            <w:rFonts w:ascii="Times New Roman" w:eastAsia="Calibri" w:hAnsi="Times New Roman" w:cs="Times New Roman"/>
            <w:color w:val="auto"/>
          </w:rPr>
          <w:t>п. 6</w:t>
        </w:r>
      </w:hyperlink>
      <w:r w:rsidRPr="00747F49">
        <w:rPr>
          <w:rFonts w:ascii="Times New Roman" w:hAnsi="Times New Roman" w:cs="Times New Roman"/>
        </w:rPr>
        <w:t xml:space="preserve"> Инструкции N 157н, </w:t>
      </w:r>
      <w:hyperlink r:id="rId75" w:history="1">
        <w:r w:rsidRPr="00747F49">
          <w:rPr>
            <w:rStyle w:val="af0"/>
            <w:rFonts w:ascii="Times New Roman" w:eastAsia="Calibri" w:hAnsi="Times New Roman" w:cs="Times New Roman"/>
            <w:color w:val="auto"/>
          </w:rPr>
          <w:t>п. 22</w:t>
        </w:r>
      </w:hyperlink>
      <w:r w:rsidRPr="00747F49">
        <w:rPr>
          <w:rFonts w:ascii="Times New Roman" w:hAnsi="Times New Roman" w:cs="Times New Roman"/>
        </w:rPr>
        <w:t xml:space="preserve"> СГС "Концептуальные основы</w:t>
      </w:r>
      <w:r w:rsidR="00806BE0" w:rsidRPr="00747F49">
        <w:t xml:space="preserve"> бухгалтерского учета и отчетности организаций государственного сектора</w:t>
      </w:r>
      <w:r w:rsidR="00806BE0" w:rsidRPr="00747F49">
        <w:rPr>
          <w:rFonts w:ascii="Times New Roman" w:hAnsi="Times New Roman" w:cs="Times New Roman"/>
        </w:rPr>
        <w:t xml:space="preserve"> </w:t>
      </w:r>
      <w:r w:rsidRPr="00747F49">
        <w:rPr>
          <w:rFonts w:ascii="Times New Roman" w:hAnsi="Times New Roman" w:cs="Times New Roman"/>
        </w:rPr>
        <w:t xml:space="preserve">", </w:t>
      </w:r>
      <w:hyperlink r:id="rId76" w:history="1">
        <w:r w:rsidRPr="00747F49">
          <w:rPr>
            <w:rStyle w:val="af0"/>
            <w:rFonts w:ascii="Times New Roman" w:eastAsia="Calibri" w:hAnsi="Times New Roman" w:cs="Times New Roman"/>
            <w:color w:val="auto"/>
          </w:rPr>
          <w:t>п. 5</w:t>
        </w:r>
      </w:hyperlink>
      <w:r w:rsidRPr="00747F49">
        <w:rPr>
          <w:rFonts w:ascii="Times New Roman" w:hAnsi="Times New Roman" w:cs="Times New Roman"/>
        </w:rPr>
        <w:t xml:space="preserve"> СГС "События после отчетной даты", </w:t>
      </w:r>
      <w:hyperlink r:id="rId77" w:history="1">
        <w:r w:rsidRPr="00747F49">
          <w:rPr>
            <w:rStyle w:val="af0"/>
            <w:rFonts w:ascii="Times New Roman" w:eastAsia="Calibri" w:hAnsi="Times New Roman" w:cs="Times New Roman"/>
            <w:color w:val="auto"/>
          </w:rPr>
          <w:t>п.п. 29</w:t>
        </w:r>
      </w:hyperlink>
      <w:r w:rsidRPr="00747F49">
        <w:rPr>
          <w:rFonts w:ascii="Times New Roman" w:hAnsi="Times New Roman" w:cs="Times New Roman"/>
        </w:rPr>
        <w:t>-</w:t>
      </w:r>
      <w:hyperlink r:id="rId78" w:history="1">
        <w:r w:rsidRPr="00747F49">
          <w:rPr>
            <w:rStyle w:val="af0"/>
            <w:rFonts w:ascii="Times New Roman" w:eastAsia="Calibri" w:hAnsi="Times New Roman" w:cs="Times New Roman"/>
            <w:color w:val="auto"/>
          </w:rPr>
          <w:t>33</w:t>
        </w:r>
      </w:hyperlink>
      <w:r w:rsidRPr="00747F49">
        <w:rPr>
          <w:rFonts w:ascii="Times New Roman" w:hAnsi="Times New Roman" w:cs="Times New Roman"/>
        </w:rPr>
        <w:t xml:space="preserve"> СГС "Учетная политика, оценочные значения и ошибки")</w:t>
      </w:r>
    </w:p>
    <w:p w:rsidR="00E32D41" w:rsidRPr="00747F49" w:rsidRDefault="00E32D41" w:rsidP="00E32D41">
      <w:pPr>
        <w:rPr>
          <w:sz w:val="22"/>
          <w:szCs w:val="22"/>
        </w:rPr>
      </w:pPr>
    </w:p>
    <w:p w:rsidR="00E32D41" w:rsidRPr="00747F49" w:rsidRDefault="000734CB" w:rsidP="00E32D41">
      <w:pPr>
        <w:rPr>
          <w:sz w:val="22"/>
          <w:szCs w:val="22"/>
        </w:rPr>
      </w:pPr>
      <w:r w:rsidRPr="00747F49">
        <w:rPr>
          <w:sz w:val="22"/>
          <w:szCs w:val="22"/>
        </w:rPr>
        <w:lastRenderedPageBreak/>
        <w:t>26</w:t>
      </w:r>
      <w:r w:rsidR="00E32D41" w:rsidRPr="00747F49">
        <w:rPr>
          <w:sz w:val="22"/>
          <w:szCs w:val="22"/>
        </w:rPr>
        <w:t>.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rsidR="00E32D41" w:rsidRPr="00747F49" w:rsidRDefault="00E32D41" w:rsidP="00E32D41">
      <w:pPr>
        <w:rPr>
          <w:sz w:val="22"/>
          <w:szCs w:val="22"/>
        </w:rPr>
      </w:pPr>
      <w:r w:rsidRPr="00747F49">
        <w:rPr>
          <w:sz w:val="22"/>
          <w:szCs w:val="22"/>
        </w:rPr>
        <w:t>Ошибки прошлых лет учитываются в учете обособлено в целях раскрытия информации в отчетности в установленном порядке.</w:t>
      </w:r>
    </w:p>
    <w:p w:rsidR="00AE11DA" w:rsidRPr="00747F49" w:rsidRDefault="00E32D41" w:rsidP="007F757A">
      <w:pPr>
        <w:pStyle w:val="af2"/>
        <w:rPr>
          <w:rFonts w:ascii="Times New Roman" w:hAnsi="Times New Roman" w:cs="Times New Roman"/>
        </w:rPr>
      </w:pPr>
      <w:r w:rsidRPr="00747F49">
        <w:rPr>
          <w:rFonts w:ascii="Times New Roman" w:hAnsi="Times New Roman" w:cs="Times New Roman"/>
        </w:rPr>
        <w:t xml:space="preserve">(Основание: </w:t>
      </w:r>
      <w:hyperlink r:id="rId79" w:history="1">
        <w:r w:rsidRPr="00747F49">
          <w:rPr>
            <w:rStyle w:val="af0"/>
            <w:rFonts w:ascii="Times New Roman" w:eastAsia="Calibri" w:hAnsi="Times New Roman" w:cs="Times New Roman"/>
            <w:color w:val="auto"/>
          </w:rPr>
          <w:t>п. 18</w:t>
        </w:r>
      </w:hyperlink>
      <w:r w:rsidRPr="00747F49">
        <w:rPr>
          <w:rFonts w:ascii="Times New Roman" w:hAnsi="Times New Roman" w:cs="Times New Roman"/>
        </w:rPr>
        <w:t xml:space="preserve"> Инструкции N 157н, </w:t>
      </w:r>
      <w:hyperlink r:id="rId80" w:history="1">
        <w:r w:rsidRPr="00747F49">
          <w:rPr>
            <w:rStyle w:val="af0"/>
            <w:rFonts w:ascii="Times New Roman" w:eastAsia="Calibri" w:hAnsi="Times New Roman" w:cs="Times New Roman"/>
            <w:color w:val="auto"/>
          </w:rPr>
          <w:t>п. 34</w:t>
        </w:r>
      </w:hyperlink>
      <w:r w:rsidRPr="00747F49">
        <w:rPr>
          <w:rFonts w:ascii="Times New Roman" w:hAnsi="Times New Roman" w:cs="Times New Roman"/>
        </w:rPr>
        <w:t xml:space="preserve"> СГС "Учетная политика, оценочные значения и ошибки")</w:t>
      </w:r>
      <w:r w:rsidR="00AE11DA" w:rsidRPr="00747F49">
        <w:rPr>
          <w:rFonts w:ascii="Times New Roman" w:hAnsi="Times New Roman" w:cs="Times New Roman"/>
        </w:rPr>
        <w:t>.</w:t>
      </w:r>
    </w:p>
    <w:p w:rsidR="00AE11DA" w:rsidRPr="00747F49" w:rsidRDefault="00AE11DA" w:rsidP="00AE11DA">
      <w:pPr>
        <w:pStyle w:val="ac"/>
        <w:rPr>
          <w:sz w:val="22"/>
          <w:szCs w:val="22"/>
        </w:rPr>
      </w:pPr>
      <w:r w:rsidRPr="00747F49">
        <w:rPr>
          <w:sz w:val="22"/>
          <w:szCs w:val="22"/>
        </w:rPr>
        <w:t>2</w:t>
      </w:r>
      <w:r w:rsidR="000734CB" w:rsidRPr="00747F49">
        <w:rPr>
          <w:sz w:val="22"/>
          <w:szCs w:val="22"/>
        </w:rPr>
        <w:t>7</w:t>
      </w:r>
      <w:r w:rsidRPr="00747F49">
        <w:rPr>
          <w:sz w:val="22"/>
          <w:szCs w:val="22"/>
        </w:rPr>
        <w:t xml:space="preserve">. Форма расчетного листка приведена в Приложении N </w:t>
      </w:r>
      <w:r w:rsidR="00EF4BD7" w:rsidRPr="00747F49">
        <w:rPr>
          <w:sz w:val="22"/>
          <w:szCs w:val="22"/>
        </w:rPr>
        <w:t>1</w:t>
      </w:r>
      <w:r w:rsidRPr="00747F49">
        <w:rPr>
          <w:sz w:val="22"/>
          <w:szCs w:val="22"/>
        </w:rPr>
        <w:t>2 к настоящей Учетной политике.</w:t>
      </w:r>
    </w:p>
    <w:p w:rsidR="00AE11DA" w:rsidRPr="00747F49" w:rsidRDefault="00AE11DA" w:rsidP="00AE11DA">
      <w:pPr>
        <w:pStyle w:val="ac"/>
        <w:rPr>
          <w:sz w:val="22"/>
          <w:szCs w:val="22"/>
        </w:rPr>
      </w:pPr>
      <w:r w:rsidRPr="00747F49">
        <w:rPr>
          <w:i/>
          <w:iCs/>
          <w:sz w:val="22"/>
          <w:szCs w:val="22"/>
        </w:rPr>
        <w:t>(Основание: п. 6 Инструкции N 157н)</w:t>
      </w:r>
    </w:p>
    <w:p w:rsidR="00AE11DA" w:rsidRPr="00747F49" w:rsidRDefault="000734CB" w:rsidP="00AE11DA">
      <w:pPr>
        <w:pStyle w:val="ac"/>
        <w:rPr>
          <w:sz w:val="22"/>
          <w:szCs w:val="22"/>
        </w:rPr>
      </w:pPr>
      <w:r w:rsidRPr="00747F49">
        <w:rPr>
          <w:sz w:val="22"/>
          <w:szCs w:val="22"/>
        </w:rPr>
        <w:t>28</w:t>
      </w:r>
      <w:r w:rsidR="00AE11DA" w:rsidRPr="00747F49">
        <w:rPr>
          <w:sz w:val="22"/>
          <w:szCs w:val="22"/>
        </w:rPr>
        <w:t>. Учет сумм страховых взносов в государственные внебюджетные фонды по каждому физическому лицу, в пользу которого осуществлялись выплаты, ведется по форме карточки, приведенной в Письме ПФР N АД-30-26/16030, ФСС РФ N 17-03-10/08/47380 от 09.12.2014 "О карточке учета взносов".</w:t>
      </w:r>
    </w:p>
    <w:p w:rsidR="00AE11DA" w:rsidRPr="00747F49" w:rsidRDefault="00AE11DA" w:rsidP="00AE11DA">
      <w:pPr>
        <w:pStyle w:val="ac"/>
        <w:rPr>
          <w:sz w:val="22"/>
          <w:szCs w:val="22"/>
        </w:rPr>
      </w:pPr>
      <w:r w:rsidRPr="00747F49">
        <w:rPr>
          <w:i/>
          <w:iCs/>
          <w:sz w:val="22"/>
          <w:szCs w:val="22"/>
        </w:rPr>
        <w:t>(Основание: п. 6 Инструкции N 157н)</w:t>
      </w:r>
    </w:p>
    <w:p w:rsidR="00AE11DA" w:rsidRPr="00747F49" w:rsidRDefault="000734CB" w:rsidP="00AE11DA">
      <w:pPr>
        <w:pStyle w:val="ac"/>
        <w:rPr>
          <w:sz w:val="22"/>
          <w:szCs w:val="22"/>
        </w:rPr>
      </w:pPr>
      <w:r w:rsidRPr="00747F49">
        <w:rPr>
          <w:sz w:val="22"/>
          <w:szCs w:val="22"/>
        </w:rPr>
        <w:t>29</w:t>
      </w:r>
      <w:r w:rsidR="00AE11DA" w:rsidRPr="00747F49">
        <w:rPr>
          <w:sz w:val="22"/>
          <w:szCs w:val="22"/>
        </w:rPr>
        <w:t>. Первичные учетные документы, полностью или частично составленные на иностранных языках, построчно переводятся на русский язык. Переводится весь текст документа, в том числе подписи и печати.</w:t>
      </w:r>
    </w:p>
    <w:p w:rsidR="00AE11DA" w:rsidRPr="00747F49" w:rsidRDefault="00AE11DA" w:rsidP="00AE11DA">
      <w:pPr>
        <w:pStyle w:val="ac"/>
        <w:rPr>
          <w:sz w:val="22"/>
          <w:szCs w:val="22"/>
        </w:rPr>
      </w:pPr>
      <w:r w:rsidRPr="00747F49">
        <w:rPr>
          <w:sz w:val="22"/>
          <w:szCs w:val="22"/>
        </w:rPr>
        <w:t>Верность перевода свидетельствует нотариус в соответствии с требованиями законодательства РФ.</w:t>
      </w:r>
    </w:p>
    <w:p w:rsidR="00AE11DA" w:rsidRPr="00747F49" w:rsidRDefault="00AE11DA" w:rsidP="00AE11DA">
      <w:pPr>
        <w:pStyle w:val="ac"/>
        <w:rPr>
          <w:sz w:val="22"/>
          <w:szCs w:val="22"/>
        </w:rPr>
      </w:pPr>
      <w:r w:rsidRPr="00747F49">
        <w:rPr>
          <w:sz w:val="22"/>
          <w:szCs w:val="22"/>
        </w:rPr>
        <w:t>Перевод осуществляет нотариус, если он владеет соответствующим языком. Если нотариус не владеет соответствующим языком, перевод осуществляет переводчик, подлинность подписи которого свидетельствует нотариус.</w:t>
      </w:r>
    </w:p>
    <w:p w:rsidR="00AE11DA" w:rsidRPr="00747F49" w:rsidRDefault="00AE11DA" w:rsidP="00AE11DA">
      <w:pPr>
        <w:pStyle w:val="ac"/>
        <w:rPr>
          <w:sz w:val="22"/>
          <w:szCs w:val="22"/>
        </w:rPr>
      </w:pPr>
      <w:r w:rsidRPr="00747F49">
        <w:rPr>
          <w:i/>
          <w:iCs/>
          <w:sz w:val="22"/>
          <w:szCs w:val="22"/>
        </w:rPr>
        <w:t>(Основание: п. 13 Инструкции N 157н)</w:t>
      </w:r>
    </w:p>
    <w:p w:rsidR="00AE11DA" w:rsidRPr="00747F49" w:rsidRDefault="000734CB" w:rsidP="00AE11DA">
      <w:pPr>
        <w:pStyle w:val="ac"/>
        <w:rPr>
          <w:sz w:val="22"/>
          <w:szCs w:val="22"/>
        </w:rPr>
      </w:pPr>
      <w:r w:rsidRPr="00747F49">
        <w:rPr>
          <w:sz w:val="22"/>
          <w:szCs w:val="22"/>
        </w:rPr>
        <w:t>30</w:t>
      </w:r>
      <w:r w:rsidR="00AE11DA" w:rsidRPr="00747F49">
        <w:rPr>
          <w:sz w:val="22"/>
          <w:szCs w:val="22"/>
        </w:rPr>
        <w:t xml:space="preserve">. </w:t>
      </w:r>
      <w:r w:rsidR="00C9103C" w:rsidRPr="00747F49">
        <w:rPr>
          <w:sz w:val="22"/>
          <w:szCs w:val="22"/>
        </w:rPr>
        <w:t>Б</w:t>
      </w:r>
      <w:r w:rsidR="00AE11DA" w:rsidRPr="00747F49">
        <w:rPr>
          <w:sz w:val="22"/>
          <w:szCs w:val="22"/>
        </w:rPr>
        <w:t>юджетная отчетность составляется и представляется в соответствии с Приказом Минфина России от 28.12.2010 N 191н с учетом нормативных актов и письменных разъяснений пользователей бюджетной отчетности Администрации.</w:t>
      </w:r>
    </w:p>
    <w:p w:rsidR="00AE11DA" w:rsidRPr="00747F49" w:rsidRDefault="00AE11DA" w:rsidP="00AE11DA">
      <w:pPr>
        <w:pStyle w:val="ac"/>
        <w:rPr>
          <w:sz w:val="22"/>
          <w:szCs w:val="22"/>
        </w:rPr>
      </w:pPr>
      <w:r w:rsidRPr="00747F49">
        <w:rPr>
          <w:i/>
          <w:iCs/>
          <w:sz w:val="22"/>
          <w:szCs w:val="22"/>
        </w:rPr>
        <w:t>(Основание: п. п. 1, 5, 7, 10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N 191н)</w:t>
      </w:r>
    </w:p>
    <w:p w:rsidR="008A02CA" w:rsidRPr="00747F49" w:rsidRDefault="000734CB" w:rsidP="008A02CA">
      <w:pPr>
        <w:rPr>
          <w:sz w:val="22"/>
          <w:szCs w:val="22"/>
        </w:rPr>
      </w:pPr>
      <w:bookmarkStart w:id="1" w:name="sub_129"/>
      <w:r w:rsidRPr="00747F49">
        <w:rPr>
          <w:sz w:val="22"/>
          <w:szCs w:val="22"/>
        </w:rPr>
        <w:t xml:space="preserve">31. </w:t>
      </w:r>
      <w:r w:rsidR="008A02CA" w:rsidRPr="00747F49">
        <w:rPr>
          <w:sz w:val="22"/>
          <w:szCs w:val="22"/>
        </w:rPr>
        <w:t> 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w:t>
      </w:r>
    </w:p>
    <w:bookmarkEnd w:id="1"/>
    <w:p w:rsidR="008A02CA" w:rsidRPr="00747F49" w:rsidRDefault="008A02CA" w:rsidP="008A02CA">
      <w:pPr>
        <w:rPr>
          <w:sz w:val="22"/>
          <w:szCs w:val="22"/>
        </w:rPr>
      </w:pPr>
      <w:r w:rsidRPr="00747F49">
        <w:rPr>
          <w:sz w:val="22"/>
          <w:szCs w:val="22"/>
        </w:rPr>
        <w:t>- сроки передачи дел,</w:t>
      </w:r>
    </w:p>
    <w:p w:rsidR="008A02CA" w:rsidRPr="00747F49" w:rsidRDefault="008A02CA" w:rsidP="008A02CA">
      <w:pPr>
        <w:rPr>
          <w:sz w:val="22"/>
          <w:szCs w:val="22"/>
        </w:rPr>
      </w:pPr>
      <w:r w:rsidRPr="00747F49">
        <w:rPr>
          <w:sz w:val="22"/>
          <w:szCs w:val="22"/>
        </w:rPr>
        <w:t>- лицо, ответственное за сдачу дел,</w:t>
      </w:r>
    </w:p>
    <w:p w:rsidR="008A02CA" w:rsidRPr="00747F49" w:rsidRDefault="008A02CA" w:rsidP="008A02CA">
      <w:pPr>
        <w:rPr>
          <w:sz w:val="22"/>
          <w:szCs w:val="22"/>
        </w:rPr>
      </w:pPr>
      <w:r w:rsidRPr="00747F49">
        <w:rPr>
          <w:sz w:val="22"/>
          <w:szCs w:val="22"/>
        </w:rPr>
        <w:t>- лицо, ответственное за прием дел,</w:t>
      </w:r>
    </w:p>
    <w:p w:rsidR="008A02CA" w:rsidRPr="00747F49" w:rsidRDefault="008A02CA" w:rsidP="008A02CA">
      <w:pPr>
        <w:rPr>
          <w:sz w:val="22"/>
          <w:szCs w:val="22"/>
        </w:rPr>
      </w:pPr>
      <w:r w:rsidRPr="00747F49">
        <w:rPr>
          <w:sz w:val="22"/>
          <w:szCs w:val="22"/>
        </w:rPr>
        <w:t>- другие лица, участвующие в процессе приема-передачи дел (члены специальной комиссии, представитель вышестоящего органа, аудитор),</w:t>
      </w:r>
    </w:p>
    <w:p w:rsidR="008A02CA" w:rsidRPr="00747F49" w:rsidRDefault="008A02CA" w:rsidP="008A02CA">
      <w:pPr>
        <w:rPr>
          <w:sz w:val="22"/>
          <w:szCs w:val="22"/>
        </w:rPr>
      </w:pPr>
      <w:r w:rsidRPr="00747F49">
        <w:rPr>
          <w:sz w:val="22"/>
          <w:szCs w:val="22"/>
        </w:rPr>
        <w:t>- необходимость проведения инвентаризации финансовых активов,</w:t>
      </w:r>
    </w:p>
    <w:p w:rsidR="008A02CA" w:rsidRPr="00747F49" w:rsidRDefault="008A02CA" w:rsidP="008A02CA">
      <w:pPr>
        <w:rPr>
          <w:sz w:val="22"/>
          <w:szCs w:val="22"/>
        </w:rPr>
      </w:pPr>
      <w:r w:rsidRPr="00747F49">
        <w:rPr>
          <w:sz w:val="22"/>
          <w:szCs w:val="22"/>
        </w:rPr>
        <w:t>- дата, на которую должны быть завершены учетные процессы.</w:t>
      </w:r>
    </w:p>
    <w:p w:rsidR="008A02CA" w:rsidRPr="00747F49" w:rsidRDefault="008A02CA" w:rsidP="008A02CA">
      <w:pPr>
        <w:rPr>
          <w:sz w:val="22"/>
          <w:szCs w:val="22"/>
        </w:rPr>
      </w:pPr>
      <w:r w:rsidRPr="00747F49">
        <w:rPr>
          <w:sz w:val="22"/>
          <w:szCs w:val="22"/>
        </w:rPr>
        <w:t>Передача дел оформляется Актом. В Акте приема-передачи в том числе указываются:</w:t>
      </w:r>
    </w:p>
    <w:p w:rsidR="008A02CA" w:rsidRPr="00747F49" w:rsidRDefault="008A02CA" w:rsidP="008A02CA">
      <w:pPr>
        <w:rPr>
          <w:sz w:val="22"/>
          <w:szCs w:val="22"/>
        </w:rPr>
      </w:pPr>
      <w:r w:rsidRPr="00747F49">
        <w:rPr>
          <w:sz w:val="22"/>
          <w:szCs w:val="22"/>
        </w:rPr>
        <w:t>- опись переданных документов, их количество и места хранения;</w:t>
      </w:r>
    </w:p>
    <w:p w:rsidR="008A02CA" w:rsidRPr="00747F49" w:rsidRDefault="008A02CA" w:rsidP="008A02CA">
      <w:pPr>
        <w:rPr>
          <w:sz w:val="22"/>
          <w:szCs w:val="22"/>
        </w:rPr>
      </w:pPr>
      <w:r w:rsidRPr="00747F49">
        <w:rPr>
          <w:sz w:val="22"/>
          <w:szCs w:val="22"/>
        </w:rPr>
        <w:t>- выявленные в ходе передачи дел основные нарушения и неточности в оформлении первичных учетных документов и регистров учета;</w:t>
      </w:r>
    </w:p>
    <w:p w:rsidR="008A02CA" w:rsidRPr="00747F49" w:rsidRDefault="008A02CA" w:rsidP="008A02CA">
      <w:pPr>
        <w:rPr>
          <w:sz w:val="22"/>
          <w:szCs w:val="22"/>
        </w:rPr>
      </w:pPr>
      <w:r w:rsidRPr="00747F49">
        <w:rPr>
          <w:sz w:val="22"/>
          <w:szCs w:val="22"/>
        </w:rPr>
        <w:t>- соответствие документов данным бухгалтерской и налоговой отчетности;</w:t>
      </w:r>
    </w:p>
    <w:p w:rsidR="008A02CA" w:rsidRPr="00747F49" w:rsidRDefault="008A02CA" w:rsidP="008A02CA">
      <w:pPr>
        <w:rPr>
          <w:sz w:val="22"/>
          <w:szCs w:val="22"/>
        </w:rPr>
      </w:pPr>
      <w:r w:rsidRPr="00747F49">
        <w:rPr>
          <w:sz w:val="22"/>
          <w:szCs w:val="22"/>
        </w:rPr>
        <w:t>- список отсутствующих документов;</w:t>
      </w:r>
    </w:p>
    <w:p w:rsidR="008A02CA" w:rsidRPr="00747F49" w:rsidRDefault="008A02CA" w:rsidP="008A02CA">
      <w:pPr>
        <w:rPr>
          <w:sz w:val="22"/>
          <w:szCs w:val="22"/>
        </w:rPr>
      </w:pPr>
      <w:r w:rsidRPr="00747F49">
        <w:rPr>
          <w:sz w:val="22"/>
          <w:szCs w:val="22"/>
        </w:rPr>
        <w:t>- общая характеристика бухгалтерского учета и организации внутреннего контроля;</w:t>
      </w:r>
    </w:p>
    <w:p w:rsidR="008A02CA" w:rsidRPr="00747F49" w:rsidRDefault="008A02CA" w:rsidP="008A02CA">
      <w:pPr>
        <w:rPr>
          <w:sz w:val="22"/>
          <w:szCs w:val="22"/>
        </w:rPr>
      </w:pPr>
      <w:r w:rsidRPr="00747F49">
        <w:rPr>
          <w:sz w:val="22"/>
          <w:szCs w:val="22"/>
        </w:rPr>
        <w:t>- факт передачи печати, штампов, ключей от сейфа и бухгалтерии, ключей от системы "Клиент-Банк", сертификатов и т.п.;</w:t>
      </w:r>
    </w:p>
    <w:p w:rsidR="008A02CA" w:rsidRPr="00747F49" w:rsidRDefault="008A02CA" w:rsidP="008A02CA">
      <w:pPr>
        <w:rPr>
          <w:sz w:val="22"/>
          <w:szCs w:val="22"/>
        </w:rPr>
      </w:pPr>
      <w:r w:rsidRPr="00747F49">
        <w:rPr>
          <w:sz w:val="22"/>
          <w:szCs w:val="22"/>
        </w:rPr>
        <w:t>- дата, на которую осуществлена приемка-передача дел.</w:t>
      </w:r>
    </w:p>
    <w:p w:rsidR="008A02CA" w:rsidRPr="00747F49" w:rsidRDefault="008A02CA" w:rsidP="008A02CA">
      <w:pPr>
        <w:rPr>
          <w:sz w:val="22"/>
          <w:szCs w:val="22"/>
        </w:rPr>
      </w:pPr>
      <w:r w:rsidRPr="00747F49">
        <w:rPr>
          <w:sz w:val="22"/>
          <w:szCs w:val="22"/>
        </w:rPr>
        <w:t>Акт заверяется подписями лиц, ответственных за сдачу и прием дел, а также другими лицами, участвующими в процессе приема-передачи дел.</w:t>
      </w:r>
    </w:p>
    <w:p w:rsidR="008A02CA" w:rsidRPr="00747F49" w:rsidRDefault="008A02CA" w:rsidP="008A02CA">
      <w:pPr>
        <w:pStyle w:val="af2"/>
        <w:rPr>
          <w:rFonts w:ascii="Times New Roman" w:hAnsi="Times New Roman" w:cs="Times New Roman"/>
        </w:rPr>
      </w:pPr>
      <w:r w:rsidRPr="00747F49">
        <w:rPr>
          <w:rFonts w:ascii="Times New Roman" w:hAnsi="Times New Roman" w:cs="Times New Roman"/>
        </w:rPr>
        <w:t xml:space="preserve">(Основание: </w:t>
      </w:r>
      <w:hyperlink r:id="rId81" w:history="1">
        <w:r w:rsidRPr="00747F49">
          <w:rPr>
            <w:rStyle w:val="af0"/>
            <w:rFonts w:ascii="Times New Roman" w:eastAsia="Calibri" w:hAnsi="Times New Roman" w:cs="Times New Roman"/>
            <w:color w:val="auto"/>
          </w:rPr>
          <w:t>п. 14</w:t>
        </w:r>
      </w:hyperlink>
      <w:r w:rsidRPr="00747F49">
        <w:rPr>
          <w:rFonts w:ascii="Times New Roman" w:hAnsi="Times New Roman" w:cs="Times New Roman"/>
        </w:rPr>
        <w:t xml:space="preserve"> Инструкции N 157н)</w:t>
      </w:r>
    </w:p>
    <w:p w:rsidR="00AE11DA" w:rsidRPr="00747F49" w:rsidRDefault="00AE11DA" w:rsidP="00AE11DA">
      <w:pPr>
        <w:pStyle w:val="ac"/>
        <w:rPr>
          <w:sz w:val="22"/>
          <w:szCs w:val="22"/>
        </w:rPr>
      </w:pPr>
    </w:p>
    <w:p w:rsidR="00AE11DA" w:rsidRPr="00747F49" w:rsidRDefault="000734CB" w:rsidP="00AE11DA">
      <w:pPr>
        <w:pStyle w:val="ac"/>
        <w:rPr>
          <w:sz w:val="22"/>
          <w:szCs w:val="22"/>
        </w:rPr>
      </w:pPr>
      <w:r w:rsidRPr="00747F49">
        <w:rPr>
          <w:sz w:val="22"/>
          <w:szCs w:val="22"/>
        </w:rPr>
        <w:t>32</w:t>
      </w:r>
      <w:r w:rsidR="00AE11DA" w:rsidRPr="00747F49">
        <w:rPr>
          <w:sz w:val="22"/>
          <w:szCs w:val="22"/>
        </w:rPr>
        <w:t>. В случае обнаружения пропажи или уничтожения первичных документов Администрации сотрудникам учреждения следует незамедлительно сообщить об этом руководителю и бухгалтеру.</w:t>
      </w:r>
    </w:p>
    <w:p w:rsidR="00AE11DA" w:rsidRPr="00747F49" w:rsidRDefault="00AE11DA" w:rsidP="00AE11DA">
      <w:pPr>
        <w:pStyle w:val="ac"/>
        <w:rPr>
          <w:sz w:val="22"/>
          <w:szCs w:val="22"/>
        </w:rPr>
      </w:pPr>
      <w:r w:rsidRPr="00747F49">
        <w:rPr>
          <w:sz w:val="22"/>
          <w:szCs w:val="22"/>
        </w:rPr>
        <w:t xml:space="preserve"> Сообщение о происшествии с кратким изложением обстоятельств подтверждается в письменном виде в докладной записке в течение одного рабочего дня.</w:t>
      </w:r>
    </w:p>
    <w:p w:rsidR="00AE11DA" w:rsidRPr="00747F49" w:rsidRDefault="00AE11DA" w:rsidP="00AE11DA">
      <w:pPr>
        <w:pStyle w:val="ac"/>
        <w:rPr>
          <w:sz w:val="22"/>
          <w:szCs w:val="22"/>
        </w:rPr>
      </w:pPr>
      <w:r w:rsidRPr="00747F49">
        <w:rPr>
          <w:sz w:val="22"/>
          <w:szCs w:val="22"/>
        </w:rPr>
        <w:t xml:space="preserve">Выяснение причин такого происшествия осуществляется в соответствии с </w:t>
      </w:r>
      <w:r w:rsidR="00D80444" w:rsidRPr="00747F49">
        <w:rPr>
          <w:sz w:val="22"/>
          <w:szCs w:val="22"/>
        </w:rPr>
        <w:t xml:space="preserve">распоряжением </w:t>
      </w:r>
      <w:r w:rsidRPr="00747F49">
        <w:rPr>
          <w:sz w:val="22"/>
          <w:szCs w:val="22"/>
        </w:rPr>
        <w:t>руководителя учреждения.</w:t>
      </w:r>
    </w:p>
    <w:p w:rsidR="00AE11DA" w:rsidRPr="00747F49" w:rsidRDefault="00AE11DA" w:rsidP="00AE11DA">
      <w:pPr>
        <w:pStyle w:val="ac"/>
        <w:rPr>
          <w:sz w:val="22"/>
          <w:szCs w:val="22"/>
        </w:rPr>
      </w:pPr>
      <w:r w:rsidRPr="00747F49">
        <w:rPr>
          <w:i/>
          <w:iCs/>
          <w:sz w:val="22"/>
          <w:szCs w:val="22"/>
        </w:rPr>
        <w:t>(Основание: п. 6 Инструкции N 157н)</w:t>
      </w:r>
    </w:p>
    <w:p w:rsidR="00AE11DA" w:rsidRPr="00747F49" w:rsidRDefault="00AE11DA" w:rsidP="00AE11DA">
      <w:pPr>
        <w:pStyle w:val="ac"/>
        <w:rPr>
          <w:sz w:val="22"/>
          <w:szCs w:val="22"/>
        </w:rPr>
      </w:pPr>
    </w:p>
    <w:p w:rsidR="00AE11DA" w:rsidRPr="00747F49" w:rsidRDefault="00AE11DA" w:rsidP="00AE11DA">
      <w:pPr>
        <w:pStyle w:val="ConsPlusNormal"/>
        <w:jc w:val="center"/>
        <w:outlineLvl w:val="1"/>
        <w:rPr>
          <w:rFonts w:ascii="Times New Roman" w:hAnsi="Times New Roman" w:cs="Times New Roman"/>
          <w:sz w:val="22"/>
          <w:szCs w:val="22"/>
        </w:rPr>
      </w:pPr>
      <w:r w:rsidRPr="00747F49">
        <w:rPr>
          <w:rFonts w:ascii="Times New Roman" w:hAnsi="Times New Roman" w:cs="Times New Roman"/>
          <w:b/>
          <w:bCs/>
          <w:sz w:val="22"/>
          <w:szCs w:val="22"/>
        </w:rPr>
        <w:t>II. Методическая часть</w:t>
      </w:r>
    </w:p>
    <w:p w:rsidR="00AE11DA" w:rsidRPr="00747F49" w:rsidRDefault="00AE11DA" w:rsidP="00AE11DA">
      <w:pPr>
        <w:pStyle w:val="ConsPlusNormal"/>
        <w:jc w:val="both"/>
        <w:rPr>
          <w:rFonts w:ascii="Times New Roman" w:hAnsi="Times New Roman" w:cs="Times New Roman"/>
          <w:sz w:val="22"/>
          <w:szCs w:val="22"/>
        </w:rPr>
      </w:pPr>
    </w:p>
    <w:p w:rsidR="00C96424" w:rsidRPr="00747F49" w:rsidRDefault="00C96424" w:rsidP="00C9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747F49">
        <w:rPr>
          <w:b/>
          <w:bCs/>
          <w:sz w:val="22"/>
          <w:szCs w:val="22"/>
        </w:rPr>
        <w:t>1. Рабочий План счетов</w:t>
      </w:r>
    </w:p>
    <w:p w:rsidR="00C96424" w:rsidRPr="00747F49" w:rsidRDefault="00C96424" w:rsidP="00C9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47F49">
        <w:rPr>
          <w:sz w:val="22"/>
          <w:szCs w:val="22"/>
        </w:rPr>
        <w:t> </w:t>
      </w:r>
    </w:p>
    <w:p w:rsidR="00C96424" w:rsidRPr="00747F49" w:rsidRDefault="00C96424" w:rsidP="00C9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47F49">
        <w:rPr>
          <w:sz w:val="22"/>
          <w:szCs w:val="22"/>
        </w:rPr>
        <w:lastRenderedPageBreak/>
        <w:t xml:space="preserve">1. Бюджетный учет ведется с использованием рабочего Плана счетов </w:t>
      </w:r>
      <w:r w:rsidR="00EF4BD7" w:rsidRPr="00747F49">
        <w:rPr>
          <w:sz w:val="22"/>
          <w:szCs w:val="22"/>
        </w:rPr>
        <w:t>(Приложение № 1</w:t>
      </w:r>
      <w:r w:rsidRPr="00747F49">
        <w:rPr>
          <w:sz w:val="22"/>
          <w:szCs w:val="22"/>
        </w:rPr>
        <w:t xml:space="preserve">), разработанного в соответствии с Инструкцией к Единому плану счетов № 157н, Инструкцией № 162н. </w:t>
      </w:r>
    </w:p>
    <w:p w:rsidR="00C96424" w:rsidRPr="00747F49" w:rsidRDefault="00C96424" w:rsidP="00C9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47F49">
        <w:rPr>
          <w:sz w:val="22"/>
          <w:szCs w:val="22"/>
        </w:rPr>
        <w:t>Основание: пункты 2 и 6 Инструкции к Единому плану счетов № 157н, пункт 19 Стандарта «Концептуальные основы бухучета и отчетности».</w:t>
      </w:r>
    </w:p>
    <w:p w:rsidR="00C96424" w:rsidRPr="00747F49" w:rsidRDefault="00C96424" w:rsidP="00C9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47F49">
        <w:rPr>
          <w:sz w:val="22"/>
          <w:szCs w:val="22"/>
        </w:rPr>
        <w:t> </w:t>
      </w:r>
    </w:p>
    <w:p w:rsidR="00C96424" w:rsidRPr="00747F49" w:rsidRDefault="00C96424" w:rsidP="00C9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47F49">
        <w:rPr>
          <w:sz w:val="22"/>
          <w:szCs w:val="22"/>
        </w:rPr>
        <w:t> </w:t>
      </w:r>
    </w:p>
    <w:p w:rsidR="00C96424" w:rsidRPr="00747F49" w:rsidRDefault="000D32A4" w:rsidP="00C9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747F49">
        <w:rPr>
          <w:b/>
          <w:bCs/>
          <w:sz w:val="22"/>
          <w:szCs w:val="22"/>
        </w:rPr>
        <w:t>2</w:t>
      </w:r>
      <w:r w:rsidR="00C96424" w:rsidRPr="00747F49">
        <w:rPr>
          <w:b/>
          <w:bCs/>
          <w:sz w:val="22"/>
          <w:szCs w:val="22"/>
        </w:rPr>
        <w:t>. Учет отдельных видов имущества и обязательств</w:t>
      </w:r>
    </w:p>
    <w:p w:rsidR="00C96424" w:rsidRPr="00747F49" w:rsidRDefault="00C96424" w:rsidP="00C9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47F49">
        <w:rPr>
          <w:sz w:val="22"/>
          <w:szCs w:val="22"/>
        </w:rPr>
        <w:t> </w:t>
      </w:r>
    </w:p>
    <w:p w:rsidR="00C96424" w:rsidRPr="00747F49" w:rsidRDefault="00842D78" w:rsidP="00C9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47F49">
        <w:rPr>
          <w:sz w:val="22"/>
          <w:szCs w:val="22"/>
        </w:rPr>
        <w:t>2</w:t>
      </w:r>
      <w:r w:rsidR="00C96424" w:rsidRPr="00747F49">
        <w:rPr>
          <w:sz w:val="22"/>
          <w:szCs w:val="22"/>
        </w:rPr>
        <w:t>.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00931969" w:rsidRPr="00747F49">
        <w:rPr>
          <w:sz w:val="22"/>
          <w:szCs w:val="22"/>
        </w:rPr>
        <w:t>П</w:t>
      </w:r>
      <w:r w:rsidR="00C96424" w:rsidRPr="00747F49">
        <w:rPr>
          <w:sz w:val="22"/>
          <w:szCs w:val="22"/>
        </w:rPr>
        <w:t xml:space="preserve">риложение </w:t>
      </w:r>
      <w:r w:rsidR="00931969" w:rsidRPr="00747F49">
        <w:rPr>
          <w:sz w:val="22"/>
          <w:szCs w:val="22"/>
        </w:rPr>
        <w:t>№ 9</w:t>
      </w:r>
      <w:r w:rsidR="00C96424" w:rsidRPr="00747F49">
        <w:rPr>
          <w:sz w:val="22"/>
          <w:szCs w:val="22"/>
        </w:rPr>
        <w:t>).</w:t>
      </w:r>
    </w:p>
    <w:p w:rsidR="00C96424" w:rsidRPr="00747F49" w:rsidRDefault="00C96424" w:rsidP="00C9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47F49">
        <w:rPr>
          <w:sz w:val="22"/>
          <w:szCs w:val="22"/>
        </w:rPr>
        <w:t>Основание: пункт 3 Инструкции к Единому плану счетов № 157н, пункт 23 Стандарта «Концептуальные основы бухучета и отчетности».</w:t>
      </w:r>
    </w:p>
    <w:p w:rsidR="00C96424" w:rsidRPr="00747F49" w:rsidRDefault="00C96424" w:rsidP="00C9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47F49">
        <w:rPr>
          <w:sz w:val="22"/>
          <w:szCs w:val="22"/>
        </w:rPr>
        <w:t> </w:t>
      </w:r>
    </w:p>
    <w:p w:rsidR="00AA7641" w:rsidRPr="00747F49" w:rsidRDefault="001C5CC5" w:rsidP="00AA7641">
      <w:pPr>
        <w:pStyle w:val="1"/>
        <w:rPr>
          <w:rFonts w:ascii="Times New Roman" w:hAnsi="Times New Roman" w:cs="Times New Roman"/>
          <w:sz w:val="22"/>
          <w:szCs w:val="22"/>
        </w:rPr>
      </w:pPr>
      <w:bookmarkStart w:id="2" w:name="sub_1008"/>
      <w:r w:rsidRPr="00747F49">
        <w:rPr>
          <w:rFonts w:ascii="Times New Roman" w:hAnsi="Times New Roman" w:cs="Times New Roman"/>
          <w:sz w:val="22"/>
          <w:szCs w:val="22"/>
        </w:rPr>
        <w:t>3</w:t>
      </w:r>
      <w:r w:rsidR="00AA7641" w:rsidRPr="00747F49">
        <w:rPr>
          <w:rFonts w:ascii="Times New Roman" w:hAnsi="Times New Roman" w:cs="Times New Roman"/>
          <w:sz w:val="22"/>
          <w:szCs w:val="22"/>
        </w:rPr>
        <w:t>. Учет нефинансовых активов</w:t>
      </w:r>
    </w:p>
    <w:bookmarkEnd w:id="2"/>
    <w:p w:rsidR="00AA7641" w:rsidRPr="00747F49" w:rsidRDefault="00AA7641" w:rsidP="00AA7641">
      <w:pPr>
        <w:rPr>
          <w:sz w:val="22"/>
          <w:szCs w:val="22"/>
        </w:rPr>
      </w:pPr>
    </w:p>
    <w:p w:rsidR="00AA7641" w:rsidRPr="0099312C" w:rsidRDefault="001C5CC5" w:rsidP="00AA7641">
      <w:pPr>
        <w:rPr>
          <w:sz w:val="22"/>
          <w:szCs w:val="22"/>
        </w:rPr>
      </w:pPr>
      <w:r w:rsidRPr="0099312C">
        <w:rPr>
          <w:sz w:val="22"/>
          <w:szCs w:val="22"/>
        </w:rPr>
        <w:t>3</w:t>
      </w:r>
      <w:r w:rsidR="00AA7641" w:rsidRPr="0099312C">
        <w:rPr>
          <w:sz w:val="22"/>
          <w:szCs w:val="22"/>
        </w:rPr>
        <w:t>.1. Выдача и использование доверенностей на получение товарно-материальных ценностей осуществляется в соответствии с Положением (</w:t>
      </w:r>
      <w:hyperlink w:anchor="sub_1000" w:history="1">
        <w:r w:rsidR="00AA7641" w:rsidRPr="0099312C">
          <w:rPr>
            <w:rStyle w:val="af0"/>
            <w:color w:val="auto"/>
            <w:sz w:val="22"/>
            <w:szCs w:val="22"/>
          </w:rPr>
          <w:t>Приложение</w:t>
        </w:r>
      </w:hyperlink>
      <w:r w:rsidR="00AA7641" w:rsidRPr="0099312C">
        <w:rPr>
          <w:sz w:val="22"/>
          <w:szCs w:val="22"/>
        </w:rPr>
        <w:t xml:space="preserve"> N </w:t>
      </w:r>
      <w:r w:rsidR="003E7D6D" w:rsidRPr="0099312C">
        <w:rPr>
          <w:sz w:val="22"/>
          <w:szCs w:val="22"/>
        </w:rPr>
        <w:t>16</w:t>
      </w:r>
      <w:r w:rsidR="00AA7641" w:rsidRPr="0099312C">
        <w:rPr>
          <w:sz w:val="22"/>
          <w:szCs w:val="22"/>
        </w:rPr>
        <w:t>). Данным положением также определяется перечень должностных лиц, имеющих право:</w:t>
      </w:r>
    </w:p>
    <w:p w:rsidR="00AA7641" w:rsidRPr="0099312C" w:rsidRDefault="00AA7641" w:rsidP="00AA7641">
      <w:pPr>
        <w:rPr>
          <w:sz w:val="22"/>
          <w:szCs w:val="22"/>
        </w:rPr>
      </w:pPr>
      <w:r w:rsidRPr="0099312C">
        <w:rPr>
          <w:sz w:val="22"/>
          <w:szCs w:val="22"/>
        </w:rPr>
        <w:t>- подписи доверенностей;</w:t>
      </w:r>
    </w:p>
    <w:p w:rsidR="00AA7641" w:rsidRPr="0099312C" w:rsidRDefault="00AA7641" w:rsidP="00AA7641">
      <w:pPr>
        <w:rPr>
          <w:sz w:val="22"/>
          <w:szCs w:val="22"/>
        </w:rPr>
      </w:pPr>
      <w:r w:rsidRPr="0099312C">
        <w:rPr>
          <w:sz w:val="22"/>
          <w:szCs w:val="22"/>
        </w:rPr>
        <w:t>- получения доверенностей.</w:t>
      </w:r>
    </w:p>
    <w:p w:rsidR="00AA7641" w:rsidRPr="0099312C" w:rsidRDefault="00AA7641" w:rsidP="00AA7641">
      <w:pPr>
        <w:rPr>
          <w:sz w:val="22"/>
          <w:szCs w:val="22"/>
        </w:rPr>
      </w:pPr>
    </w:p>
    <w:p w:rsidR="00AA7641" w:rsidRPr="0099312C" w:rsidRDefault="001C5CC5" w:rsidP="00AA7641">
      <w:pPr>
        <w:rPr>
          <w:sz w:val="22"/>
          <w:szCs w:val="22"/>
        </w:rPr>
      </w:pPr>
      <w:r w:rsidRPr="0099312C">
        <w:rPr>
          <w:sz w:val="22"/>
          <w:szCs w:val="22"/>
        </w:rPr>
        <w:t>3</w:t>
      </w:r>
      <w:r w:rsidR="00AA7641" w:rsidRPr="0099312C">
        <w:rPr>
          <w:sz w:val="22"/>
          <w:szCs w:val="22"/>
        </w:rPr>
        <w:t>.2. При поступлении объектов нефинансовых активов, полученных в рамках необменных операций, в том числе в порядке:</w:t>
      </w:r>
    </w:p>
    <w:p w:rsidR="00AA7641" w:rsidRPr="0099312C" w:rsidRDefault="00AA7641" w:rsidP="00AA7641">
      <w:pPr>
        <w:rPr>
          <w:sz w:val="22"/>
          <w:szCs w:val="22"/>
        </w:rPr>
      </w:pPr>
      <w:r w:rsidRPr="0099312C">
        <w:rPr>
          <w:sz w:val="22"/>
          <w:szCs w:val="22"/>
        </w:rPr>
        <w:t>- дарения (безвозмездного получения);</w:t>
      </w:r>
    </w:p>
    <w:p w:rsidR="00AA7641" w:rsidRPr="0099312C" w:rsidRDefault="00AA7641" w:rsidP="00AA7641">
      <w:pPr>
        <w:rPr>
          <w:sz w:val="22"/>
          <w:szCs w:val="22"/>
        </w:rPr>
      </w:pPr>
      <w:r w:rsidRPr="0099312C">
        <w:rPr>
          <w:sz w:val="22"/>
          <w:szCs w:val="22"/>
        </w:rPr>
        <w:t>- принятия выморочного имущества;</w:t>
      </w:r>
    </w:p>
    <w:p w:rsidR="00AA7641" w:rsidRPr="0099312C" w:rsidRDefault="00AA7641" w:rsidP="00AA7641">
      <w:pPr>
        <w:rPr>
          <w:sz w:val="22"/>
          <w:szCs w:val="22"/>
        </w:rPr>
      </w:pPr>
      <w:r w:rsidRPr="0099312C">
        <w:rPr>
          <w:sz w:val="22"/>
          <w:szCs w:val="22"/>
        </w:rPr>
        <w:t>- получения объектов по распоряжению собственника без указания стоимостных оценок;</w:t>
      </w:r>
    </w:p>
    <w:p w:rsidR="00AA7641" w:rsidRPr="0099312C" w:rsidRDefault="00AA7641" w:rsidP="00AA7641">
      <w:pPr>
        <w:rPr>
          <w:sz w:val="22"/>
          <w:szCs w:val="22"/>
        </w:rPr>
      </w:pPr>
      <w:r w:rsidRPr="0099312C">
        <w:rPr>
          <w:sz w:val="22"/>
          <w:szCs w:val="22"/>
        </w:rPr>
        <w:t>- при выявлении объектов, созданных в рамках ремонтных работ;</w:t>
      </w:r>
    </w:p>
    <w:p w:rsidR="00AA7641" w:rsidRPr="0099312C" w:rsidRDefault="00AA7641" w:rsidP="00AA7641">
      <w:pPr>
        <w:rPr>
          <w:sz w:val="22"/>
          <w:szCs w:val="22"/>
        </w:rPr>
      </w:pPr>
      <w:r w:rsidRPr="0099312C">
        <w:rPr>
          <w:sz w:val="22"/>
          <w:szCs w:val="22"/>
        </w:rPr>
        <w:t>- при выявлении в ходе инвентаризации неучтенных объектов, по которым утрачены приходные документы,</w:t>
      </w:r>
    </w:p>
    <w:p w:rsidR="00AA7641" w:rsidRPr="0099312C" w:rsidRDefault="00AA7641" w:rsidP="00AA7641">
      <w:pPr>
        <w:rPr>
          <w:sz w:val="22"/>
          <w:szCs w:val="22"/>
        </w:rPr>
      </w:pPr>
      <w:r w:rsidRPr="0099312C">
        <w:rPr>
          <w:sz w:val="22"/>
          <w:szCs w:val="22"/>
        </w:rPr>
        <w:t>справедливая стоимость объектов имущества определяется комиссией по поступлению и выбытию активов методом рыночных цен.</w:t>
      </w:r>
    </w:p>
    <w:p w:rsidR="00AA7641" w:rsidRPr="0099312C" w:rsidRDefault="00AA7641" w:rsidP="00AA7641">
      <w:pPr>
        <w:rPr>
          <w:sz w:val="22"/>
          <w:szCs w:val="22"/>
        </w:rPr>
      </w:pPr>
      <w:r w:rsidRPr="0099312C">
        <w:rPr>
          <w:sz w:val="22"/>
          <w:szCs w:val="22"/>
        </w:rPr>
        <w:t>В случаях, когда достоверно оценить справедливую стоимость объекта учета методом рыночных цен затруднительно, применяется метод амортизированной стоимости замещения.</w:t>
      </w:r>
    </w:p>
    <w:p w:rsidR="00AA7641" w:rsidRPr="0099312C" w:rsidRDefault="00AA7641" w:rsidP="00AA7641">
      <w:pPr>
        <w:rPr>
          <w:sz w:val="22"/>
          <w:szCs w:val="22"/>
        </w:rPr>
      </w:pPr>
      <w:r w:rsidRPr="0099312C">
        <w:rPr>
          <w:sz w:val="22"/>
          <w:szCs w:val="22"/>
        </w:rPr>
        <w:t xml:space="preserve">Справедливая стоимость нефинансовых активов может определяться </w:t>
      </w:r>
      <w:hyperlink r:id="rId82" w:history="1">
        <w:r w:rsidRPr="0099312C">
          <w:rPr>
            <w:rStyle w:val="af0"/>
            <w:color w:val="auto"/>
            <w:sz w:val="22"/>
            <w:szCs w:val="22"/>
          </w:rPr>
          <w:t>следующим образом</w:t>
        </w:r>
      </w:hyperlink>
      <w:r w:rsidRPr="0099312C">
        <w:rPr>
          <w:sz w:val="22"/>
          <w:szCs w:val="22"/>
        </w:rPr>
        <w:t>:</w:t>
      </w:r>
    </w:p>
    <w:p w:rsidR="00AA7641" w:rsidRPr="0099312C" w:rsidRDefault="00AA7641" w:rsidP="00AA7641">
      <w:pPr>
        <w:rPr>
          <w:sz w:val="22"/>
          <w:szCs w:val="22"/>
        </w:rPr>
      </w:pPr>
      <w:r w:rsidRPr="0099312C">
        <w:rPr>
          <w:sz w:val="22"/>
          <w:szCs w:val="22"/>
        </w:rPr>
        <w:t xml:space="preserve">1) для объектов недвижимости, подлежащих государственной регистрации, - на основании </w:t>
      </w:r>
    </w:p>
    <w:p w:rsidR="00AA7641" w:rsidRPr="0099312C" w:rsidRDefault="00AA7641" w:rsidP="00AA7641">
      <w:pPr>
        <w:rPr>
          <w:sz w:val="22"/>
          <w:szCs w:val="22"/>
        </w:rPr>
      </w:pPr>
      <w:r w:rsidRPr="0099312C">
        <w:rPr>
          <w:rStyle w:val="af"/>
          <w:b w:val="0"/>
          <w:color w:val="auto"/>
          <w:sz w:val="22"/>
          <w:szCs w:val="22"/>
        </w:rPr>
        <w:t xml:space="preserve">- оценки, произведенной в соответствии с положениями </w:t>
      </w:r>
      <w:hyperlink r:id="rId83" w:history="1">
        <w:r w:rsidRPr="0099312C">
          <w:rPr>
            <w:rStyle w:val="af0"/>
            <w:b w:val="0"/>
            <w:color w:val="auto"/>
            <w:sz w:val="22"/>
            <w:szCs w:val="22"/>
          </w:rPr>
          <w:t>Федерального закона</w:t>
        </w:r>
      </w:hyperlink>
      <w:r w:rsidRPr="0099312C">
        <w:rPr>
          <w:rStyle w:val="af"/>
          <w:b w:val="0"/>
          <w:color w:val="auto"/>
          <w:sz w:val="22"/>
          <w:szCs w:val="22"/>
        </w:rPr>
        <w:t xml:space="preserve"> от 29.07.1998 г. N 135-ФЗ "Об оценочной деятельности в Российской Федерации";</w:t>
      </w:r>
    </w:p>
    <w:p w:rsidR="00AA7641" w:rsidRPr="0099312C" w:rsidRDefault="00AA7641" w:rsidP="00AA7641">
      <w:pPr>
        <w:rPr>
          <w:sz w:val="22"/>
          <w:szCs w:val="22"/>
        </w:rPr>
      </w:pPr>
      <w:r w:rsidRPr="0099312C">
        <w:rPr>
          <w:sz w:val="22"/>
          <w:szCs w:val="22"/>
        </w:rPr>
        <w:t>2) для иных объектов (ранее не эксплуатировавшихся) - на основании</w:t>
      </w:r>
      <w:r w:rsidRPr="0099312C">
        <w:rPr>
          <w:rStyle w:val="af"/>
          <w:b w:val="0"/>
          <w:color w:val="auto"/>
          <w:sz w:val="22"/>
          <w:szCs w:val="22"/>
        </w:rPr>
        <w:t>:</w:t>
      </w:r>
    </w:p>
    <w:p w:rsidR="00AA7641" w:rsidRPr="0099312C" w:rsidRDefault="00AA7641" w:rsidP="00AA7641">
      <w:pPr>
        <w:rPr>
          <w:sz w:val="22"/>
          <w:szCs w:val="22"/>
        </w:rPr>
      </w:pPr>
      <w:r w:rsidRPr="0099312C">
        <w:rPr>
          <w:rStyle w:val="af"/>
          <w:b w:val="0"/>
          <w:color w:val="auto"/>
          <w:sz w:val="22"/>
          <w:szCs w:val="22"/>
        </w:rPr>
        <w:t>- данных о ценах на аналогичные материальные ценности, полученных в письменной форме от организаций-изготовителей;</w:t>
      </w:r>
    </w:p>
    <w:p w:rsidR="00AA7641" w:rsidRPr="0099312C" w:rsidRDefault="00AA7641" w:rsidP="00AA7641">
      <w:pPr>
        <w:rPr>
          <w:sz w:val="22"/>
          <w:szCs w:val="22"/>
        </w:rPr>
      </w:pPr>
      <w:r w:rsidRPr="0099312C">
        <w:rPr>
          <w:rStyle w:val="af"/>
          <w:b w:val="0"/>
          <w:color w:val="auto"/>
          <w:sz w:val="22"/>
          <w:szCs w:val="22"/>
        </w:rPr>
        <w:t>- сведений об уровне цен из открытых источников информации;</w:t>
      </w:r>
    </w:p>
    <w:p w:rsidR="00AA7641" w:rsidRPr="0099312C" w:rsidRDefault="00AA7641" w:rsidP="00AA7641">
      <w:pPr>
        <w:rPr>
          <w:sz w:val="22"/>
          <w:szCs w:val="22"/>
        </w:rPr>
      </w:pPr>
      <w:r w:rsidRPr="0099312C">
        <w:rPr>
          <w:rStyle w:val="af"/>
          <w:b w:val="0"/>
          <w:color w:val="auto"/>
          <w:sz w:val="22"/>
          <w:szCs w:val="22"/>
        </w:rPr>
        <w:t>- экспертных заключений (при условии документального подтверждения квалификации экспертов) о стоимости отдельных (аналогичных) объектов;</w:t>
      </w:r>
    </w:p>
    <w:p w:rsidR="00AA7641" w:rsidRPr="0099312C" w:rsidRDefault="00AA7641" w:rsidP="00AA7641">
      <w:pPr>
        <w:rPr>
          <w:sz w:val="22"/>
          <w:szCs w:val="22"/>
        </w:rPr>
      </w:pPr>
      <w:r w:rsidRPr="0099312C">
        <w:rPr>
          <w:sz w:val="22"/>
          <w:szCs w:val="22"/>
        </w:rPr>
        <w:t>3) для иных объектов (бывших в эксплуатации) - на основании</w:t>
      </w:r>
      <w:r w:rsidRPr="0099312C">
        <w:rPr>
          <w:rStyle w:val="af"/>
          <w:b w:val="0"/>
          <w:color w:val="auto"/>
          <w:sz w:val="22"/>
          <w:szCs w:val="22"/>
        </w:rPr>
        <w:t>:</w:t>
      </w:r>
    </w:p>
    <w:p w:rsidR="00AA7641" w:rsidRPr="0099312C" w:rsidRDefault="00AA7641" w:rsidP="00AA7641">
      <w:pPr>
        <w:rPr>
          <w:sz w:val="22"/>
          <w:szCs w:val="22"/>
        </w:rPr>
      </w:pPr>
      <w:r w:rsidRPr="0099312C">
        <w:rPr>
          <w:rStyle w:val="af"/>
          <w:b w:val="0"/>
          <w:color w:val="auto"/>
          <w:sz w:val="22"/>
          <w:szCs w:val="22"/>
        </w:rPr>
        <w:t>- данных о ценах на аналогичные материальные ценности, полученных в письменной форме от организаций-изготовителей, с применением поправочных коэффициентов в зависимости от состояния оцениваемого объекта;</w:t>
      </w:r>
    </w:p>
    <w:p w:rsidR="00AA7641" w:rsidRPr="0099312C" w:rsidRDefault="00AA7641" w:rsidP="00AA7641">
      <w:pPr>
        <w:rPr>
          <w:sz w:val="22"/>
          <w:szCs w:val="22"/>
        </w:rPr>
      </w:pPr>
      <w:r w:rsidRPr="0099312C">
        <w:rPr>
          <w:rStyle w:val="af"/>
          <w:b w:val="0"/>
          <w:color w:val="auto"/>
          <w:sz w:val="22"/>
          <w:szCs w:val="22"/>
        </w:rPr>
        <w:t>- сведений об уровне цен из открытых источников информации с применением поправочных коэффициентов в зависимости от состояния оцениваемого объекта;</w:t>
      </w:r>
    </w:p>
    <w:p w:rsidR="00AA7641" w:rsidRPr="0099312C" w:rsidRDefault="00AA7641" w:rsidP="00AA7641">
      <w:pPr>
        <w:rPr>
          <w:sz w:val="22"/>
          <w:szCs w:val="22"/>
        </w:rPr>
      </w:pPr>
      <w:r w:rsidRPr="0099312C">
        <w:rPr>
          <w:rStyle w:val="af"/>
          <w:b w:val="0"/>
          <w:color w:val="auto"/>
          <w:sz w:val="22"/>
          <w:szCs w:val="22"/>
        </w:rPr>
        <w:t>- экспертных заключений (при условии документального подтверждения квалификации экспертов)</w:t>
      </w:r>
      <w:r w:rsidR="003E7D6D" w:rsidRPr="0099312C">
        <w:rPr>
          <w:rStyle w:val="af"/>
          <w:b w:val="0"/>
          <w:color w:val="auto"/>
          <w:sz w:val="22"/>
          <w:szCs w:val="22"/>
        </w:rPr>
        <w:t>.</w:t>
      </w:r>
    </w:p>
    <w:p w:rsidR="00AA7641" w:rsidRPr="0099312C" w:rsidRDefault="00AA7641" w:rsidP="00AA7641">
      <w:pPr>
        <w:pStyle w:val="af2"/>
        <w:rPr>
          <w:rFonts w:ascii="Times New Roman" w:hAnsi="Times New Roman" w:cs="Times New Roman"/>
        </w:rPr>
      </w:pPr>
      <w:r w:rsidRPr="0099312C">
        <w:rPr>
          <w:rFonts w:ascii="Times New Roman" w:hAnsi="Times New Roman" w:cs="Times New Roman"/>
        </w:rPr>
        <w:t xml:space="preserve">(Основание: </w:t>
      </w:r>
      <w:hyperlink r:id="rId84" w:history="1">
        <w:r w:rsidRPr="0099312C">
          <w:rPr>
            <w:rStyle w:val="af0"/>
            <w:rFonts w:ascii="Times New Roman" w:eastAsia="Calibri" w:hAnsi="Times New Roman" w:cs="Times New Roman"/>
            <w:b w:val="0"/>
            <w:color w:val="auto"/>
          </w:rPr>
          <w:t>п.п. 25</w:t>
        </w:r>
      </w:hyperlink>
      <w:r w:rsidRPr="0099312C">
        <w:rPr>
          <w:rFonts w:ascii="Times New Roman" w:hAnsi="Times New Roman" w:cs="Times New Roman"/>
        </w:rPr>
        <w:t xml:space="preserve">, </w:t>
      </w:r>
      <w:hyperlink r:id="rId85" w:history="1">
        <w:r w:rsidRPr="0099312C">
          <w:rPr>
            <w:rStyle w:val="af0"/>
            <w:rFonts w:ascii="Times New Roman" w:eastAsia="Calibri" w:hAnsi="Times New Roman" w:cs="Times New Roman"/>
            <w:b w:val="0"/>
            <w:color w:val="auto"/>
          </w:rPr>
          <w:t>31</w:t>
        </w:r>
      </w:hyperlink>
      <w:r w:rsidRPr="0099312C">
        <w:rPr>
          <w:rFonts w:ascii="Times New Roman" w:hAnsi="Times New Roman" w:cs="Times New Roman"/>
        </w:rPr>
        <w:t xml:space="preserve">, </w:t>
      </w:r>
      <w:hyperlink r:id="rId86" w:history="1">
        <w:r w:rsidRPr="0099312C">
          <w:rPr>
            <w:rStyle w:val="af0"/>
            <w:rFonts w:ascii="Times New Roman" w:eastAsia="Calibri" w:hAnsi="Times New Roman" w:cs="Times New Roman"/>
            <w:b w:val="0"/>
            <w:color w:val="auto"/>
          </w:rPr>
          <w:t>106</w:t>
        </w:r>
      </w:hyperlink>
      <w:r w:rsidRPr="0099312C">
        <w:rPr>
          <w:rFonts w:ascii="Times New Roman" w:hAnsi="Times New Roman" w:cs="Times New Roman"/>
        </w:rPr>
        <w:t xml:space="preserve">, </w:t>
      </w:r>
      <w:hyperlink r:id="rId87" w:history="1">
        <w:r w:rsidRPr="0099312C">
          <w:rPr>
            <w:rStyle w:val="af0"/>
            <w:rFonts w:ascii="Times New Roman" w:eastAsia="Calibri" w:hAnsi="Times New Roman" w:cs="Times New Roman"/>
            <w:b w:val="0"/>
            <w:color w:val="auto"/>
          </w:rPr>
          <w:t>357</w:t>
        </w:r>
      </w:hyperlink>
      <w:r w:rsidRPr="0099312C">
        <w:rPr>
          <w:rFonts w:ascii="Times New Roman" w:hAnsi="Times New Roman" w:cs="Times New Roman"/>
        </w:rPr>
        <w:t xml:space="preserve"> Инструкции N 157н, </w:t>
      </w:r>
      <w:hyperlink r:id="rId88" w:history="1">
        <w:r w:rsidRPr="0099312C">
          <w:rPr>
            <w:rStyle w:val="af0"/>
            <w:rFonts w:ascii="Times New Roman" w:eastAsia="Calibri" w:hAnsi="Times New Roman" w:cs="Times New Roman"/>
            <w:b w:val="0"/>
            <w:color w:val="auto"/>
          </w:rPr>
          <w:t>п.п. 54</w:t>
        </w:r>
      </w:hyperlink>
      <w:r w:rsidRPr="0099312C">
        <w:rPr>
          <w:rFonts w:ascii="Times New Roman" w:hAnsi="Times New Roman" w:cs="Times New Roman"/>
        </w:rPr>
        <w:t xml:space="preserve">, </w:t>
      </w:r>
      <w:hyperlink r:id="rId89" w:history="1">
        <w:r w:rsidRPr="0099312C">
          <w:rPr>
            <w:rStyle w:val="af0"/>
            <w:rFonts w:ascii="Times New Roman" w:eastAsia="Calibri" w:hAnsi="Times New Roman" w:cs="Times New Roman"/>
            <w:b w:val="0"/>
            <w:color w:val="auto"/>
          </w:rPr>
          <w:t>59</w:t>
        </w:r>
      </w:hyperlink>
      <w:r w:rsidRPr="0099312C">
        <w:rPr>
          <w:rFonts w:ascii="Times New Roman" w:hAnsi="Times New Roman" w:cs="Times New Roman"/>
        </w:rPr>
        <w:t xml:space="preserve"> стандарта "Концептуальные основы</w:t>
      </w:r>
      <w:r w:rsidR="00B14366" w:rsidRPr="0099312C">
        <w:t xml:space="preserve"> бухгалтерского учета и отчетности организаций государственного сектора</w:t>
      </w:r>
      <w:r w:rsidR="00B14366" w:rsidRPr="0099312C">
        <w:rPr>
          <w:rFonts w:ascii="Times New Roman" w:hAnsi="Times New Roman" w:cs="Times New Roman"/>
        </w:rPr>
        <w:t xml:space="preserve"> </w:t>
      </w:r>
      <w:r w:rsidRPr="0099312C">
        <w:rPr>
          <w:rFonts w:ascii="Times New Roman" w:hAnsi="Times New Roman" w:cs="Times New Roman"/>
        </w:rPr>
        <w:t xml:space="preserve">", </w:t>
      </w:r>
      <w:hyperlink r:id="rId90" w:history="1">
        <w:r w:rsidRPr="0099312C">
          <w:rPr>
            <w:rStyle w:val="af0"/>
            <w:rFonts w:ascii="Times New Roman" w:eastAsia="Calibri" w:hAnsi="Times New Roman" w:cs="Times New Roman"/>
            <w:b w:val="0"/>
            <w:color w:val="auto"/>
          </w:rPr>
          <w:t>п.п. 7</w:t>
        </w:r>
      </w:hyperlink>
      <w:r w:rsidRPr="0099312C">
        <w:rPr>
          <w:rFonts w:ascii="Times New Roman" w:hAnsi="Times New Roman" w:cs="Times New Roman"/>
        </w:rPr>
        <w:t xml:space="preserve">, </w:t>
      </w:r>
      <w:hyperlink r:id="rId91" w:history="1">
        <w:r w:rsidRPr="0099312C">
          <w:rPr>
            <w:rStyle w:val="af0"/>
            <w:rFonts w:ascii="Times New Roman" w:eastAsia="Calibri" w:hAnsi="Times New Roman" w:cs="Times New Roman"/>
            <w:b w:val="0"/>
            <w:color w:val="auto"/>
          </w:rPr>
          <w:t>22</w:t>
        </w:r>
      </w:hyperlink>
      <w:r w:rsidRPr="0099312C">
        <w:rPr>
          <w:rFonts w:ascii="Times New Roman" w:hAnsi="Times New Roman" w:cs="Times New Roman"/>
        </w:rPr>
        <w:t xml:space="preserve"> стандарта "Основные средства")</w:t>
      </w:r>
    </w:p>
    <w:p w:rsidR="00AA7641" w:rsidRPr="0099312C" w:rsidRDefault="00AA7641" w:rsidP="00AA7641">
      <w:pPr>
        <w:rPr>
          <w:sz w:val="22"/>
          <w:szCs w:val="22"/>
        </w:rPr>
      </w:pPr>
    </w:p>
    <w:p w:rsidR="00AA7641" w:rsidRPr="0099312C" w:rsidRDefault="00B14366" w:rsidP="00AA7641">
      <w:pPr>
        <w:rPr>
          <w:sz w:val="22"/>
          <w:szCs w:val="22"/>
        </w:rPr>
      </w:pPr>
      <w:bookmarkStart w:id="3" w:name="sub_230"/>
      <w:r w:rsidRPr="0099312C">
        <w:rPr>
          <w:sz w:val="22"/>
          <w:szCs w:val="22"/>
        </w:rPr>
        <w:t>3</w:t>
      </w:r>
      <w:r w:rsidR="00AA7641" w:rsidRPr="0099312C">
        <w:rPr>
          <w:sz w:val="22"/>
          <w:szCs w:val="22"/>
        </w:rPr>
        <w:t>.3. При частичной ликвидации (</w:t>
      </w:r>
      <w:proofErr w:type="spellStart"/>
      <w:r w:rsidR="00AA7641" w:rsidRPr="0099312C">
        <w:rPr>
          <w:sz w:val="22"/>
          <w:szCs w:val="22"/>
        </w:rPr>
        <w:t>разукомплектации</w:t>
      </w:r>
      <w:proofErr w:type="spellEnd"/>
      <w:r w:rsidR="00AA7641" w:rsidRPr="0099312C">
        <w:rPr>
          <w:sz w:val="22"/>
          <w:szCs w:val="22"/>
        </w:rPr>
        <w:t>) объекта нефинансовых активов расчет стоимости ликвидируемой (выделяемой) части объекта осуществляется</w:t>
      </w:r>
      <w:r w:rsidR="00AA7641" w:rsidRPr="0099312C">
        <w:rPr>
          <w:rStyle w:val="af"/>
          <w:b w:val="0"/>
          <w:color w:val="auto"/>
          <w:sz w:val="22"/>
          <w:szCs w:val="22"/>
        </w:rPr>
        <w:t>:</w:t>
      </w:r>
    </w:p>
    <w:bookmarkEnd w:id="3"/>
    <w:p w:rsidR="00AA7641" w:rsidRPr="0099312C" w:rsidRDefault="00AA7641" w:rsidP="00AA7641">
      <w:pPr>
        <w:rPr>
          <w:sz w:val="22"/>
          <w:szCs w:val="22"/>
        </w:rPr>
      </w:pPr>
      <w:r w:rsidRPr="0099312C">
        <w:rPr>
          <w:rStyle w:val="af"/>
          <w:b w:val="0"/>
          <w:color w:val="auto"/>
          <w:sz w:val="22"/>
          <w:szCs w:val="22"/>
        </w:rPr>
        <w:t>- в процентном отношении к стоимости всего объекта, определенном комиссией по поступлению и выбытию активов;</w:t>
      </w:r>
    </w:p>
    <w:p w:rsidR="00AA7641" w:rsidRPr="0099312C" w:rsidRDefault="00AA7641" w:rsidP="00AA7641">
      <w:pPr>
        <w:rPr>
          <w:sz w:val="22"/>
          <w:szCs w:val="22"/>
        </w:rPr>
      </w:pPr>
      <w:r w:rsidRPr="0099312C">
        <w:rPr>
          <w:rStyle w:val="af"/>
          <w:b w:val="0"/>
          <w:color w:val="auto"/>
          <w:sz w:val="22"/>
          <w:szCs w:val="22"/>
        </w:rPr>
        <w:t>- исходя из стоимости отдельных предметов, входящих в состав сложных объектов нефинансовых активов;</w:t>
      </w:r>
    </w:p>
    <w:p w:rsidR="00AA7641" w:rsidRPr="0099312C" w:rsidRDefault="00AA7641" w:rsidP="00AA7641">
      <w:pPr>
        <w:rPr>
          <w:sz w:val="22"/>
          <w:szCs w:val="22"/>
        </w:rPr>
      </w:pPr>
      <w:r w:rsidRPr="0099312C">
        <w:rPr>
          <w:rStyle w:val="af"/>
          <w:b w:val="0"/>
          <w:color w:val="auto"/>
          <w:sz w:val="22"/>
          <w:szCs w:val="22"/>
        </w:rPr>
        <w:t>- путем независимой оценки</w:t>
      </w:r>
      <w:r w:rsidR="00A41284" w:rsidRPr="0099312C">
        <w:rPr>
          <w:rStyle w:val="af"/>
          <w:b w:val="0"/>
          <w:color w:val="auto"/>
          <w:sz w:val="22"/>
          <w:szCs w:val="22"/>
        </w:rPr>
        <w:t>.</w:t>
      </w:r>
    </w:p>
    <w:p w:rsidR="00AA7641" w:rsidRPr="0099312C" w:rsidRDefault="00AA7641" w:rsidP="00AA7641">
      <w:pPr>
        <w:pStyle w:val="af2"/>
        <w:rPr>
          <w:rFonts w:ascii="Times New Roman" w:hAnsi="Times New Roman" w:cs="Times New Roman"/>
        </w:rPr>
      </w:pPr>
      <w:r w:rsidRPr="0099312C">
        <w:t>(</w:t>
      </w:r>
      <w:r w:rsidRPr="0099312C">
        <w:rPr>
          <w:rFonts w:ascii="Times New Roman" w:hAnsi="Times New Roman" w:cs="Times New Roman"/>
        </w:rPr>
        <w:t xml:space="preserve">Основание: </w:t>
      </w:r>
      <w:hyperlink r:id="rId92" w:history="1">
        <w:r w:rsidRPr="0099312C">
          <w:rPr>
            <w:rStyle w:val="af0"/>
            <w:rFonts w:ascii="Times New Roman" w:eastAsia="Calibri" w:hAnsi="Times New Roman" w:cs="Times New Roman"/>
            <w:b w:val="0"/>
            <w:color w:val="auto"/>
          </w:rPr>
          <w:t>п.п. 27</w:t>
        </w:r>
      </w:hyperlink>
      <w:r w:rsidRPr="0099312C">
        <w:rPr>
          <w:rFonts w:ascii="Times New Roman" w:hAnsi="Times New Roman" w:cs="Times New Roman"/>
        </w:rPr>
        <w:t xml:space="preserve">, </w:t>
      </w:r>
      <w:hyperlink r:id="rId93" w:history="1">
        <w:r w:rsidRPr="0099312C">
          <w:rPr>
            <w:rStyle w:val="af0"/>
            <w:rFonts w:ascii="Times New Roman" w:eastAsia="Calibri" w:hAnsi="Times New Roman" w:cs="Times New Roman"/>
            <w:b w:val="0"/>
            <w:color w:val="auto"/>
          </w:rPr>
          <w:t>85</w:t>
        </w:r>
      </w:hyperlink>
      <w:r w:rsidRPr="0099312C">
        <w:rPr>
          <w:rFonts w:ascii="Times New Roman" w:hAnsi="Times New Roman" w:cs="Times New Roman"/>
        </w:rPr>
        <w:t xml:space="preserve"> Инструкции N 157н)</w:t>
      </w:r>
    </w:p>
    <w:p w:rsidR="00AA7641" w:rsidRPr="0099312C" w:rsidRDefault="00AA7641" w:rsidP="00AA7641">
      <w:pPr>
        <w:rPr>
          <w:sz w:val="22"/>
          <w:szCs w:val="22"/>
        </w:rPr>
      </w:pPr>
    </w:p>
    <w:p w:rsidR="00AA7641" w:rsidRPr="0099312C" w:rsidRDefault="00320789" w:rsidP="00AA7641">
      <w:pPr>
        <w:rPr>
          <w:sz w:val="22"/>
          <w:szCs w:val="22"/>
        </w:rPr>
      </w:pPr>
      <w:r w:rsidRPr="0099312C">
        <w:rPr>
          <w:sz w:val="22"/>
          <w:szCs w:val="22"/>
        </w:rPr>
        <w:t>3</w:t>
      </w:r>
      <w:r w:rsidR="00AA7641" w:rsidRPr="0099312C">
        <w:rPr>
          <w:sz w:val="22"/>
          <w:szCs w:val="22"/>
        </w:rPr>
        <w:t>.4.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w:t>
      </w:r>
      <w:hyperlink w:anchor="sub_1000" w:history="1">
        <w:r w:rsidR="00AA7641" w:rsidRPr="0099312C">
          <w:rPr>
            <w:rStyle w:val="af0"/>
            <w:color w:val="auto"/>
            <w:sz w:val="22"/>
            <w:szCs w:val="22"/>
          </w:rPr>
          <w:t>Приложение</w:t>
        </w:r>
      </w:hyperlink>
      <w:r w:rsidR="00AA7641" w:rsidRPr="0099312C">
        <w:rPr>
          <w:sz w:val="22"/>
          <w:szCs w:val="22"/>
        </w:rPr>
        <w:t xml:space="preserve"> N </w:t>
      </w:r>
      <w:r w:rsidR="00041902" w:rsidRPr="0099312C">
        <w:rPr>
          <w:sz w:val="22"/>
          <w:szCs w:val="22"/>
        </w:rPr>
        <w:t>2</w:t>
      </w:r>
      <w:r w:rsidR="00AA7641" w:rsidRPr="0099312C">
        <w:rPr>
          <w:sz w:val="22"/>
          <w:szCs w:val="22"/>
        </w:rPr>
        <w:t xml:space="preserve">),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w:t>
      </w:r>
      <w:hyperlink r:id="rId94" w:history="1">
        <w:r w:rsidR="00AA7641" w:rsidRPr="0099312C">
          <w:rPr>
            <w:rStyle w:val="af0"/>
            <w:color w:val="auto"/>
            <w:sz w:val="22"/>
            <w:szCs w:val="22"/>
          </w:rPr>
          <w:t>счете 02</w:t>
        </w:r>
      </w:hyperlink>
      <w:r w:rsidR="00AA7641" w:rsidRPr="0099312C">
        <w:rPr>
          <w:sz w:val="22"/>
          <w:szCs w:val="22"/>
        </w:rPr>
        <w:t xml:space="preserve"> "Материальные ценности, принятые на хранение".</w:t>
      </w:r>
    </w:p>
    <w:p w:rsidR="00AA7641" w:rsidRPr="0099312C" w:rsidRDefault="00AA7641" w:rsidP="00AA7641">
      <w:pPr>
        <w:pStyle w:val="af2"/>
        <w:rPr>
          <w:rFonts w:ascii="Times New Roman" w:hAnsi="Times New Roman" w:cs="Times New Roman"/>
        </w:rPr>
      </w:pPr>
      <w:r w:rsidRPr="0099312C">
        <w:rPr>
          <w:rFonts w:ascii="Times New Roman" w:hAnsi="Times New Roman" w:cs="Times New Roman"/>
        </w:rPr>
        <w:t xml:space="preserve">(Основание: </w:t>
      </w:r>
      <w:hyperlink r:id="rId95" w:history="1">
        <w:r w:rsidRPr="0099312C">
          <w:rPr>
            <w:rStyle w:val="af0"/>
            <w:rFonts w:ascii="Times New Roman" w:eastAsia="Calibri" w:hAnsi="Times New Roman" w:cs="Times New Roman"/>
            <w:color w:val="auto"/>
          </w:rPr>
          <w:t>п.п. 51</w:t>
        </w:r>
      </w:hyperlink>
      <w:r w:rsidRPr="0099312C">
        <w:rPr>
          <w:rFonts w:ascii="Times New Roman" w:hAnsi="Times New Roman" w:cs="Times New Roman"/>
        </w:rPr>
        <w:t xml:space="preserve">, </w:t>
      </w:r>
      <w:hyperlink r:id="rId96" w:history="1">
        <w:r w:rsidRPr="0099312C">
          <w:rPr>
            <w:rStyle w:val="af0"/>
            <w:rFonts w:ascii="Times New Roman" w:eastAsia="Calibri" w:hAnsi="Times New Roman" w:cs="Times New Roman"/>
            <w:color w:val="auto"/>
          </w:rPr>
          <w:t>335</w:t>
        </w:r>
      </w:hyperlink>
      <w:r w:rsidRPr="0099312C">
        <w:rPr>
          <w:rFonts w:ascii="Times New Roman" w:hAnsi="Times New Roman" w:cs="Times New Roman"/>
        </w:rPr>
        <w:t xml:space="preserve"> Инструкции N 157н)</w:t>
      </w:r>
    </w:p>
    <w:p w:rsidR="00AA7641" w:rsidRPr="0099312C" w:rsidRDefault="00AA7641" w:rsidP="00AA7641">
      <w:pPr>
        <w:rPr>
          <w:sz w:val="22"/>
          <w:szCs w:val="22"/>
        </w:rPr>
      </w:pPr>
    </w:p>
    <w:p w:rsidR="00AA7641" w:rsidRPr="00747F49" w:rsidRDefault="00320789" w:rsidP="00AA7641">
      <w:pPr>
        <w:rPr>
          <w:sz w:val="22"/>
          <w:szCs w:val="22"/>
        </w:rPr>
      </w:pPr>
      <w:r w:rsidRPr="00747F49">
        <w:rPr>
          <w:sz w:val="22"/>
          <w:szCs w:val="22"/>
        </w:rPr>
        <w:t>3.5</w:t>
      </w:r>
      <w:r w:rsidR="00AA7641" w:rsidRPr="00747F49">
        <w:rPr>
          <w:sz w:val="22"/>
          <w:szCs w:val="22"/>
        </w:rPr>
        <w:t>.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rsidR="00AA7641" w:rsidRPr="0099312C" w:rsidRDefault="00AA7641" w:rsidP="00AA7641">
      <w:pPr>
        <w:pStyle w:val="af2"/>
        <w:rPr>
          <w:rFonts w:ascii="Times New Roman" w:hAnsi="Times New Roman" w:cs="Times New Roman"/>
        </w:rPr>
      </w:pPr>
      <w:r w:rsidRPr="00747F49">
        <w:rPr>
          <w:rFonts w:ascii="Times New Roman" w:hAnsi="Times New Roman" w:cs="Times New Roman"/>
        </w:rPr>
        <w:t>(</w:t>
      </w:r>
      <w:r w:rsidRPr="0099312C">
        <w:rPr>
          <w:rFonts w:ascii="Times New Roman" w:hAnsi="Times New Roman" w:cs="Times New Roman"/>
        </w:rPr>
        <w:t xml:space="preserve">Основание: </w:t>
      </w:r>
      <w:hyperlink r:id="rId97" w:history="1">
        <w:r w:rsidRPr="0099312C">
          <w:rPr>
            <w:rStyle w:val="af0"/>
            <w:rFonts w:ascii="Times New Roman" w:eastAsia="Calibri" w:hAnsi="Times New Roman" w:cs="Times New Roman"/>
            <w:color w:val="auto"/>
          </w:rPr>
          <w:t xml:space="preserve">п.п. 220 </w:t>
        </w:r>
      </w:hyperlink>
      <w:r w:rsidRPr="0099312C">
        <w:rPr>
          <w:rFonts w:ascii="Times New Roman" w:hAnsi="Times New Roman" w:cs="Times New Roman"/>
        </w:rPr>
        <w:t>Инструкции N 157н)</w:t>
      </w:r>
    </w:p>
    <w:p w:rsidR="00AA7641" w:rsidRPr="0099312C" w:rsidRDefault="00AA7641" w:rsidP="00AA7641">
      <w:pPr>
        <w:rPr>
          <w:sz w:val="22"/>
          <w:szCs w:val="22"/>
        </w:rPr>
      </w:pPr>
    </w:p>
    <w:p w:rsidR="00AA7641" w:rsidRPr="0099312C" w:rsidRDefault="00320789" w:rsidP="00AA7641">
      <w:pPr>
        <w:rPr>
          <w:sz w:val="22"/>
          <w:szCs w:val="22"/>
        </w:rPr>
      </w:pPr>
      <w:r w:rsidRPr="0099312C">
        <w:rPr>
          <w:sz w:val="22"/>
          <w:szCs w:val="22"/>
        </w:rPr>
        <w:t>3.6</w:t>
      </w:r>
      <w:r w:rsidR="00AA7641" w:rsidRPr="0099312C">
        <w:rPr>
          <w:sz w:val="22"/>
          <w:szCs w:val="22"/>
        </w:rPr>
        <w:t>. Поступление нефинансовых активов при их приобретении (безвозмездном получении) оформляется Актом о приеме-передаче объектов нефинансовых активов (</w:t>
      </w:r>
      <w:hyperlink r:id="rId98" w:history="1">
        <w:r w:rsidR="00AA7641" w:rsidRPr="0099312C">
          <w:rPr>
            <w:rStyle w:val="af0"/>
            <w:color w:val="auto"/>
            <w:sz w:val="22"/>
            <w:szCs w:val="22"/>
          </w:rPr>
          <w:t>ф. 0504101</w:t>
        </w:r>
      </w:hyperlink>
      <w:r w:rsidR="00AA7641" w:rsidRPr="0099312C">
        <w:rPr>
          <w:sz w:val="22"/>
          <w:szCs w:val="22"/>
        </w:rPr>
        <w:t>) или Приходным ордером на приемку материальных ценностей (нефинансовых активов) (</w:t>
      </w:r>
      <w:hyperlink r:id="rId99" w:history="1">
        <w:r w:rsidR="00AA7641" w:rsidRPr="0099312C">
          <w:rPr>
            <w:rStyle w:val="af0"/>
            <w:color w:val="auto"/>
            <w:sz w:val="22"/>
            <w:szCs w:val="22"/>
          </w:rPr>
          <w:t>ф. 0504207</w:t>
        </w:r>
      </w:hyperlink>
      <w:r w:rsidR="00AA7641" w:rsidRPr="0099312C">
        <w:rPr>
          <w:sz w:val="22"/>
          <w:szCs w:val="22"/>
        </w:rPr>
        <w:t>).</w:t>
      </w:r>
    </w:p>
    <w:p w:rsidR="00AA7641" w:rsidRPr="0099312C" w:rsidRDefault="00AA7641" w:rsidP="00AA7641">
      <w:pPr>
        <w:rPr>
          <w:sz w:val="22"/>
          <w:szCs w:val="22"/>
        </w:rPr>
      </w:pPr>
      <w:r w:rsidRPr="0099312C">
        <w:rPr>
          <w:sz w:val="22"/>
          <w:szCs w:val="22"/>
        </w:rPr>
        <w:t>Акт о приеме-передаче (</w:t>
      </w:r>
      <w:hyperlink r:id="rId100" w:history="1">
        <w:r w:rsidRPr="0099312C">
          <w:rPr>
            <w:rStyle w:val="af0"/>
            <w:color w:val="auto"/>
            <w:sz w:val="22"/>
            <w:szCs w:val="22"/>
          </w:rPr>
          <w:t>ф. 0504101</w:t>
        </w:r>
      </w:hyperlink>
      <w:r w:rsidRPr="0099312C">
        <w:rPr>
          <w:sz w:val="22"/>
          <w:szCs w:val="22"/>
        </w:rPr>
        <w:t>) оформляется при приобретении.</w:t>
      </w:r>
    </w:p>
    <w:p w:rsidR="00AA7641" w:rsidRPr="0099312C" w:rsidRDefault="00AA7641" w:rsidP="00AA7641">
      <w:pPr>
        <w:rPr>
          <w:sz w:val="22"/>
          <w:szCs w:val="22"/>
        </w:rPr>
      </w:pPr>
      <w:r w:rsidRPr="0099312C">
        <w:rPr>
          <w:sz w:val="22"/>
          <w:szCs w:val="22"/>
        </w:rPr>
        <w:t>В случае приобретения (покупки, дарения) нефинансовых активов поля передающей стороны не заполняются.</w:t>
      </w:r>
    </w:p>
    <w:p w:rsidR="00AA7641" w:rsidRPr="0099312C" w:rsidRDefault="00AA7641" w:rsidP="00AA7641">
      <w:pPr>
        <w:rPr>
          <w:sz w:val="22"/>
          <w:szCs w:val="22"/>
        </w:rPr>
      </w:pPr>
      <w:r w:rsidRPr="0099312C">
        <w:rPr>
          <w:sz w:val="22"/>
          <w:szCs w:val="22"/>
        </w:rPr>
        <w:t>В случае отсутствия каких-либо документов на поступающие нефинансовые активы или если не оформляется Акт о приеме-передаче (</w:t>
      </w:r>
      <w:hyperlink r:id="rId101" w:history="1">
        <w:r w:rsidRPr="0099312C">
          <w:rPr>
            <w:rStyle w:val="af0"/>
            <w:color w:val="auto"/>
            <w:sz w:val="22"/>
            <w:szCs w:val="22"/>
          </w:rPr>
          <w:t>ф. 0504101</w:t>
        </w:r>
      </w:hyperlink>
      <w:r w:rsidRPr="0099312C">
        <w:rPr>
          <w:sz w:val="22"/>
          <w:szCs w:val="22"/>
        </w:rPr>
        <w:t>), принятие к учету нефинансовых активов осуществляется на основании Приходного ордера (</w:t>
      </w:r>
      <w:hyperlink r:id="rId102" w:history="1">
        <w:r w:rsidRPr="0099312C">
          <w:rPr>
            <w:rStyle w:val="af0"/>
            <w:color w:val="auto"/>
            <w:sz w:val="22"/>
            <w:szCs w:val="22"/>
          </w:rPr>
          <w:t>ф. 0504207</w:t>
        </w:r>
      </w:hyperlink>
      <w:r w:rsidRPr="0099312C">
        <w:rPr>
          <w:sz w:val="22"/>
          <w:szCs w:val="22"/>
        </w:rPr>
        <w:t>).</w:t>
      </w:r>
    </w:p>
    <w:p w:rsidR="00AA7641" w:rsidRPr="0099312C" w:rsidRDefault="00AA7641" w:rsidP="00AA7641">
      <w:pPr>
        <w:rPr>
          <w:sz w:val="22"/>
          <w:szCs w:val="22"/>
        </w:rPr>
      </w:pPr>
    </w:p>
    <w:p w:rsidR="00AA7641" w:rsidRPr="0099312C" w:rsidRDefault="00320789" w:rsidP="00AA7641">
      <w:pPr>
        <w:rPr>
          <w:sz w:val="22"/>
          <w:szCs w:val="22"/>
        </w:rPr>
      </w:pPr>
      <w:bookmarkStart w:id="4" w:name="sub_208"/>
      <w:r w:rsidRPr="0099312C">
        <w:rPr>
          <w:sz w:val="22"/>
          <w:szCs w:val="22"/>
        </w:rPr>
        <w:t>3.7</w:t>
      </w:r>
      <w:r w:rsidR="00AA7641" w:rsidRPr="0099312C">
        <w:rPr>
          <w:sz w:val="22"/>
          <w:szCs w:val="22"/>
        </w:rPr>
        <w:t>. В Инвентарной карточке учета нефинансовых активов (</w:t>
      </w:r>
      <w:hyperlink r:id="rId103" w:history="1">
        <w:r w:rsidR="00AA7641" w:rsidRPr="0099312C">
          <w:rPr>
            <w:rStyle w:val="af0"/>
            <w:color w:val="auto"/>
            <w:sz w:val="22"/>
            <w:szCs w:val="22"/>
          </w:rPr>
          <w:t>ф. 0504031</w:t>
        </w:r>
      </w:hyperlink>
      <w:r w:rsidR="00AA7641" w:rsidRPr="0099312C">
        <w:rPr>
          <w:sz w:val="22"/>
          <w:szCs w:val="22"/>
        </w:rPr>
        <w:t>) и Инвентарной карточке группового учета нефинансовых активов (</w:t>
      </w:r>
      <w:hyperlink r:id="rId104" w:history="1">
        <w:r w:rsidR="00AA7641" w:rsidRPr="0099312C">
          <w:rPr>
            <w:rStyle w:val="af0"/>
            <w:color w:val="auto"/>
            <w:sz w:val="22"/>
            <w:szCs w:val="22"/>
          </w:rPr>
          <w:t>ф. 0504032</w:t>
        </w:r>
      </w:hyperlink>
      <w:r w:rsidR="00AA7641" w:rsidRPr="0099312C">
        <w:rPr>
          <w:sz w:val="22"/>
          <w:szCs w:val="22"/>
        </w:rPr>
        <w:t>)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bookmarkEnd w:id="4"/>
    <w:p w:rsidR="00AA7641" w:rsidRPr="0099312C" w:rsidRDefault="00AA7641" w:rsidP="00AA7641">
      <w:pPr>
        <w:rPr>
          <w:sz w:val="22"/>
          <w:szCs w:val="22"/>
        </w:rPr>
      </w:pPr>
    </w:p>
    <w:p w:rsidR="00AA7641" w:rsidRPr="0099312C" w:rsidRDefault="00320789" w:rsidP="00AA7641">
      <w:pPr>
        <w:rPr>
          <w:sz w:val="22"/>
          <w:szCs w:val="22"/>
        </w:rPr>
      </w:pPr>
      <w:r w:rsidRPr="0099312C">
        <w:rPr>
          <w:sz w:val="22"/>
          <w:szCs w:val="22"/>
        </w:rPr>
        <w:t>3.8</w:t>
      </w:r>
      <w:r w:rsidR="00AA7641" w:rsidRPr="0099312C">
        <w:rPr>
          <w:sz w:val="22"/>
          <w:szCs w:val="22"/>
        </w:rPr>
        <w:t xml:space="preserve">. При безвозмездном получении имущества, в том числе от организаций госсектора, поступившие нефинансовые активы отражаются с указанием в 1-4 разрядах счета кодов </w:t>
      </w:r>
      <w:hyperlink r:id="rId105" w:history="1">
        <w:r w:rsidR="00AA7641" w:rsidRPr="0099312C">
          <w:rPr>
            <w:rStyle w:val="af0"/>
            <w:color w:val="auto"/>
            <w:sz w:val="22"/>
            <w:szCs w:val="22"/>
          </w:rPr>
          <w:t>раздела и подраздела классификации расходов</w:t>
        </w:r>
      </w:hyperlink>
      <w:r w:rsidR="00AA7641" w:rsidRPr="0099312C">
        <w:rPr>
          <w:sz w:val="22"/>
          <w:szCs w:val="22"/>
        </w:rPr>
        <w:t>, исходя из функций (услуг), в которых они подлежат использованию.</w:t>
      </w:r>
    </w:p>
    <w:p w:rsidR="00AA7641" w:rsidRPr="0099312C" w:rsidRDefault="00AA7641" w:rsidP="00AA7641">
      <w:pPr>
        <w:pStyle w:val="af2"/>
        <w:rPr>
          <w:rFonts w:ascii="Times New Roman" w:hAnsi="Times New Roman" w:cs="Times New Roman"/>
        </w:rPr>
      </w:pPr>
      <w:r w:rsidRPr="0099312C">
        <w:rPr>
          <w:rFonts w:ascii="Times New Roman" w:hAnsi="Times New Roman" w:cs="Times New Roman"/>
        </w:rPr>
        <w:t xml:space="preserve">(Основание: письма Минфина России </w:t>
      </w:r>
      <w:hyperlink r:id="rId106" w:history="1">
        <w:r w:rsidRPr="0099312C">
          <w:rPr>
            <w:rStyle w:val="af0"/>
            <w:rFonts w:ascii="Times New Roman" w:eastAsia="Calibri" w:hAnsi="Times New Roman" w:cs="Times New Roman"/>
            <w:color w:val="auto"/>
          </w:rPr>
          <w:t>от 02.11.2016 N 02-07-05/64116</w:t>
        </w:r>
      </w:hyperlink>
      <w:r w:rsidRPr="0099312C">
        <w:rPr>
          <w:rFonts w:ascii="Times New Roman" w:hAnsi="Times New Roman" w:cs="Times New Roman"/>
        </w:rPr>
        <w:t xml:space="preserve">, </w:t>
      </w:r>
      <w:hyperlink r:id="rId107" w:history="1">
        <w:r w:rsidRPr="0099312C">
          <w:rPr>
            <w:rStyle w:val="af0"/>
            <w:rFonts w:ascii="Times New Roman" w:eastAsia="Calibri" w:hAnsi="Times New Roman" w:cs="Times New Roman"/>
            <w:color w:val="auto"/>
          </w:rPr>
          <w:t>от 08.07.2016 N 09-04-07/40283</w:t>
        </w:r>
      </w:hyperlink>
      <w:r w:rsidRPr="0099312C">
        <w:rPr>
          <w:rFonts w:ascii="Times New Roman" w:hAnsi="Times New Roman" w:cs="Times New Roman"/>
        </w:rPr>
        <w:t xml:space="preserve">, </w:t>
      </w:r>
      <w:hyperlink r:id="rId108" w:history="1">
        <w:r w:rsidRPr="0099312C">
          <w:rPr>
            <w:rStyle w:val="af0"/>
            <w:rFonts w:ascii="Times New Roman" w:eastAsia="Calibri" w:hAnsi="Times New Roman" w:cs="Times New Roman"/>
            <w:color w:val="auto"/>
          </w:rPr>
          <w:t>от 17.10.2011 N 02-03-09/4607</w:t>
        </w:r>
      </w:hyperlink>
      <w:r w:rsidRPr="0099312C">
        <w:rPr>
          <w:rFonts w:ascii="Times New Roman" w:hAnsi="Times New Roman" w:cs="Times New Roman"/>
        </w:rPr>
        <w:t>)</w:t>
      </w:r>
    </w:p>
    <w:p w:rsidR="00AA7641" w:rsidRPr="0099312C" w:rsidRDefault="00AA7641" w:rsidP="00AA7641">
      <w:pPr>
        <w:rPr>
          <w:sz w:val="22"/>
          <w:szCs w:val="22"/>
        </w:rPr>
      </w:pPr>
    </w:p>
    <w:p w:rsidR="00AA7641" w:rsidRPr="0099312C" w:rsidRDefault="00320789" w:rsidP="00AA7641">
      <w:pPr>
        <w:rPr>
          <w:sz w:val="22"/>
          <w:szCs w:val="22"/>
        </w:rPr>
      </w:pPr>
      <w:r w:rsidRPr="0099312C">
        <w:rPr>
          <w:sz w:val="22"/>
          <w:szCs w:val="22"/>
        </w:rPr>
        <w:t>3.9</w:t>
      </w:r>
      <w:r w:rsidR="00AA7641" w:rsidRPr="0099312C">
        <w:rPr>
          <w:sz w:val="22"/>
          <w:szCs w:val="22"/>
        </w:rPr>
        <w:t>. Классификация объектов учета аренды по договорам аренды или безвозмездного пользования и определение вида аренды (финансовая или операционная), а также классификация (</w:t>
      </w:r>
      <w:proofErr w:type="spellStart"/>
      <w:r w:rsidR="00AA7641" w:rsidRPr="0099312C">
        <w:rPr>
          <w:sz w:val="22"/>
          <w:szCs w:val="22"/>
        </w:rPr>
        <w:t>реклассификация</w:t>
      </w:r>
      <w:proofErr w:type="spellEnd"/>
      <w:r w:rsidR="00AA7641" w:rsidRPr="0099312C">
        <w:rPr>
          <w:sz w:val="22"/>
          <w:szCs w:val="22"/>
        </w:rPr>
        <w:t xml:space="preserve">) объектов основных средств как инвестиционной недвижимости осуществляется на основании </w:t>
      </w:r>
      <w:hyperlink r:id="rId109" w:history="1">
        <w:r w:rsidR="00AA7641" w:rsidRPr="0099312C">
          <w:rPr>
            <w:rStyle w:val="af0"/>
            <w:color w:val="auto"/>
            <w:sz w:val="22"/>
            <w:szCs w:val="22"/>
          </w:rPr>
          <w:t>профессионального суждения</w:t>
        </w:r>
      </w:hyperlink>
      <w:r w:rsidR="00AA7641" w:rsidRPr="0099312C">
        <w:rPr>
          <w:sz w:val="22"/>
          <w:szCs w:val="22"/>
        </w:rPr>
        <w:t xml:space="preserve"> лица, ответственного за организацию бухгалтерского учета, в соответствии с критериями, установленными федеральными стандартами "Основные средства", "Аренда", и Методическими рекомендациями, доведенными письмами Минфина России </w:t>
      </w:r>
      <w:hyperlink r:id="rId110" w:history="1">
        <w:r w:rsidR="00AA7641" w:rsidRPr="0099312C">
          <w:rPr>
            <w:rStyle w:val="af0"/>
            <w:color w:val="auto"/>
            <w:sz w:val="22"/>
            <w:szCs w:val="22"/>
          </w:rPr>
          <w:t>от 13.12.2017 N 02-07-07/83464</w:t>
        </w:r>
      </w:hyperlink>
      <w:r w:rsidR="00AA7641" w:rsidRPr="0099312C">
        <w:rPr>
          <w:sz w:val="22"/>
          <w:szCs w:val="22"/>
        </w:rPr>
        <w:t xml:space="preserve">, </w:t>
      </w:r>
      <w:hyperlink r:id="rId111" w:history="1">
        <w:r w:rsidR="00AA7641" w:rsidRPr="0099312C">
          <w:rPr>
            <w:rStyle w:val="af0"/>
            <w:color w:val="auto"/>
            <w:sz w:val="22"/>
            <w:szCs w:val="22"/>
          </w:rPr>
          <w:t>от 15.12.2017 N 02-07-07/84237</w:t>
        </w:r>
      </w:hyperlink>
      <w:r w:rsidR="00AA7641" w:rsidRPr="0099312C">
        <w:rPr>
          <w:sz w:val="22"/>
          <w:szCs w:val="22"/>
        </w:rPr>
        <w:t xml:space="preserve">. Профессиональное суждение оформляется согласно </w:t>
      </w:r>
      <w:hyperlink w:anchor="sub_1000" w:history="1">
        <w:r w:rsidR="00AA7641" w:rsidRPr="0099312C">
          <w:rPr>
            <w:rStyle w:val="af0"/>
            <w:color w:val="auto"/>
            <w:sz w:val="22"/>
            <w:szCs w:val="22"/>
          </w:rPr>
          <w:t>Приложению N</w:t>
        </w:r>
      </w:hyperlink>
      <w:r w:rsidR="00AA7641" w:rsidRPr="0099312C">
        <w:rPr>
          <w:sz w:val="22"/>
          <w:szCs w:val="22"/>
        </w:rPr>
        <w:t xml:space="preserve"> </w:t>
      </w:r>
      <w:r w:rsidR="00087689" w:rsidRPr="0099312C">
        <w:rPr>
          <w:sz w:val="22"/>
          <w:szCs w:val="22"/>
        </w:rPr>
        <w:t>17</w:t>
      </w:r>
      <w:r w:rsidR="00AA7641" w:rsidRPr="0099312C">
        <w:rPr>
          <w:sz w:val="22"/>
          <w:szCs w:val="22"/>
        </w:rPr>
        <w:t>.</w:t>
      </w:r>
    </w:p>
    <w:p w:rsidR="00AA7641" w:rsidRPr="0099312C" w:rsidRDefault="00AA7641" w:rsidP="00AA7641">
      <w:pPr>
        <w:pStyle w:val="af2"/>
      </w:pPr>
      <w:r w:rsidRPr="0099312C">
        <w:t xml:space="preserve">(Основание: </w:t>
      </w:r>
      <w:hyperlink r:id="rId112" w:history="1">
        <w:r w:rsidRPr="0099312C">
          <w:rPr>
            <w:rStyle w:val="af0"/>
            <w:rFonts w:eastAsia="Calibri"/>
            <w:color w:val="auto"/>
          </w:rPr>
          <w:t>п. 31</w:t>
        </w:r>
      </w:hyperlink>
      <w:r w:rsidRPr="0099312C">
        <w:t xml:space="preserve"> СГС "Основные средства", </w:t>
      </w:r>
      <w:hyperlink r:id="rId113" w:history="1">
        <w:r w:rsidRPr="0099312C">
          <w:rPr>
            <w:rStyle w:val="af0"/>
            <w:rFonts w:eastAsia="Calibri"/>
            <w:color w:val="auto"/>
          </w:rPr>
          <w:t>п.п. 12-16</w:t>
        </w:r>
      </w:hyperlink>
      <w:r w:rsidRPr="0099312C">
        <w:t xml:space="preserve"> СГС "Аренда", </w:t>
      </w:r>
      <w:hyperlink r:id="rId114" w:history="1">
        <w:r w:rsidRPr="0099312C">
          <w:rPr>
            <w:rStyle w:val="af0"/>
            <w:rFonts w:eastAsia="Calibri"/>
            <w:color w:val="auto"/>
          </w:rPr>
          <w:t>п. 37</w:t>
        </w:r>
      </w:hyperlink>
      <w:r w:rsidRPr="0099312C">
        <w:t xml:space="preserve"> СГС "Представление бухгалтерской (финансовой) отчетности"</w:t>
      </w:r>
    </w:p>
    <w:p w:rsidR="00AE11DA" w:rsidRPr="00747F49" w:rsidRDefault="00AE11DA" w:rsidP="00AE11DA">
      <w:pPr>
        <w:pStyle w:val="ConsPlusNormal"/>
        <w:jc w:val="both"/>
        <w:rPr>
          <w:rFonts w:ascii="Times New Roman" w:hAnsi="Times New Roman" w:cs="Times New Roman"/>
          <w:sz w:val="22"/>
          <w:szCs w:val="22"/>
        </w:rPr>
      </w:pPr>
    </w:p>
    <w:p w:rsidR="002A588C" w:rsidRPr="00747F49" w:rsidRDefault="00842D78" w:rsidP="002A588C">
      <w:pPr>
        <w:pStyle w:val="1"/>
        <w:rPr>
          <w:sz w:val="22"/>
          <w:szCs w:val="22"/>
        </w:rPr>
      </w:pPr>
      <w:bookmarkStart w:id="5" w:name="Par223"/>
      <w:bookmarkStart w:id="6" w:name="Par287"/>
      <w:bookmarkEnd w:id="5"/>
      <w:bookmarkEnd w:id="6"/>
      <w:r w:rsidRPr="00747F49">
        <w:rPr>
          <w:sz w:val="22"/>
          <w:szCs w:val="22"/>
        </w:rPr>
        <w:t xml:space="preserve">4. </w:t>
      </w:r>
      <w:r w:rsidR="002A588C" w:rsidRPr="00747F49">
        <w:rPr>
          <w:sz w:val="22"/>
          <w:szCs w:val="22"/>
        </w:rPr>
        <w:t>Учет основных средств</w:t>
      </w:r>
    </w:p>
    <w:p w:rsidR="002A588C" w:rsidRPr="00747F49" w:rsidRDefault="002A588C" w:rsidP="002A588C">
      <w:pPr>
        <w:rPr>
          <w:sz w:val="22"/>
          <w:szCs w:val="22"/>
        </w:rPr>
      </w:pPr>
    </w:p>
    <w:p w:rsidR="002A588C" w:rsidRPr="00747F49" w:rsidRDefault="00842D78" w:rsidP="002A588C">
      <w:pPr>
        <w:rPr>
          <w:sz w:val="22"/>
          <w:szCs w:val="22"/>
        </w:rPr>
      </w:pPr>
      <w:r w:rsidRPr="00747F49">
        <w:rPr>
          <w:rStyle w:val="af"/>
          <w:sz w:val="22"/>
          <w:szCs w:val="22"/>
        </w:rPr>
        <w:t>4</w:t>
      </w:r>
      <w:r w:rsidR="002A588C" w:rsidRPr="00747F49">
        <w:rPr>
          <w:rStyle w:val="af"/>
          <w:sz w:val="22"/>
          <w:szCs w:val="22"/>
        </w:rPr>
        <w:t>.1. Порядок принятия объектов основных средств к учету</w:t>
      </w:r>
    </w:p>
    <w:p w:rsidR="002A588C" w:rsidRPr="00747F49" w:rsidRDefault="002A588C" w:rsidP="002A588C">
      <w:pPr>
        <w:rPr>
          <w:sz w:val="22"/>
          <w:szCs w:val="22"/>
        </w:rPr>
      </w:pPr>
    </w:p>
    <w:p w:rsidR="002A588C" w:rsidRPr="00747F49" w:rsidRDefault="00842D78" w:rsidP="002A588C">
      <w:pPr>
        <w:rPr>
          <w:sz w:val="22"/>
          <w:szCs w:val="22"/>
        </w:rPr>
      </w:pPr>
      <w:r w:rsidRPr="00747F49">
        <w:rPr>
          <w:sz w:val="22"/>
          <w:szCs w:val="22"/>
        </w:rPr>
        <w:t>4</w:t>
      </w:r>
      <w:r w:rsidR="002A588C" w:rsidRPr="00747F49">
        <w:rPr>
          <w:sz w:val="22"/>
          <w:szCs w:val="22"/>
        </w:rPr>
        <w:t>.1.1.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данными указанных документов.</w:t>
      </w:r>
    </w:p>
    <w:p w:rsidR="002A588C" w:rsidRPr="00747F49" w:rsidRDefault="00842D78" w:rsidP="002A588C">
      <w:pPr>
        <w:rPr>
          <w:sz w:val="22"/>
          <w:szCs w:val="22"/>
        </w:rPr>
      </w:pPr>
      <w:r w:rsidRPr="00747F49">
        <w:rPr>
          <w:sz w:val="22"/>
          <w:szCs w:val="22"/>
        </w:rPr>
        <w:t>4</w:t>
      </w:r>
      <w:r w:rsidR="002A588C" w:rsidRPr="00747F49">
        <w:rPr>
          <w:sz w:val="22"/>
          <w:szCs w:val="22"/>
        </w:rPr>
        <w:t xml:space="preserve">.1.2.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w:t>
      </w:r>
      <w:r w:rsidR="002A588C" w:rsidRPr="00747F49">
        <w:rPr>
          <w:sz w:val="22"/>
          <w:szCs w:val="22"/>
        </w:rPr>
        <w:lastRenderedPageBreak/>
        <w:t>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rsidR="002A588C" w:rsidRPr="00747F49" w:rsidRDefault="00842D78" w:rsidP="002A588C">
      <w:pPr>
        <w:rPr>
          <w:sz w:val="22"/>
          <w:szCs w:val="22"/>
        </w:rPr>
      </w:pPr>
      <w:r w:rsidRPr="00747F49">
        <w:rPr>
          <w:sz w:val="22"/>
          <w:szCs w:val="22"/>
        </w:rPr>
        <w:t>4</w:t>
      </w:r>
      <w:r w:rsidR="002A588C" w:rsidRPr="00747F49">
        <w:rPr>
          <w:sz w:val="22"/>
          <w:szCs w:val="22"/>
        </w:rPr>
        <w:t>.1.3.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2A588C" w:rsidRPr="0099312C" w:rsidRDefault="002A588C" w:rsidP="002A588C">
      <w:pPr>
        <w:pStyle w:val="af2"/>
      </w:pPr>
      <w:r w:rsidRPr="0099312C">
        <w:t xml:space="preserve">(Основание: </w:t>
      </w:r>
      <w:hyperlink r:id="rId115" w:history="1">
        <w:r w:rsidRPr="0099312C">
          <w:rPr>
            <w:rStyle w:val="af0"/>
            <w:rFonts w:eastAsia="Calibri"/>
            <w:color w:val="auto"/>
          </w:rPr>
          <w:t>п. 9</w:t>
        </w:r>
      </w:hyperlink>
      <w:r w:rsidRPr="0099312C">
        <w:t xml:space="preserve"> стандарта "Основные средства", </w:t>
      </w:r>
      <w:hyperlink r:id="rId116" w:history="1">
        <w:r w:rsidRPr="0099312C">
          <w:rPr>
            <w:rStyle w:val="af0"/>
            <w:rFonts w:eastAsia="Calibri"/>
            <w:color w:val="auto"/>
          </w:rPr>
          <w:t>п.п. 46</w:t>
        </w:r>
      </w:hyperlink>
      <w:r w:rsidRPr="0099312C">
        <w:t xml:space="preserve">, </w:t>
      </w:r>
      <w:hyperlink r:id="rId117" w:history="1">
        <w:r w:rsidRPr="0099312C">
          <w:rPr>
            <w:rStyle w:val="af0"/>
            <w:rFonts w:eastAsia="Calibri"/>
            <w:color w:val="auto"/>
          </w:rPr>
          <w:t xml:space="preserve">47 </w:t>
        </w:r>
      </w:hyperlink>
      <w:r w:rsidRPr="0099312C">
        <w:t>Инструкции N 157н)</w:t>
      </w:r>
    </w:p>
    <w:p w:rsidR="009D5353" w:rsidRPr="00747F49" w:rsidRDefault="00842D78" w:rsidP="009D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bookmarkStart w:id="7" w:name="sub_1001"/>
      <w:r w:rsidRPr="0099312C">
        <w:rPr>
          <w:sz w:val="22"/>
          <w:szCs w:val="22"/>
        </w:rPr>
        <w:t>4</w:t>
      </w:r>
      <w:r w:rsidR="002A588C" w:rsidRPr="0099312C">
        <w:rPr>
          <w:sz w:val="22"/>
          <w:szCs w:val="22"/>
        </w:rPr>
        <w:t>.1.4. </w:t>
      </w:r>
      <w:bookmarkEnd w:id="7"/>
      <w:r w:rsidR="009D5353" w:rsidRPr="0099312C">
        <w:rPr>
          <w:sz w:val="22"/>
          <w:szCs w:val="22"/>
        </w:rPr>
        <w:t>Каждому объекту недвижимого, а также движимого имущества стоимостью свыше 10 000 руб.</w:t>
      </w:r>
      <w:r w:rsidR="009D5353" w:rsidRPr="00747F49">
        <w:rPr>
          <w:sz w:val="22"/>
          <w:szCs w:val="22"/>
        </w:rPr>
        <w:t xml:space="preserve"> присваивается уникальный инвентарный номер, состоящий из десяти знаков.</w:t>
      </w:r>
    </w:p>
    <w:p w:rsidR="009D5353" w:rsidRPr="00747F49" w:rsidRDefault="009D5353" w:rsidP="009D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47F49">
        <w:rPr>
          <w:sz w:val="22"/>
          <w:szCs w:val="22"/>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sidRPr="00747F49">
        <w:rPr>
          <w:sz w:val="22"/>
          <w:szCs w:val="22"/>
        </w:rPr>
        <w:br/>
        <w:t>2–4-й разряды – код объекта учета синтетического счета в Плане счетов бюджетного учета (приложение 1 к приказу Минфина России от 6 декабря 2010 № 162н);</w:t>
      </w:r>
      <w:r w:rsidRPr="00747F49">
        <w:rPr>
          <w:sz w:val="22"/>
          <w:szCs w:val="22"/>
        </w:rPr>
        <w:br/>
        <w:t>5–6-й разряды – код группы и вида синтетического счета Плана счетов бюджетного учета (приложение 1 к приказу Минфина России от 6 декабря 2010 № 162н);</w:t>
      </w:r>
      <w:r w:rsidRPr="00747F49">
        <w:rPr>
          <w:sz w:val="22"/>
          <w:szCs w:val="22"/>
        </w:rPr>
        <w:br/>
        <w:t>7–10-й разряды – порядковый номер нефинансового актива.</w:t>
      </w:r>
    </w:p>
    <w:p w:rsidR="009D5353" w:rsidRPr="00747F49" w:rsidRDefault="009D5353" w:rsidP="009D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47F49">
        <w:rPr>
          <w:sz w:val="22"/>
          <w:szCs w:val="22"/>
        </w:rPr>
        <w:t>Основание: пункт 9 Стандарта «Основные средства», пункт 46 Инструкции к Единому плану счетов № 157н.</w:t>
      </w:r>
    </w:p>
    <w:p w:rsidR="002A588C" w:rsidRPr="00747F49" w:rsidRDefault="002A588C" w:rsidP="009D5353">
      <w:pPr>
        <w:rPr>
          <w:sz w:val="22"/>
          <w:szCs w:val="22"/>
        </w:rPr>
      </w:pPr>
      <w:r w:rsidRPr="00747F49">
        <w:rPr>
          <w:sz w:val="22"/>
          <w:szCs w:val="22"/>
        </w:rPr>
        <w:t>Обособленным частям сложного инвентарного объекта или комплекса основных средств присваивается инвентарный номер единицы учета (инвентарного объекта), дополненный цифровым индексом.</w:t>
      </w:r>
    </w:p>
    <w:p w:rsidR="002A588C" w:rsidRPr="00747F49" w:rsidRDefault="002A588C" w:rsidP="002A588C">
      <w:pPr>
        <w:rPr>
          <w:sz w:val="22"/>
          <w:szCs w:val="22"/>
        </w:rPr>
      </w:pPr>
      <w:r w:rsidRPr="00747F49">
        <w:rPr>
          <w:sz w:val="22"/>
          <w:szCs w:val="22"/>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rsidR="00486043" w:rsidRPr="00747F49" w:rsidRDefault="00486043" w:rsidP="0048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486043" w:rsidRPr="00747F49" w:rsidRDefault="00842D78" w:rsidP="0048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47F49">
        <w:rPr>
          <w:sz w:val="22"/>
          <w:szCs w:val="22"/>
        </w:rPr>
        <w:t>4</w:t>
      </w:r>
      <w:r w:rsidR="00486043" w:rsidRPr="00747F49">
        <w:rPr>
          <w:sz w:val="22"/>
          <w:szCs w:val="22"/>
        </w:rPr>
        <w:t>.4.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2A588C" w:rsidRPr="0099312C" w:rsidRDefault="00486043" w:rsidP="00486043">
      <w:pPr>
        <w:pStyle w:val="af2"/>
      </w:pPr>
      <w:r w:rsidRPr="0099312C">
        <w:t xml:space="preserve"> </w:t>
      </w:r>
      <w:r w:rsidR="002A588C" w:rsidRPr="0099312C">
        <w:t xml:space="preserve">(Основание: </w:t>
      </w:r>
      <w:hyperlink r:id="rId118" w:history="1">
        <w:r w:rsidR="002A588C" w:rsidRPr="0099312C">
          <w:rPr>
            <w:rStyle w:val="af0"/>
            <w:rFonts w:eastAsia="Calibri"/>
            <w:color w:val="auto"/>
          </w:rPr>
          <w:t>п. 9</w:t>
        </w:r>
      </w:hyperlink>
      <w:r w:rsidR="002A588C" w:rsidRPr="0099312C">
        <w:t xml:space="preserve"> стандарта "Основные средства", </w:t>
      </w:r>
      <w:hyperlink r:id="rId119" w:history="1">
        <w:r w:rsidR="002A588C" w:rsidRPr="0099312C">
          <w:rPr>
            <w:rStyle w:val="af0"/>
            <w:rFonts w:eastAsia="Calibri"/>
            <w:color w:val="auto"/>
          </w:rPr>
          <w:t>п.п. 46</w:t>
        </w:r>
      </w:hyperlink>
      <w:r w:rsidR="002A588C" w:rsidRPr="0099312C">
        <w:t xml:space="preserve">, </w:t>
      </w:r>
      <w:hyperlink r:id="rId120" w:history="1">
        <w:r w:rsidR="002A588C" w:rsidRPr="0099312C">
          <w:rPr>
            <w:rStyle w:val="af0"/>
            <w:rFonts w:eastAsia="Calibri"/>
            <w:color w:val="auto"/>
          </w:rPr>
          <w:t>47</w:t>
        </w:r>
      </w:hyperlink>
      <w:r w:rsidR="002A588C" w:rsidRPr="0099312C">
        <w:t xml:space="preserve">, </w:t>
      </w:r>
      <w:hyperlink r:id="rId121" w:history="1">
        <w:r w:rsidR="002A588C" w:rsidRPr="0099312C">
          <w:rPr>
            <w:rStyle w:val="af0"/>
            <w:rFonts w:eastAsia="Calibri"/>
            <w:color w:val="auto"/>
          </w:rPr>
          <w:t>49</w:t>
        </w:r>
      </w:hyperlink>
      <w:r w:rsidR="002A588C" w:rsidRPr="0099312C">
        <w:t xml:space="preserve"> Инструкции N 157н)</w:t>
      </w:r>
    </w:p>
    <w:p w:rsidR="0069134A" w:rsidRPr="00747F49" w:rsidRDefault="0069134A" w:rsidP="0069134A">
      <w:pPr>
        <w:rPr>
          <w:sz w:val="22"/>
          <w:szCs w:val="22"/>
        </w:rPr>
      </w:pPr>
    </w:p>
    <w:p w:rsidR="002A588C" w:rsidRPr="00747F49" w:rsidRDefault="00842D78" w:rsidP="002A588C">
      <w:pPr>
        <w:rPr>
          <w:sz w:val="22"/>
          <w:szCs w:val="22"/>
        </w:rPr>
      </w:pPr>
      <w:r w:rsidRPr="00747F49">
        <w:rPr>
          <w:sz w:val="22"/>
          <w:szCs w:val="22"/>
        </w:rPr>
        <w:t>4</w:t>
      </w:r>
      <w:r w:rsidR="002A588C" w:rsidRPr="00747F49">
        <w:rPr>
          <w:sz w:val="22"/>
          <w:szCs w:val="22"/>
        </w:rPr>
        <w:t>.1.5.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w:t>
      </w:r>
      <w:r w:rsidR="002A588C" w:rsidRPr="00747F49">
        <w:rPr>
          <w:color w:val="FF0000"/>
          <w:sz w:val="22"/>
          <w:szCs w:val="22"/>
        </w:rPr>
        <w:t>,</w:t>
      </w:r>
      <w:r w:rsidR="002A588C" w:rsidRPr="00747F49">
        <w:rPr>
          <w:sz w:val="22"/>
          <w:szCs w:val="22"/>
        </w:rPr>
        <w:t xml:space="preserve">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2A588C" w:rsidRPr="00747F49" w:rsidRDefault="002A588C" w:rsidP="002A588C">
      <w:pPr>
        <w:rPr>
          <w:sz w:val="22"/>
          <w:szCs w:val="22"/>
        </w:rPr>
      </w:pPr>
      <w:r w:rsidRPr="00747F49">
        <w:rPr>
          <w:sz w:val="22"/>
          <w:szCs w:val="22"/>
        </w:rPr>
        <w:t>- наименование объекта в учете состоит из наименования вида объекта и наименования марки (модели);</w:t>
      </w:r>
    </w:p>
    <w:p w:rsidR="002A588C" w:rsidRPr="00747F49" w:rsidRDefault="002A588C" w:rsidP="002A588C">
      <w:pPr>
        <w:rPr>
          <w:sz w:val="22"/>
          <w:szCs w:val="22"/>
        </w:rPr>
      </w:pPr>
      <w:r w:rsidRPr="00747F49">
        <w:rPr>
          <w:sz w:val="22"/>
          <w:szCs w:val="22"/>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2A588C" w:rsidRPr="00747F49" w:rsidRDefault="002A588C" w:rsidP="002A588C">
      <w:pPr>
        <w:rPr>
          <w:sz w:val="22"/>
          <w:szCs w:val="22"/>
        </w:rPr>
      </w:pPr>
      <w:r w:rsidRPr="00747F49">
        <w:rPr>
          <w:sz w:val="22"/>
          <w:szCs w:val="22"/>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2A588C" w:rsidRPr="00747F49" w:rsidRDefault="002A588C" w:rsidP="002A588C">
      <w:pPr>
        <w:rPr>
          <w:sz w:val="22"/>
          <w:szCs w:val="22"/>
        </w:rPr>
      </w:pPr>
      <w:r w:rsidRPr="0099312C">
        <w:rPr>
          <w:sz w:val="22"/>
          <w:szCs w:val="22"/>
        </w:rPr>
        <w:t xml:space="preserve">- в </w:t>
      </w:r>
      <w:hyperlink r:id="rId122" w:history="1">
        <w:r w:rsidRPr="0099312C">
          <w:rPr>
            <w:rStyle w:val="af0"/>
            <w:color w:val="auto"/>
            <w:sz w:val="22"/>
            <w:szCs w:val="22"/>
          </w:rPr>
          <w:t>Инвентарной карточке</w:t>
        </w:r>
      </w:hyperlink>
      <w:r w:rsidRPr="0099312C">
        <w:rPr>
          <w:sz w:val="22"/>
          <w:szCs w:val="22"/>
        </w:rPr>
        <w:t xml:space="preserve"> отражается полный состав объекта, серийный (заводской) номер объекта и всех его</w:t>
      </w:r>
      <w:r w:rsidRPr="00747F49">
        <w:rPr>
          <w:sz w:val="22"/>
          <w:szCs w:val="22"/>
        </w:rPr>
        <w:t xml:space="preserve"> частей, имеющих индивидуальные заводские (серийные) номера, если иное не предусмотрено положениями данной учетной политики.</w:t>
      </w:r>
    </w:p>
    <w:p w:rsidR="002A588C" w:rsidRPr="00747F49" w:rsidRDefault="00842D78" w:rsidP="002A588C">
      <w:pPr>
        <w:rPr>
          <w:sz w:val="22"/>
          <w:szCs w:val="22"/>
        </w:rPr>
      </w:pPr>
      <w:r w:rsidRPr="00747F49">
        <w:rPr>
          <w:sz w:val="22"/>
          <w:szCs w:val="22"/>
        </w:rPr>
        <w:t>4</w:t>
      </w:r>
      <w:r w:rsidR="002A588C" w:rsidRPr="00747F49">
        <w:rPr>
          <w:sz w:val="22"/>
          <w:szCs w:val="22"/>
        </w:rPr>
        <w:t xml:space="preserve">.1.6. Документы, подтверждающие факт государственной регистрации зданий, сооружений, автотранспортных средств, самоходной техники, </w:t>
      </w:r>
      <w:proofErr w:type="spellStart"/>
      <w:r w:rsidR="002A588C" w:rsidRPr="00747F49">
        <w:rPr>
          <w:sz w:val="22"/>
          <w:szCs w:val="22"/>
        </w:rPr>
        <w:t>плавсредств</w:t>
      </w:r>
      <w:proofErr w:type="spellEnd"/>
      <w:r w:rsidR="002A588C" w:rsidRPr="00747F49">
        <w:rPr>
          <w:sz w:val="22"/>
          <w:szCs w:val="22"/>
        </w:rPr>
        <w:t xml:space="preserve">, подлежат хранению в </w:t>
      </w:r>
      <w:r w:rsidR="0069134A" w:rsidRPr="00747F49">
        <w:rPr>
          <w:sz w:val="22"/>
          <w:szCs w:val="22"/>
        </w:rPr>
        <w:t>отделе бюджетной политики и учета</w:t>
      </w:r>
      <w:r w:rsidR="002A588C" w:rsidRPr="00747F49">
        <w:rPr>
          <w:sz w:val="22"/>
          <w:szCs w:val="22"/>
        </w:rPr>
        <w:t xml:space="preserve">, ответственные за сохранность документов - </w:t>
      </w:r>
      <w:r w:rsidR="0069134A" w:rsidRPr="00747F49">
        <w:rPr>
          <w:sz w:val="22"/>
          <w:szCs w:val="22"/>
        </w:rPr>
        <w:t>Главный бухгалтер</w:t>
      </w:r>
      <w:r w:rsidR="002A588C" w:rsidRPr="00747F49">
        <w:rPr>
          <w:sz w:val="22"/>
          <w:szCs w:val="22"/>
        </w:rPr>
        <w:t>.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в подразделениях должностными лицами, закрепление объектов основных средств за которыми осуществлено на основании распоряжений руководителя организации (его заместителей).</w:t>
      </w:r>
    </w:p>
    <w:p w:rsidR="002A588C" w:rsidRPr="00747F49" w:rsidRDefault="002A588C" w:rsidP="002A588C">
      <w:pPr>
        <w:rPr>
          <w:sz w:val="22"/>
          <w:szCs w:val="22"/>
        </w:rPr>
      </w:pPr>
      <w:r w:rsidRPr="00747F49">
        <w:rPr>
          <w:sz w:val="22"/>
          <w:szCs w:val="22"/>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2A588C" w:rsidRPr="00747F49" w:rsidRDefault="002A588C" w:rsidP="002A588C">
      <w:pPr>
        <w:rPr>
          <w:sz w:val="22"/>
          <w:szCs w:val="22"/>
        </w:rPr>
      </w:pPr>
      <w:r w:rsidRPr="00747F49">
        <w:rPr>
          <w:sz w:val="22"/>
          <w:szCs w:val="22"/>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w:t>
      </w:r>
      <w:r w:rsidRPr="00747F49">
        <w:rPr>
          <w:sz w:val="22"/>
          <w:szCs w:val="22"/>
        </w:rPr>
        <w:lastRenderedPageBreak/>
        <w:t>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2A588C" w:rsidRPr="00747F49" w:rsidRDefault="00842D78" w:rsidP="002A588C">
      <w:pPr>
        <w:rPr>
          <w:sz w:val="22"/>
          <w:szCs w:val="22"/>
        </w:rPr>
      </w:pPr>
      <w:r w:rsidRPr="00747F49">
        <w:rPr>
          <w:sz w:val="22"/>
          <w:szCs w:val="22"/>
        </w:rPr>
        <w:t>4</w:t>
      </w:r>
      <w:r w:rsidR="002A588C" w:rsidRPr="00747F49">
        <w:rPr>
          <w:sz w:val="22"/>
          <w:szCs w:val="22"/>
        </w:rPr>
        <w:t xml:space="preserve">.1.7.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w:t>
      </w:r>
      <w:r w:rsidR="002A588C" w:rsidRPr="0099312C">
        <w:rPr>
          <w:sz w:val="22"/>
          <w:szCs w:val="22"/>
        </w:rPr>
        <w:t xml:space="preserve">полученные объекты основных средств первоначально принимаются к учету в составе тех же </w:t>
      </w:r>
      <w:hyperlink r:id="rId123" w:history="1">
        <w:r w:rsidR="002A588C" w:rsidRPr="0099312C">
          <w:rPr>
            <w:rStyle w:val="af0"/>
            <w:color w:val="auto"/>
            <w:sz w:val="22"/>
            <w:szCs w:val="22"/>
          </w:rPr>
          <w:t>групп</w:t>
        </w:r>
      </w:hyperlink>
      <w:r w:rsidR="002A588C" w:rsidRPr="0099312C">
        <w:rPr>
          <w:sz w:val="22"/>
          <w:szCs w:val="22"/>
        </w:rPr>
        <w:t xml:space="preserve"> и </w:t>
      </w:r>
      <w:hyperlink r:id="rId124" w:history="1">
        <w:r w:rsidR="002A588C" w:rsidRPr="0099312C">
          <w:rPr>
            <w:rStyle w:val="af0"/>
            <w:color w:val="auto"/>
            <w:sz w:val="22"/>
            <w:szCs w:val="22"/>
          </w:rPr>
          <w:t>видов</w:t>
        </w:r>
      </w:hyperlink>
      <w:r w:rsidR="002A588C" w:rsidRPr="00747F49">
        <w:rPr>
          <w:sz w:val="22"/>
          <w:szCs w:val="22"/>
        </w:rPr>
        <w:t xml:space="preserve"> имущества, что и у передающей стороны.</w:t>
      </w:r>
    </w:p>
    <w:p w:rsidR="002A588C" w:rsidRPr="00747F49" w:rsidRDefault="002A588C" w:rsidP="002A588C">
      <w:pPr>
        <w:rPr>
          <w:sz w:val="22"/>
          <w:szCs w:val="22"/>
        </w:rPr>
      </w:pPr>
      <w:r w:rsidRPr="00747F49">
        <w:rPr>
          <w:sz w:val="22"/>
          <w:szCs w:val="22"/>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2A588C" w:rsidRPr="00747F49" w:rsidRDefault="002A588C" w:rsidP="002A588C">
      <w:pPr>
        <w:rPr>
          <w:sz w:val="22"/>
          <w:szCs w:val="22"/>
        </w:rPr>
      </w:pPr>
    </w:p>
    <w:p w:rsidR="002A588C" w:rsidRPr="00747F49" w:rsidRDefault="00842D78" w:rsidP="002A588C">
      <w:pPr>
        <w:rPr>
          <w:sz w:val="22"/>
          <w:szCs w:val="22"/>
        </w:rPr>
      </w:pPr>
      <w:r w:rsidRPr="00747F49">
        <w:rPr>
          <w:sz w:val="22"/>
          <w:szCs w:val="22"/>
        </w:rPr>
        <w:t>4</w:t>
      </w:r>
      <w:r w:rsidR="002A588C" w:rsidRPr="00747F49">
        <w:rPr>
          <w:sz w:val="22"/>
          <w:szCs w:val="22"/>
        </w:rPr>
        <w:t>.1.8.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 исходя из условий их использования.</w:t>
      </w:r>
    </w:p>
    <w:p w:rsidR="002A588C" w:rsidRPr="00747F49" w:rsidRDefault="002A588C" w:rsidP="002A588C">
      <w:pPr>
        <w:rPr>
          <w:sz w:val="22"/>
          <w:szCs w:val="22"/>
        </w:rPr>
      </w:pPr>
      <w:r w:rsidRPr="00747F49">
        <w:rPr>
          <w:sz w:val="22"/>
          <w:szCs w:val="22"/>
        </w:rPr>
        <w:t xml:space="preserve">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 Это перемещение отражается с применением </w:t>
      </w:r>
      <w:r w:rsidRPr="0099312C">
        <w:rPr>
          <w:sz w:val="22"/>
          <w:szCs w:val="22"/>
        </w:rPr>
        <w:t xml:space="preserve">счета </w:t>
      </w:r>
      <w:hyperlink r:id="rId125" w:history="1">
        <w:r w:rsidRPr="0099312C">
          <w:rPr>
            <w:rStyle w:val="af0"/>
            <w:color w:val="auto"/>
            <w:sz w:val="22"/>
            <w:szCs w:val="22"/>
          </w:rPr>
          <w:t>0 401 10 172</w:t>
        </w:r>
      </w:hyperlink>
      <w:r w:rsidRPr="0099312C">
        <w:rPr>
          <w:sz w:val="22"/>
          <w:szCs w:val="22"/>
        </w:rPr>
        <w:t xml:space="preserve"> "Доходы от операций с активами".</w:t>
      </w:r>
    </w:p>
    <w:p w:rsidR="002A588C" w:rsidRPr="0099312C" w:rsidRDefault="002A588C" w:rsidP="002A588C">
      <w:pPr>
        <w:pStyle w:val="af2"/>
      </w:pPr>
      <w:r w:rsidRPr="00747F49">
        <w:t>(</w:t>
      </w:r>
      <w:r w:rsidRPr="0099312C">
        <w:t xml:space="preserve">Основание: </w:t>
      </w:r>
      <w:hyperlink r:id="rId126" w:history="1">
        <w:r w:rsidRPr="0099312C">
          <w:rPr>
            <w:rStyle w:val="af0"/>
            <w:rFonts w:eastAsia="Calibri"/>
            <w:color w:val="auto"/>
          </w:rPr>
          <w:t>п. 45</w:t>
        </w:r>
      </w:hyperlink>
      <w:r w:rsidRPr="0099312C">
        <w:t xml:space="preserve"> Инструкции N 157н, </w:t>
      </w:r>
      <w:hyperlink r:id="rId127" w:history="1">
        <w:r w:rsidRPr="0099312C">
          <w:rPr>
            <w:rStyle w:val="af0"/>
            <w:rFonts w:eastAsia="Calibri"/>
            <w:color w:val="auto"/>
          </w:rPr>
          <w:t>п. 8</w:t>
        </w:r>
      </w:hyperlink>
      <w:r w:rsidRPr="0099312C">
        <w:t xml:space="preserve"> Стандарта "Основные средства")</w:t>
      </w:r>
    </w:p>
    <w:p w:rsidR="002A588C" w:rsidRPr="00747F49" w:rsidRDefault="00842D78" w:rsidP="002A588C">
      <w:pPr>
        <w:rPr>
          <w:sz w:val="22"/>
          <w:szCs w:val="22"/>
        </w:rPr>
      </w:pPr>
      <w:bookmarkStart w:id="8" w:name="sub_3110"/>
      <w:r w:rsidRPr="00747F49">
        <w:rPr>
          <w:sz w:val="22"/>
          <w:szCs w:val="22"/>
        </w:rPr>
        <w:t>4</w:t>
      </w:r>
      <w:r w:rsidR="002A588C" w:rsidRPr="00747F49">
        <w:rPr>
          <w:sz w:val="22"/>
          <w:szCs w:val="22"/>
        </w:rPr>
        <w:t xml:space="preserve">.1.9. 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w:t>
      </w:r>
      <w:r w:rsidR="002A588C" w:rsidRPr="0099312C">
        <w:rPr>
          <w:sz w:val="22"/>
          <w:szCs w:val="22"/>
        </w:rPr>
        <w:t xml:space="preserve">код </w:t>
      </w:r>
      <w:hyperlink r:id="rId128" w:history="1">
        <w:r w:rsidR="002A588C" w:rsidRPr="0099312C">
          <w:rPr>
            <w:rStyle w:val="af0"/>
            <w:color w:val="auto"/>
            <w:sz w:val="22"/>
            <w:szCs w:val="22"/>
          </w:rPr>
          <w:t>ОКОФ</w:t>
        </w:r>
      </w:hyperlink>
      <w:r w:rsidR="002A588C" w:rsidRPr="0099312C">
        <w:rPr>
          <w:sz w:val="22"/>
          <w:szCs w:val="22"/>
        </w:rPr>
        <w:t>, счет учета,</w:t>
      </w:r>
      <w:r w:rsidR="002A588C" w:rsidRPr="00747F49">
        <w:rPr>
          <w:sz w:val="22"/>
          <w:szCs w:val="22"/>
        </w:rPr>
        <w:t xml:space="preserve"> нормативный и оставшийся срок полезного использования.</w:t>
      </w:r>
    </w:p>
    <w:bookmarkEnd w:id="8"/>
    <w:p w:rsidR="002A588C" w:rsidRPr="00747F49" w:rsidRDefault="002A588C" w:rsidP="002A588C">
      <w:pPr>
        <w:rPr>
          <w:sz w:val="22"/>
          <w:szCs w:val="22"/>
        </w:rPr>
      </w:pPr>
      <w:r w:rsidRPr="00747F49">
        <w:rPr>
          <w:sz w:val="22"/>
          <w:szCs w:val="22"/>
        </w:rPr>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2A588C" w:rsidRPr="00747F49" w:rsidRDefault="002A588C" w:rsidP="002A588C">
      <w:pPr>
        <w:rPr>
          <w:sz w:val="22"/>
          <w:szCs w:val="22"/>
        </w:rPr>
      </w:pPr>
      <w:bookmarkStart w:id="9" w:name="sub_588675028"/>
      <w:r w:rsidRPr="00747F49">
        <w:rPr>
          <w:sz w:val="22"/>
          <w:szCs w:val="22"/>
        </w:rPr>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w:t>
      </w:r>
      <w:r w:rsidRPr="00747F49">
        <w:rPr>
          <w:rStyle w:val="af"/>
          <w:sz w:val="22"/>
          <w:szCs w:val="22"/>
        </w:rPr>
        <w:t>:</w:t>
      </w:r>
    </w:p>
    <w:bookmarkEnd w:id="9"/>
    <w:p w:rsidR="002A588C" w:rsidRPr="00747F49" w:rsidRDefault="002A588C" w:rsidP="002A588C">
      <w:pPr>
        <w:rPr>
          <w:sz w:val="22"/>
          <w:szCs w:val="22"/>
        </w:rPr>
      </w:pPr>
      <w:r w:rsidRPr="00747F49">
        <w:rPr>
          <w:rStyle w:val="af"/>
          <w:sz w:val="22"/>
          <w:szCs w:val="22"/>
        </w:rPr>
        <w:t>- в месяце, следующем за месяцем принятия основного средства к учету</w:t>
      </w:r>
      <w:r w:rsidRPr="00747F49">
        <w:rPr>
          <w:sz w:val="22"/>
          <w:szCs w:val="22"/>
        </w:rPr>
        <w:t>.</w:t>
      </w:r>
    </w:p>
    <w:p w:rsidR="002A588C" w:rsidRPr="00747F49" w:rsidRDefault="002A588C" w:rsidP="002A588C">
      <w:pPr>
        <w:rPr>
          <w:sz w:val="22"/>
          <w:szCs w:val="22"/>
        </w:rPr>
      </w:pPr>
      <w:r w:rsidRPr="00747F49">
        <w:rPr>
          <w:sz w:val="22"/>
          <w:szCs w:val="22"/>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2A588C" w:rsidRPr="00747F49" w:rsidRDefault="002A588C" w:rsidP="002A588C">
      <w:pPr>
        <w:rPr>
          <w:sz w:val="22"/>
          <w:szCs w:val="22"/>
        </w:rPr>
      </w:pPr>
      <w:r w:rsidRPr="00747F49">
        <w:rPr>
          <w:sz w:val="22"/>
          <w:szCs w:val="22"/>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2A588C" w:rsidRPr="0099312C" w:rsidRDefault="002A588C" w:rsidP="002A588C">
      <w:pPr>
        <w:pStyle w:val="af2"/>
      </w:pPr>
      <w:r w:rsidRPr="0099312C">
        <w:t xml:space="preserve">(Основание: </w:t>
      </w:r>
      <w:hyperlink r:id="rId129" w:history="1">
        <w:r w:rsidRPr="0099312C">
          <w:rPr>
            <w:rStyle w:val="af0"/>
            <w:rFonts w:eastAsia="Calibri"/>
            <w:color w:val="auto"/>
          </w:rPr>
          <w:t>п. 45</w:t>
        </w:r>
      </w:hyperlink>
      <w:r w:rsidRPr="0099312C">
        <w:t xml:space="preserve"> Инструкции N 157н, </w:t>
      </w:r>
      <w:hyperlink r:id="rId130" w:history="1">
        <w:r w:rsidRPr="0099312C">
          <w:rPr>
            <w:rStyle w:val="af0"/>
            <w:rFonts w:eastAsia="Calibri"/>
            <w:color w:val="auto"/>
          </w:rPr>
          <w:t>п. 8</w:t>
        </w:r>
      </w:hyperlink>
      <w:r w:rsidRPr="0099312C">
        <w:t xml:space="preserve"> Стандарта "Основные средства")</w:t>
      </w:r>
    </w:p>
    <w:p w:rsidR="00223639" w:rsidRPr="00747F49" w:rsidRDefault="00223639" w:rsidP="00223639">
      <w:pPr>
        <w:rPr>
          <w:sz w:val="22"/>
          <w:szCs w:val="22"/>
        </w:rPr>
      </w:pPr>
    </w:p>
    <w:p w:rsidR="002A588C" w:rsidRPr="00747F49" w:rsidRDefault="00842D78" w:rsidP="002A588C">
      <w:pPr>
        <w:rPr>
          <w:sz w:val="22"/>
          <w:szCs w:val="22"/>
        </w:rPr>
      </w:pPr>
      <w:bookmarkStart w:id="10" w:name="sub_3111"/>
      <w:r w:rsidRPr="00747F49">
        <w:rPr>
          <w:sz w:val="22"/>
          <w:szCs w:val="22"/>
        </w:rPr>
        <w:t>4</w:t>
      </w:r>
      <w:r w:rsidR="002A588C" w:rsidRPr="00747F49">
        <w:rPr>
          <w:sz w:val="22"/>
          <w:szCs w:val="22"/>
        </w:rPr>
        <w:t>.1.10. В один инвентарный объект - комплекс объектов основных средств - объединяются объекты имущества, отвечающие критериям признания основных средств, несущественной стоимости, имеющие одинаковые сроки полезного и ожидаемого использования:</w:t>
      </w:r>
    </w:p>
    <w:bookmarkEnd w:id="10"/>
    <w:p w:rsidR="002A588C" w:rsidRPr="00747F49" w:rsidRDefault="002A588C" w:rsidP="002A588C">
      <w:pPr>
        <w:rPr>
          <w:sz w:val="22"/>
          <w:szCs w:val="22"/>
        </w:rPr>
      </w:pPr>
      <w:r w:rsidRPr="00747F49">
        <w:rPr>
          <w:rStyle w:val="af"/>
          <w:sz w:val="22"/>
          <w:szCs w:val="22"/>
        </w:rPr>
        <w:t>- мебель для обстановки одного помещения: столы, стулья, стеллажи, шкафы, полки;</w:t>
      </w:r>
    </w:p>
    <w:p w:rsidR="002A588C" w:rsidRPr="00747F49" w:rsidRDefault="002A588C" w:rsidP="002A588C">
      <w:pPr>
        <w:rPr>
          <w:sz w:val="22"/>
          <w:szCs w:val="22"/>
        </w:rPr>
      </w:pPr>
      <w:r w:rsidRPr="00747F49">
        <w:rPr>
          <w:rStyle w:val="af"/>
          <w:sz w:val="22"/>
          <w:szCs w:val="22"/>
        </w:rPr>
        <w:t>- компьютерное и периферийное оборудование</w:t>
      </w:r>
      <w:r w:rsidRPr="00747F49">
        <w:rPr>
          <w:sz w:val="22"/>
          <w:szCs w:val="22"/>
        </w:rPr>
        <w:t>.</w:t>
      </w:r>
    </w:p>
    <w:p w:rsidR="002A588C" w:rsidRPr="00747F49" w:rsidRDefault="002A588C" w:rsidP="002A588C">
      <w:pPr>
        <w:rPr>
          <w:sz w:val="22"/>
          <w:szCs w:val="22"/>
        </w:rPr>
      </w:pPr>
      <w:r w:rsidRPr="00747F49">
        <w:rPr>
          <w:sz w:val="22"/>
          <w:szCs w:val="22"/>
        </w:rPr>
        <w:t xml:space="preserve">Существенной признается стоимость свыше </w:t>
      </w:r>
      <w:r w:rsidR="00A146E1" w:rsidRPr="00747F49">
        <w:rPr>
          <w:rStyle w:val="af"/>
          <w:sz w:val="22"/>
          <w:szCs w:val="22"/>
        </w:rPr>
        <w:t>20000,00</w:t>
      </w:r>
      <w:r w:rsidRPr="00747F49">
        <w:rPr>
          <w:sz w:val="22"/>
          <w:szCs w:val="22"/>
        </w:rPr>
        <w:t xml:space="preserve"> рублей за один имущественный объект.</w:t>
      </w:r>
    </w:p>
    <w:p w:rsidR="002A588C" w:rsidRPr="00747F49" w:rsidRDefault="002A588C" w:rsidP="002A588C">
      <w:pPr>
        <w:rPr>
          <w:sz w:val="22"/>
          <w:szCs w:val="22"/>
        </w:rPr>
      </w:pPr>
      <w:r w:rsidRPr="00747F49">
        <w:rPr>
          <w:sz w:val="22"/>
          <w:szCs w:val="22"/>
        </w:rPr>
        <w:t>Перечень предметов, включаемых в комплекс объектов основных средств, определяет Комиссия учреждения по поступлению и выбытию активов.</w:t>
      </w:r>
    </w:p>
    <w:p w:rsidR="002A588C" w:rsidRPr="0099312C" w:rsidRDefault="002A588C" w:rsidP="002A588C">
      <w:pPr>
        <w:pStyle w:val="af2"/>
      </w:pPr>
      <w:r w:rsidRPr="0099312C">
        <w:t xml:space="preserve">(Основание: </w:t>
      </w:r>
      <w:hyperlink r:id="rId131" w:history="1">
        <w:r w:rsidRPr="0099312C">
          <w:rPr>
            <w:rStyle w:val="af0"/>
            <w:rFonts w:eastAsia="Calibri"/>
            <w:color w:val="auto"/>
          </w:rPr>
          <w:t>п. 10</w:t>
        </w:r>
      </w:hyperlink>
      <w:r w:rsidRPr="0099312C">
        <w:t xml:space="preserve"> Стандарта "Основные средства")</w:t>
      </w:r>
    </w:p>
    <w:p w:rsidR="002A588C" w:rsidRPr="00747F49" w:rsidRDefault="00842D78" w:rsidP="002A588C">
      <w:pPr>
        <w:rPr>
          <w:sz w:val="22"/>
          <w:szCs w:val="22"/>
        </w:rPr>
      </w:pPr>
      <w:bookmarkStart w:id="11" w:name="sub_588675030"/>
      <w:r w:rsidRPr="00747F49">
        <w:rPr>
          <w:sz w:val="22"/>
          <w:szCs w:val="22"/>
        </w:rPr>
        <w:t>4</w:t>
      </w:r>
      <w:r w:rsidR="002A588C" w:rsidRPr="00747F49">
        <w:rPr>
          <w:sz w:val="22"/>
          <w:szCs w:val="22"/>
        </w:rPr>
        <w:t>.1.11. Как единица учета - инвентарный объект учитывается структурная часть объекта имущества, если:</w:t>
      </w:r>
    </w:p>
    <w:bookmarkEnd w:id="11"/>
    <w:p w:rsidR="002A588C" w:rsidRPr="00747F49" w:rsidRDefault="002A588C" w:rsidP="002A588C">
      <w:pPr>
        <w:rPr>
          <w:sz w:val="22"/>
          <w:szCs w:val="22"/>
        </w:rPr>
      </w:pPr>
      <w:r w:rsidRPr="00747F49">
        <w:rPr>
          <w:sz w:val="22"/>
          <w:szCs w:val="22"/>
        </w:rPr>
        <w:t>- по ней можно определить период поступления будущих экономических выгод, полезного потенциала</w:t>
      </w:r>
    </w:p>
    <w:p w:rsidR="002A588C" w:rsidRPr="00747F49" w:rsidRDefault="002A588C" w:rsidP="002A588C">
      <w:pPr>
        <w:rPr>
          <w:sz w:val="22"/>
          <w:szCs w:val="22"/>
        </w:rPr>
      </w:pPr>
      <w:r w:rsidRPr="00747F49">
        <w:rPr>
          <w:sz w:val="22"/>
          <w:szCs w:val="22"/>
        </w:rPr>
        <w:t>ИЛИ</w:t>
      </w:r>
    </w:p>
    <w:p w:rsidR="002A588C" w:rsidRPr="00747F49" w:rsidRDefault="002A588C" w:rsidP="002A588C">
      <w:pPr>
        <w:rPr>
          <w:sz w:val="22"/>
          <w:szCs w:val="22"/>
        </w:rPr>
      </w:pPr>
      <w:r w:rsidRPr="00747F49">
        <w:rPr>
          <w:sz w:val="22"/>
          <w:szCs w:val="22"/>
        </w:rPr>
        <w:t>- она имеет иной срок полезного использования и значительную стоимость от общей стоимости объекта.</w:t>
      </w:r>
    </w:p>
    <w:p w:rsidR="002A588C" w:rsidRPr="00747F49" w:rsidRDefault="002A588C" w:rsidP="002A588C">
      <w:pPr>
        <w:rPr>
          <w:sz w:val="22"/>
          <w:szCs w:val="22"/>
        </w:rPr>
      </w:pPr>
      <w:r w:rsidRPr="00747F49">
        <w:rPr>
          <w:sz w:val="22"/>
          <w:szCs w:val="22"/>
        </w:rPr>
        <w:t xml:space="preserve">Существенной признается стоимость </w:t>
      </w:r>
      <w:r w:rsidR="0046540D" w:rsidRPr="00747F49">
        <w:rPr>
          <w:rStyle w:val="af"/>
          <w:sz w:val="22"/>
          <w:szCs w:val="22"/>
        </w:rPr>
        <w:t>свыше 20000,00 рублей</w:t>
      </w:r>
      <w:r w:rsidRPr="00747F49">
        <w:rPr>
          <w:sz w:val="22"/>
          <w:szCs w:val="22"/>
        </w:rPr>
        <w:t>.</w:t>
      </w:r>
    </w:p>
    <w:p w:rsidR="002A588C" w:rsidRPr="00747F49" w:rsidRDefault="002A588C" w:rsidP="002A588C">
      <w:pPr>
        <w:rPr>
          <w:sz w:val="22"/>
          <w:szCs w:val="22"/>
        </w:rPr>
      </w:pPr>
      <w:r w:rsidRPr="00747F49">
        <w:rPr>
          <w:sz w:val="22"/>
          <w:szCs w:val="22"/>
        </w:rPr>
        <w:t>Решение об учете структурной части в качестве единицы учета, принимает Комиссия учреждения по поступлению и выбытию активов.</w:t>
      </w:r>
    </w:p>
    <w:p w:rsidR="002A588C" w:rsidRPr="0099312C" w:rsidRDefault="002A588C" w:rsidP="002A588C">
      <w:pPr>
        <w:pStyle w:val="af2"/>
      </w:pPr>
      <w:r w:rsidRPr="0099312C">
        <w:t xml:space="preserve">(Основание: </w:t>
      </w:r>
      <w:hyperlink r:id="rId132" w:history="1">
        <w:r w:rsidRPr="0099312C">
          <w:rPr>
            <w:rStyle w:val="af0"/>
            <w:rFonts w:eastAsia="Calibri"/>
            <w:color w:val="auto"/>
          </w:rPr>
          <w:t>п. 10</w:t>
        </w:r>
      </w:hyperlink>
      <w:r w:rsidRPr="0099312C">
        <w:t xml:space="preserve"> Стандарта "Основные средства")</w:t>
      </w:r>
    </w:p>
    <w:p w:rsidR="002A588C" w:rsidRPr="00747F49" w:rsidRDefault="00842D78" w:rsidP="002A588C">
      <w:pPr>
        <w:rPr>
          <w:sz w:val="22"/>
          <w:szCs w:val="22"/>
        </w:rPr>
      </w:pPr>
      <w:r w:rsidRPr="00747F49">
        <w:rPr>
          <w:sz w:val="22"/>
          <w:szCs w:val="22"/>
        </w:rPr>
        <w:t>4</w:t>
      </w:r>
      <w:r w:rsidR="002A588C" w:rsidRPr="00747F49">
        <w:rPr>
          <w:sz w:val="22"/>
          <w:szCs w:val="22"/>
        </w:rPr>
        <w:t>.1.12. На счете 0 101 07 000 "Биологические ресурсы" выделяются следующие группы (субсчета):</w:t>
      </w:r>
    </w:p>
    <w:p w:rsidR="002A588C" w:rsidRPr="00747F49" w:rsidRDefault="002A588C" w:rsidP="002A588C">
      <w:pPr>
        <w:rPr>
          <w:sz w:val="22"/>
          <w:szCs w:val="22"/>
        </w:rPr>
      </w:pPr>
      <w:r w:rsidRPr="00747F49">
        <w:rPr>
          <w:sz w:val="22"/>
          <w:szCs w:val="22"/>
        </w:rPr>
        <w:t>- "</w:t>
      </w:r>
      <w:proofErr w:type="spellStart"/>
      <w:r w:rsidRPr="00747F49">
        <w:rPr>
          <w:sz w:val="22"/>
          <w:szCs w:val="22"/>
        </w:rPr>
        <w:t>Биоактивы</w:t>
      </w:r>
      <w:proofErr w:type="spellEnd"/>
      <w:r w:rsidRPr="00747F49">
        <w:rPr>
          <w:sz w:val="22"/>
          <w:szCs w:val="22"/>
        </w:rPr>
        <w:t xml:space="preserve">" - для учета биологических активов, предназначенных для получения </w:t>
      </w:r>
      <w:proofErr w:type="spellStart"/>
      <w:r w:rsidRPr="00747F49">
        <w:rPr>
          <w:sz w:val="22"/>
          <w:szCs w:val="22"/>
        </w:rPr>
        <w:t>биопродукции</w:t>
      </w:r>
      <w:proofErr w:type="spellEnd"/>
      <w:r w:rsidRPr="00747F49">
        <w:rPr>
          <w:sz w:val="22"/>
          <w:szCs w:val="22"/>
        </w:rPr>
        <w:t>: фруктов, древесины и т.д.;</w:t>
      </w:r>
    </w:p>
    <w:p w:rsidR="002A588C" w:rsidRPr="00747F49" w:rsidRDefault="002A588C" w:rsidP="002A588C">
      <w:pPr>
        <w:rPr>
          <w:sz w:val="22"/>
          <w:szCs w:val="22"/>
        </w:rPr>
      </w:pPr>
      <w:r w:rsidRPr="00747F49">
        <w:rPr>
          <w:sz w:val="22"/>
          <w:szCs w:val="22"/>
        </w:rPr>
        <w:t>- "Многолетние насаждения";</w:t>
      </w:r>
    </w:p>
    <w:p w:rsidR="002A588C" w:rsidRPr="00747F49" w:rsidRDefault="002A588C" w:rsidP="002A588C">
      <w:pPr>
        <w:rPr>
          <w:sz w:val="22"/>
          <w:szCs w:val="22"/>
        </w:rPr>
      </w:pPr>
      <w:r w:rsidRPr="00747F49">
        <w:rPr>
          <w:sz w:val="22"/>
          <w:szCs w:val="22"/>
        </w:rPr>
        <w:lastRenderedPageBreak/>
        <w:t xml:space="preserve">- "Иные животные и растения" - для учета животных и растений, не предназначенных для получения </w:t>
      </w:r>
      <w:proofErr w:type="spellStart"/>
      <w:r w:rsidRPr="00747F49">
        <w:rPr>
          <w:sz w:val="22"/>
          <w:szCs w:val="22"/>
        </w:rPr>
        <w:t>биопродукции</w:t>
      </w:r>
      <w:proofErr w:type="spellEnd"/>
      <w:r w:rsidRPr="00747F49">
        <w:rPr>
          <w:sz w:val="22"/>
          <w:szCs w:val="22"/>
        </w:rPr>
        <w:t>.</w:t>
      </w:r>
    </w:p>
    <w:p w:rsidR="002A588C" w:rsidRPr="00747F49" w:rsidRDefault="002A588C" w:rsidP="002A588C">
      <w:pPr>
        <w:rPr>
          <w:sz w:val="22"/>
          <w:szCs w:val="22"/>
        </w:rPr>
      </w:pPr>
    </w:p>
    <w:p w:rsidR="002A588C" w:rsidRPr="00747F49" w:rsidRDefault="00842D78" w:rsidP="002A588C">
      <w:pPr>
        <w:rPr>
          <w:rStyle w:val="af"/>
          <w:sz w:val="22"/>
          <w:szCs w:val="22"/>
        </w:rPr>
      </w:pPr>
      <w:r w:rsidRPr="00747F49">
        <w:rPr>
          <w:rStyle w:val="af"/>
          <w:sz w:val="22"/>
          <w:szCs w:val="22"/>
        </w:rPr>
        <w:t>4</w:t>
      </w:r>
      <w:r w:rsidR="002A588C" w:rsidRPr="00747F49">
        <w:rPr>
          <w:rStyle w:val="af"/>
          <w:sz w:val="22"/>
          <w:szCs w:val="22"/>
        </w:rPr>
        <w:t>.2. Порядок учета при проведении ремонта, обслуживания, реконструкции, модернизации, дооборудования, монтажа объектов основных средств</w:t>
      </w:r>
    </w:p>
    <w:p w:rsidR="00842D78" w:rsidRPr="00747F49" w:rsidRDefault="00842D78" w:rsidP="002A588C">
      <w:pPr>
        <w:rPr>
          <w:sz w:val="22"/>
          <w:szCs w:val="22"/>
        </w:rPr>
      </w:pPr>
    </w:p>
    <w:p w:rsidR="002A588C" w:rsidRPr="00747F49" w:rsidRDefault="00842D78" w:rsidP="002A588C">
      <w:pPr>
        <w:rPr>
          <w:sz w:val="22"/>
          <w:szCs w:val="22"/>
        </w:rPr>
      </w:pPr>
      <w:r w:rsidRPr="00747F49">
        <w:rPr>
          <w:sz w:val="22"/>
          <w:szCs w:val="22"/>
        </w:rPr>
        <w:t>4</w:t>
      </w:r>
      <w:r w:rsidR="002A588C" w:rsidRPr="00747F49">
        <w:rPr>
          <w:sz w:val="22"/>
          <w:szCs w:val="22"/>
        </w:rPr>
        <w:t>.2.1.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2A588C" w:rsidRPr="0099312C" w:rsidRDefault="002A588C" w:rsidP="002A588C">
      <w:pPr>
        <w:pStyle w:val="af2"/>
      </w:pPr>
      <w:r w:rsidRPr="0099312C">
        <w:t xml:space="preserve">(Основание: </w:t>
      </w:r>
      <w:hyperlink r:id="rId133" w:history="1">
        <w:r w:rsidRPr="0099312C">
          <w:rPr>
            <w:rStyle w:val="af0"/>
            <w:rFonts w:eastAsia="Calibri"/>
            <w:color w:val="auto"/>
          </w:rPr>
          <w:t>п. 27</w:t>
        </w:r>
      </w:hyperlink>
      <w:r w:rsidRPr="0099312C">
        <w:t xml:space="preserve"> Инструкции N 157н)</w:t>
      </w:r>
    </w:p>
    <w:p w:rsidR="002A588C" w:rsidRPr="0099312C" w:rsidRDefault="00842D78" w:rsidP="002A588C">
      <w:pPr>
        <w:rPr>
          <w:sz w:val="22"/>
          <w:szCs w:val="22"/>
        </w:rPr>
      </w:pPr>
      <w:r w:rsidRPr="0099312C">
        <w:rPr>
          <w:sz w:val="22"/>
          <w:szCs w:val="22"/>
        </w:rPr>
        <w:t>4</w:t>
      </w:r>
      <w:r w:rsidR="002A588C" w:rsidRPr="0099312C">
        <w:rPr>
          <w:sz w:val="22"/>
          <w:szCs w:val="22"/>
        </w:rPr>
        <w:t>.2.2.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rsidR="002A588C" w:rsidRPr="0099312C" w:rsidRDefault="002A588C" w:rsidP="002A588C">
      <w:pPr>
        <w:pStyle w:val="af2"/>
      </w:pPr>
      <w:r w:rsidRPr="0099312C">
        <w:t xml:space="preserve">(Основание: </w:t>
      </w:r>
      <w:hyperlink r:id="rId134" w:history="1">
        <w:r w:rsidRPr="0099312C">
          <w:rPr>
            <w:rStyle w:val="af0"/>
            <w:rFonts w:eastAsia="Calibri"/>
            <w:color w:val="auto"/>
          </w:rPr>
          <w:t>п.п. 23</w:t>
        </w:r>
      </w:hyperlink>
      <w:r w:rsidRPr="0099312C">
        <w:t xml:space="preserve"> Инструкции N 157н, </w:t>
      </w:r>
      <w:hyperlink r:id="rId135" w:history="1">
        <w:r w:rsidRPr="0099312C">
          <w:rPr>
            <w:rStyle w:val="af0"/>
            <w:rFonts w:eastAsia="Calibri"/>
            <w:color w:val="auto"/>
          </w:rPr>
          <w:t>п.п. 15</w:t>
        </w:r>
      </w:hyperlink>
      <w:r w:rsidRPr="0099312C">
        <w:t xml:space="preserve">, </w:t>
      </w:r>
      <w:hyperlink r:id="rId136" w:history="1">
        <w:r w:rsidRPr="0099312C">
          <w:rPr>
            <w:rStyle w:val="af0"/>
            <w:rFonts w:eastAsia="Calibri"/>
            <w:color w:val="auto"/>
          </w:rPr>
          <w:t>19</w:t>
        </w:r>
      </w:hyperlink>
      <w:r w:rsidRPr="0099312C">
        <w:t xml:space="preserve"> стандарта "Основные средства)</w:t>
      </w:r>
    </w:p>
    <w:p w:rsidR="002A588C" w:rsidRPr="00747F49" w:rsidRDefault="00842D78" w:rsidP="002A588C">
      <w:pPr>
        <w:rPr>
          <w:sz w:val="22"/>
          <w:szCs w:val="22"/>
        </w:rPr>
      </w:pPr>
      <w:bookmarkStart w:id="12" w:name="sub_323"/>
      <w:r w:rsidRPr="0099312C">
        <w:rPr>
          <w:sz w:val="22"/>
          <w:szCs w:val="22"/>
        </w:rPr>
        <w:t>4</w:t>
      </w:r>
      <w:r w:rsidR="002A588C" w:rsidRPr="0099312C">
        <w:rPr>
          <w:sz w:val="22"/>
          <w:szCs w:val="22"/>
        </w:rPr>
        <w:t>.2.3.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w:t>
      </w:r>
      <w:r w:rsidR="002A588C" w:rsidRPr="00747F49">
        <w:rPr>
          <w:sz w:val="22"/>
          <w:szCs w:val="22"/>
        </w:rPr>
        <w:t xml:space="preserve"> (замещаемых) частей (узлов, деталей), если она существенна. Существенной признается стоимость</w:t>
      </w:r>
      <w:r w:rsidR="00105455" w:rsidRPr="00747F49">
        <w:rPr>
          <w:sz w:val="22"/>
          <w:szCs w:val="22"/>
        </w:rPr>
        <w:t xml:space="preserve"> 20000,00 рублей</w:t>
      </w:r>
      <w:r w:rsidR="002A588C" w:rsidRPr="00747F49">
        <w:rPr>
          <w:sz w:val="22"/>
          <w:szCs w:val="22"/>
        </w:rPr>
        <w:t>.</w:t>
      </w:r>
    </w:p>
    <w:bookmarkEnd w:id="12"/>
    <w:p w:rsidR="002A588C" w:rsidRPr="00747F49" w:rsidRDefault="002A588C" w:rsidP="002A588C">
      <w:pPr>
        <w:rPr>
          <w:sz w:val="22"/>
          <w:szCs w:val="22"/>
        </w:rPr>
      </w:pPr>
      <w:r w:rsidRPr="00747F49">
        <w:rPr>
          <w:sz w:val="22"/>
          <w:szCs w:val="22"/>
        </w:rPr>
        <w:t xml:space="preserve">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w:t>
      </w:r>
      <w:proofErr w:type="spellStart"/>
      <w:r w:rsidRPr="00747F49">
        <w:rPr>
          <w:sz w:val="22"/>
          <w:szCs w:val="22"/>
        </w:rPr>
        <w:t>оприходованию</w:t>
      </w:r>
      <w:proofErr w:type="spellEnd"/>
      <w:r w:rsidRPr="00747F49">
        <w:rPr>
          <w:sz w:val="22"/>
          <w:szCs w:val="22"/>
        </w:rPr>
        <w:t xml:space="preserve"> и включению в состав материальных запасов по </w:t>
      </w:r>
      <w:r w:rsidRPr="00747F49">
        <w:rPr>
          <w:color w:val="000000"/>
          <w:sz w:val="22"/>
          <w:szCs w:val="22"/>
        </w:rPr>
        <w:t>справедливой</w:t>
      </w:r>
      <w:r w:rsidRPr="00747F49">
        <w:rPr>
          <w:sz w:val="22"/>
          <w:szCs w:val="22"/>
        </w:rPr>
        <w:t xml:space="preserve"> стоимости.</w:t>
      </w:r>
    </w:p>
    <w:p w:rsidR="002A588C" w:rsidRPr="0099312C" w:rsidRDefault="002A588C" w:rsidP="002A588C">
      <w:pPr>
        <w:pStyle w:val="af2"/>
      </w:pPr>
      <w:r w:rsidRPr="0099312C">
        <w:t xml:space="preserve">(Основание: </w:t>
      </w:r>
      <w:hyperlink r:id="rId137" w:history="1">
        <w:r w:rsidRPr="0099312C">
          <w:rPr>
            <w:rStyle w:val="af0"/>
            <w:rFonts w:eastAsia="Calibri"/>
            <w:color w:val="auto"/>
          </w:rPr>
          <w:t>п.п. 25</w:t>
        </w:r>
      </w:hyperlink>
      <w:r w:rsidRPr="0099312C">
        <w:t xml:space="preserve">, </w:t>
      </w:r>
      <w:hyperlink r:id="rId138" w:history="1">
        <w:r w:rsidRPr="0099312C">
          <w:rPr>
            <w:rStyle w:val="af0"/>
            <w:rFonts w:eastAsia="Calibri"/>
            <w:color w:val="auto"/>
          </w:rPr>
          <w:t>27</w:t>
        </w:r>
      </w:hyperlink>
      <w:r w:rsidRPr="0099312C">
        <w:t xml:space="preserve">, </w:t>
      </w:r>
      <w:hyperlink r:id="rId139" w:history="1">
        <w:r w:rsidRPr="0099312C">
          <w:rPr>
            <w:rStyle w:val="af0"/>
            <w:rFonts w:eastAsia="Calibri"/>
            <w:color w:val="auto"/>
          </w:rPr>
          <w:t>31</w:t>
        </w:r>
      </w:hyperlink>
      <w:r w:rsidRPr="0099312C">
        <w:t xml:space="preserve">, </w:t>
      </w:r>
      <w:hyperlink r:id="rId140" w:history="1">
        <w:r w:rsidRPr="0099312C">
          <w:rPr>
            <w:rStyle w:val="af0"/>
            <w:rFonts w:eastAsia="Calibri"/>
            <w:color w:val="auto"/>
          </w:rPr>
          <w:t>106</w:t>
        </w:r>
      </w:hyperlink>
      <w:r w:rsidRPr="0099312C">
        <w:t xml:space="preserve"> Инструкции N 157н, </w:t>
      </w:r>
      <w:hyperlink r:id="rId141" w:history="1">
        <w:r w:rsidRPr="0099312C">
          <w:rPr>
            <w:rStyle w:val="af0"/>
            <w:rFonts w:eastAsia="Calibri"/>
            <w:color w:val="auto"/>
          </w:rPr>
          <w:t>п. 19</w:t>
        </w:r>
      </w:hyperlink>
      <w:r w:rsidRPr="0099312C">
        <w:t xml:space="preserve"> стандарта "Основные средства)</w:t>
      </w:r>
    </w:p>
    <w:p w:rsidR="002A588C" w:rsidRPr="00747F49" w:rsidRDefault="00842D78" w:rsidP="002A588C">
      <w:pPr>
        <w:rPr>
          <w:sz w:val="22"/>
          <w:szCs w:val="22"/>
        </w:rPr>
      </w:pPr>
      <w:bookmarkStart w:id="13" w:name="sub_324"/>
      <w:r w:rsidRPr="00747F49">
        <w:rPr>
          <w:sz w:val="22"/>
          <w:szCs w:val="22"/>
        </w:rPr>
        <w:t>4</w:t>
      </w:r>
      <w:r w:rsidR="002A588C" w:rsidRPr="00747F49">
        <w:rPr>
          <w:sz w:val="22"/>
          <w:szCs w:val="22"/>
        </w:rPr>
        <w:t>.2.4. Затраты по замене отдельных составных частей объекта основных средств, в том числе при капитальном ремонте, включаются в стоимость объекта при условии</w:t>
      </w:r>
      <w:r w:rsidR="002A588C" w:rsidRPr="00747F49">
        <w:rPr>
          <w:color w:val="FF0000"/>
          <w:sz w:val="22"/>
          <w:szCs w:val="22"/>
        </w:rPr>
        <w:t>,</w:t>
      </w:r>
      <w:r w:rsidR="002A588C" w:rsidRPr="00747F49">
        <w:rPr>
          <w:sz w:val="22"/>
          <w:szCs w:val="22"/>
        </w:rPr>
        <w:t xml:space="preserve"> что стоимость заменяемых частей существенна. Одновременно его стоимость уменьшается на стоимость выбывающих составных частей, которая относится на текущие расходы.</w:t>
      </w:r>
    </w:p>
    <w:bookmarkEnd w:id="13"/>
    <w:p w:rsidR="002A588C" w:rsidRPr="00747F49" w:rsidRDefault="002A588C" w:rsidP="002A588C">
      <w:pPr>
        <w:rPr>
          <w:sz w:val="22"/>
          <w:szCs w:val="22"/>
        </w:rPr>
      </w:pPr>
      <w:r w:rsidRPr="00747F49">
        <w:rPr>
          <w:sz w:val="22"/>
          <w:szCs w:val="22"/>
        </w:rPr>
        <w:t>К таким объектам относятся следующие группы основных средств:</w:t>
      </w:r>
    </w:p>
    <w:p w:rsidR="002A588C" w:rsidRPr="00747F49" w:rsidRDefault="002A588C" w:rsidP="002A588C">
      <w:pPr>
        <w:rPr>
          <w:sz w:val="22"/>
          <w:szCs w:val="22"/>
        </w:rPr>
      </w:pPr>
      <w:r w:rsidRPr="00747F49">
        <w:rPr>
          <w:sz w:val="22"/>
          <w:szCs w:val="22"/>
        </w:rPr>
        <w:t>- </w:t>
      </w:r>
      <w:r w:rsidRPr="00747F49">
        <w:rPr>
          <w:rStyle w:val="af"/>
          <w:sz w:val="22"/>
          <w:szCs w:val="22"/>
        </w:rPr>
        <w:t>нежилые помещения (здания и сооружения);</w:t>
      </w:r>
    </w:p>
    <w:p w:rsidR="002A588C" w:rsidRPr="00747F49" w:rsidRDefault="002A588C" w:rsidP="002A588C">
      <w:pPr>
        <w:rPr>
          <w:sz w:val="22"/>
          <w:szCs w:val="22"/>
        </w:rPr>
      </w:pPr>
      <w:r w:rsidRPr="00747F49">
        <w:rPr>
          <w:rStyle w:val="af"/>
          <w:sz w:val="22"/>
          <w:szCs w:val="22"/>
        </w:rPr>
        <w:t>- машины и оборудование;</w:t>
      </w:r>
    </w:p>
    <w:p w:rsidR="002A588C" w:rsidRPr="00747F49" w:rsidRDefault="002A588C" w:rsidP="002A588C">
      <w:pPr>
        <w:rPr>
          <w:sz w:val="22"/>
          <w:szCs w:val="22"/>
        </w:rPr>
      </w:pPr>
      <w:r w:rsidRPr="00747F49">
        <w:rPr>
          <w:rStyle w:val="af"/>
          <w:sz w:val="22"/>
          <w:szCs w:val="22"/>
        </w:rPr>
        <w:t>- транспортные средства;</w:t>
      </w:r>
    </w:p>
    <w:p w:rsidR="002A588C" w:rsidRPr="00747F49" w:rsidRDefault="002A588C" w:rsidP="002A588C">
      <w:pPr>
        <w:rPr>
          <w:sz w:val="22"/>
          <w:szCs w:val="22"/>
        </w:rPr>
      </w:pPr>
      <w:r w:rsidRPr="00747F49">
        <w:rPr>
          <w:rStyle w:val="af"/>
          <w:sz w:val="22"/>
          <w:szCs w:val="22"/>
        </w:rPr>
        <w:t>- многолетние насаждения</w:t>
      </w:r>
      <w:r w:rsidRPr="00747F49">
        <w:rPr>
          <w:sz w:val="22"/>
          <w:szCs w:val="22"/>
        </w:rPr>
        <w:t>.</w:t>
      </w:r>
    </w:p>
    <w:p w:rsidR="002A588C" w:rsidRPr="0099312C" w:rsidRDefault="002A588C" w:rsidP="002A588C">
      <w:pPr>
        <w:rPr>
          <w:sz w:val="22"/>
          <w:szCs w:val="22"/>
        </w:rPr>
      </w:pPr>
      <w:r w:rsidRPr="00747F49">
        <w:rPr>
          <w:sz w:val="22"/>
          <w:szCs w:val="22"/>
        </w:rPr>
        <w:t xml:space="preserve">В случае, когда надежно определить стоимость заменяемого объекта (части) не представляется возможным, а также если в результате такой замены не создан самостоятельный объект, удовлетворяющий критериям актива, стоимость ремонтируемого объекта не уменьшается. Информация о замене составных частей отражается в </w:t>
      </w:r>
      <w:hyperlink r:id="rId142" w:history="1">
        <w:r w:rsidRPr="0099312C">
          <w:rPr>
            <w:rStyle w:val="af0"/>
            <w:color w:val="auto"/>
            <w:sz w:val="22"/>
            <w:szCs w:val="22"/>
          </w:rPr>
          <w:t>Инвентарной карточке</w:t>
        </w:r>
      </w:hyperlink>
      <w:r w:rsidRPr="0099312C">
        <w:rPr>
          <w:sz w:val="22"/>
          <w:szCs w:val="22"/>
        </w:rPr>
        <w:t xml:space="preserve"> объекта.</w:t>
      </w:r>
    </w:p>
    <w:p w:rsidR="002A588C" w:rsidRPr="0099312C" w:rsidRDefault="002A588C" w:rsidP="002A588C">
      <w:pPr>
        <w:pStyle w:val="af2"/>
      </w:pPr>
      <w:r w:rsidRPr="0099312C">
        <w:t xml:space="preserve">(Основание: </w:t>
      </w:r>
      <w:hyperlink r:id="rId143" w:history="1">
        <w:r w:rsidRPr="0099312C">
          <w:rPr>
            <w:rStyle w:val="af0"/>
            <w:rFonts w:eastAsia="Calibri"/>
            <w:color w:val="auto"/>
          </w:rPr>
          <w:t>п. 27</w:t>
        </w:r>
      </w:hyperlink>
      <w:r w:rsidRPr="0099312C">
        <w:t xml:space="preserve"> Стандарта "Основные средства", </w:t>
      </w:r>
      <w:hyperlink r:id="rId144" w:history="1">
        <w:r w:rsidRPr="0099312C">
          <w:rPr>
            <w:rStyle w:val="af0"/>
            <w:rFonts w:eastAsia="Calibri"/>
            <w:color w:val="auto"/>
          </w:rPr>
          <w:t>письмо</w:t>
        </w:r>
      </w:hyperlink>
      <w:r w:rsidRPr="0099312C">
        <w:t xml:space="preserve"> Минфина России от 25.05.2018 N 02-06-10/35540)</w:t>
      </w:r>
    </w:p>
    <w:p w:rsidR="002A588C" w:rsidRPr="0099312C" w:rsidRDefault="00842D78" w:rsidP="002A588C">
      <w:pPr>
        <w:rPr>
          <w:sz w:val="22"/>
          <w:szCs w:val="22"/>
        </w:rPr>
      </w:pPr>
      <w:bookmarkStart w:id="14" w:name="sub_588675032"/>
      <w:r w:rsidRPr="0099312C">
        <w:rPr>
          <w:sz w:val="22"/>
          <w:szCs w:val="22"/>
        </w:rPr>
        <w:t>4</w:t>
      </w:r>
      <w:r w:rsidR="002A588C" w:rsidRPr="0099312C">
        <w:rPr>
          <w:sz w:val="22"/>
          <w:szCs w:val="22"/>
        </w:rPr>
        <w:t xml:space="preserve">.2.5. Существенные затраты на ремонт основных средств и регулярные осмотры на наличие дефектов, если они являются обязательным условием их эксплуатации, увеличивают первоначальную (балансовую) стоимость этих объектов. Одновременно первоначальная стоимость уменьшается на затраты по ранее проведенным ремонтам и осмотрам. Существенной признается стоимость свыше </w:t>
      </w:r>
      <w:r w:rsidR="00105455" w:rsidRPr="0099312C">
        <w:rPr>
          <w:sz w:val="22"/>
          <w:szCs w:val="22"/>
        </w:rPr>
        <w:t>20000,00 рублей</w:t>
      </w:r>
      <w:r w:rsidR="002A588C" w:rsidRPr="0099312C">
        <w:rPr>
          <w:sz w:val="22"/>
          <w:szCs w:val="22"/>
        </w:rPr>
        <w:t>.</w:t>
      </w:r>
    </w:p>
    <w:bookmarkEnd w:id="14"/>
    <w:p w:rsidR="002A588C" w:rsidRPr="0099312C" w:rsidRDefault="002A588C" w:rsidP="002A588C">
      <w:pPr>
        <w:rPr>
          <w:sz w:val="22"/>
          <w:szCs w:val="22"/>
        </w:rPr>
      </w:pPr>
    </w:p>
    <w:p w:rsidR="002A588C" w:rsidRPr="0099312C" w:rsidRDefault="002A588C" w:rsidP="002A588C">
      <w:pPr>
        <w:rPr>
          <w:sz w:val="22"/>
          <w:szCs w:val="22"/>
        </w:rPr>
      </w:pPr>
      <w:r w:rsidRPr="0099312C">
        <w:rPr>
          <w:sz w:val="22"/>
          <w:szCs w:val="22"/>
        </w:rPr>
        <w:t xml:space="preserve">При отсутствии документального подтверждения стоимости предыдущего ремонта стоимость ремонтируемого объекта не уменьшается. Информация о проведенном осмотре и регламентном ремонте отражается в </w:t>
      </w:r>
      <w:hyperlink r:id="rId145" w:history="1">
        <w:r w:rsidRPr="0099312C">
          <w:rPr>
            <w:rStyle w:val="af0"/>
            <w:color w:val="auto"/>
            <w:sz w:val="22"/>
            <w:szCs w:val="22"/>
          </w:rPr>
          <w:t>Инвентарной карточке</w:t>
        </w:r>
      </w:hyperlink>
      <w:r w:rsidRPr="0099312C">
        <w:rPr>
          <w:sz w:val="22"/>
          <w:szCs w:val="22"/>
        </w:rPr>
        <w:t xml:space="preserve"> объекта.</w:t>
      </w:r>
    </w:p>
    <w:p w:rsidR="002A588C" w:rsidRPr="0099312C" w:rsidRDefault="002A588C" w:rsidP="002A588C">
      <w:pPr>
        <w:pStyle w:val="af2"/>
      </w:pPr>
      <w:r w:rsidRPr="0099312C">
        <w:t xml:space="preserve">(Основание: </w:t>
      </w:r>
      <w:hyperlink r:id="rId146" w:history="1">
        <w:r w:rsidRPr="0099312C">
          <w:rPr>
            <w:rStyle w:val="af0"/>
            <w:rFonts w:eastAsia="Calibri"/>
            <w:color w:val="auto"/>
          </w:rPr>
          <w:t>п. 28</w:t>
        </w:r>
      </w:hyperlink>
      <w:r w:rsidRPr="0099312C">
        <w:t xml:space="preserve"> Стандарта "Основные средства")</w:t>
      </w:r>
    </w:p>
    <w:p w:rsidR="002A588C" w:rsidRPr="0099312C" w:rsidRDefault="00842D78" w:rsidP="002A588C">
      <w:pPr>
        <w:rPr>
          <w:sz w:val="22"/>
          <w:szCs w:val="22"/>
        </w:rPr>
      </w:pPr>
      <w:r w:rsidRPr="0099312C">
        <w:rPr>
          <w:sz w:val="22"/>
          <w:szCs w:val="22"/>
        </w:rPr>
        <w:t>4</w:t>
      </w:r>
      <w:r w:rsidR="002A588C" w:rsidRPr="0099312C">
        <w:rPr>
          <w:sz w:val="22"/>
          <w:szCs w:val="22"/>
        </w:rPr>
        <w:t>.2.6. Ремонт, обслуживание, капитальный ремонт, модернизация, дооборудование объектов основных средств (кроме объектов недвижимого имущества) производится по распоряжению руководителя на основании Заявки лица, ответственного за эксплуатацию соответствующих основных средств (</w:t>
      </w:r>
      <w:hyperlink w:anchor="sub_1000" w:history="1">
        <w:r w:rsidR="002A588C" w:rsidRPr="0099312C">
          <w:rPr>
            <w:rStyle w:val="af0"/>
            <w:color w:val="auto"/>
            <w:sz w:val="22"/>
            <w:szCs w:val="22"/>
          </w:rPr>
          <w:t>Приложение</w:t>
        </w:r>
      </w:hyperlink>
      <w:r w:rsidR="002A588C" w:rsidRPr="0099312C">
        <w:rPr>
          <w:sz w:val="22"/>
          <w:szCs w:val="22"/>
        </w:rPr>
        <w:t xml:space="preserve"> N </w:t>
      </w:r>
      <w:r w:rsidR="00887633" w:rsidRPr="0099312C">
        <w:rPr>
          <w:sz w:val="22"/>
          <w:szCs w:val="22"/>
        </w:rPr>
        <w:t>2</w:t>
      </w:r>
      <w:r w:rsidR="002A588C" w:rsidRPr="0099312C">
        <w:rPr>
          <w:sz w:val="22"/>
          <w:szCs w:val="22"/>
        </w:rPr>
        <w:t>). В Заявке приводится следующая информация:</w:t>
      </w:r>
    </w:p>
    <w:p w:rsidR="002A588C" w:rsidRPr="00747F49" w:rsidRDefault="002A588C" w:rsidP="002A588C">
      <w:pPr>
        <w:rPr>
          <w:sz w:val="22"/>
          <w:szCs w:val="22"/>
        </w:rPr>
      </w:pPr>
      <w:r w:rsidRPr="00747F49">
        <w:rPr>
          <w:sz w:val="22"/>
          <w:szCs w:val="22"/>
        </w:rPr>
        <w:t>- наименования соответствующих объектов и их инвентарные номера;</w:t>
      </w:r>
    </w:p>
    <w:p w:rsidR="002A588C" w:rsidRPr="00747F49" w:rsidRDefault="002A588C" w:rsidP="002A588C">
      <w:pPr>
        <w:rPr>
          <w:sz w:val="22"/>
          <w:szCs w:val="22"/>
        </w:rPr>
      </w:pPr>
      <w:r w:rsidRPr="00747F49">
        <w:rPr>
          <w:sz w:val="22"/>
          <w:szCs w:val="22"/>
        </w:rPr>
        <w:lastRenderedPageBreak/>
        <w:t>- обоснование необходимости осуществления работ (неисправность, необходимость замены расходных материалов или улучшения характеристик функционирования и т.п.);</w:t>
      </w:r>
    </w:p>
    <w:p w:rsidR="002A588C" w:rsidRPr="00747F49" w:rsidRDefault="002A588C" w:rsidP="002A588C">
      <w:pPr>
        <w:rPr>
          <w:sz w:val="22"/>
          <w:szCs w:val="22"/>
        </w:rPr>
      </w:pPr>
      <w:r w:rsidRPr="00747F49">
        <w:rPr>
          <w:sz w:val="22"/>
          <w:szCs w:val="22"/>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2A588C" w:rsidRPr="00747F49" w:rsidRDefault="002A588C" w:rsidP="002A588C">
      <w:pPr>
        <w:rPr>
          <w:sz w:val="22"/>
          <w:szCs w:val="22"/>
        </w:rPr>
      </w:pPr>
      <w:r w:rsidRPr="00747F49">
        <w:rPr>
          <w:sz w:val="22"/>
          <w:szCs w:val="22"/>
        </w:rPr>
        <w:t>- информация о проведении аналогичных работ в отношении объекта (дата, объем и стоимость работ).</w:t>
      </w:r>
    </w:p>
    <w:p w:rsidR="002A588C" w:rsidRPr="00747F49" w:rsidRDefault="002A588C" w:rsidP="002A588C">
      <w:pPr>
        <w:rPr>
          <w:sz w:val="22"/>
          <w:szCs w:val="22"/>
        </w:rPr>
      </w:pPr>
      <w:r w:rsidRPr="00747F49">
        <w:rPr>
          <w:sz w:val="22"/>
          <w:szCs w:val="22"/>
        </w:rPr>
        <w:t>В целях согласования осуществления работ в установленном порядке оформляются соответствующие технические обоснования (сметы, расчеты и т.п.).</w:t>
      </w:r>
    </w:p>
    <w:p w:rsidR="002A588C" w:rsidRPr="00747F49" w:rsidRDefault="002A588C" w:rsidP="002A588C">
      <w:pPr>
        <w:rPr>
          <w:sz w:val="22"/>
          <w:szCs w:val="22"/>
        </w:rPr>
      </w:pPr>
      <w:r w:rsidRPr="00747F49">
        <w:rPr>
          <w:sz w:val="22"/>
          <w:szCs w:val="22"/>
        </w:rPr>
        <w:t>Обоснованность проведения капитального ремонта оборудования подтверждается данными технических паспортов (иной технической документации), а также Графиком капитального ремонта, составляемым должностным лицом, ответственным за безопасность эксплуатации оборудования.</w:t>
      </w:r>
    </w:p>
    <w:p w:rsidR="002A588C" w:rsidRPr="00747F49" w:rsidRDefault="00842D78" w:rsidP="002A588C">
      <w:pPr>
        <w:rPr>
          <w:sz w:val="22"/>
          <w:szCs w:val="22"/>
        </w:rPr>
      </w:pPr>
      <w:r w:rsidRPr="00747F49">
        <w:rPr>
          <w:sz w:val="22"/>
          <w:szCs w:val="22"/>
        </w:rPr>
        <w:t>4</w:t>
      </w:r>
      <w:r w:rsidR="002A588C" w:rsidRPr="00747F49">
        <w:rPr>
          <w:sz w:val="22"/>
          <w:szCs w:val="22"/>
        </w:rPr>
        <w:t>.2.7. 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(например: ограждение; оконечные устройства единых функционирующих систем пожарной сигнализации, видеонаблюдения и др.), принимаются к учету в качестве самостоятельных объектов основных средств.</w:t>
      </w:r>
    </w:p>
    <w:p w:rsidR="002A588C" w:rsidRPr="00747F49" w:rsidRDefault="002A588C" w:rsidP="002A588C">
      <w:pPr>
        <w:rPr>
          <w:sz w:val="22"/>
          <w:szCs w:val="22"/>
        </w:rPr>
      </w:pPr>
    </w:p>
    <w:p w:rsidR="002A588C" w:rsidRPr="0099312C" w:rsidRDefault="00842D78" w:rsidP="002A588C">
      <w:pPr>
        <w:rPr>
          <w:sz w:val="22"/>
          <w:szCs w:val="22"/>
        </w:rPr>
      </w:pPr>
      <w:r w:rsidRPr="0099312C">
        <w:rPr>
          <w:rStyle w:val="af"/>
          <w:color w:val="auto"/>
          <w:sz w:val="22"/>
          <w:szCs w:val="22"/>
        </w:rPr>
        <w:t>4</w:t>
      </w:r>
      <w:r w:rsidR="002A588C" w:rsidRPr="0099312C">
        <w:rPr>
          <w:rStyle w:val="af"/>
          <w:color w:val="auto"/>
          <w:sz w:val="22"/>
          <w:szCs w:val="22"/>
        </w:rPr>
        <w:t>.3. </w:t>
      </w:r>
      <w:proofErr w:type="spellStart"/>
      <w:r w:rsidR="002A588C" w:rsidRPr="0099312C">
        <w:rPr>
          <w:rStyle w:val="af"/>
          <w:color w:val="auto"/>
          <w:sz w:val="22"/>
          <w:szCs w:val="22"/>
        </w:rPr>
        <w:t>Разукомплектация</w:t>
      </w:r>
      <w:proofErr w:type="spellEnd"/>
      <w:r w:rsidR="002A588C" w:rsidRPr="0099312C">
        <w:rPr>
          <w:rStyle w:val="af"/>
          <w:color w:val="auto"/>
          <w:sz w:val="22"/>
          <w:szCs w:val="22"/>
        </w:rPr>
        <w:t xml:space="preserve"> (частичная ликвидация) или объединение объектов основных средств </w:t>
      </w:r>
    </w:p>
    <w:p w:rsidR="002A588C" w:rsidRPr="0099312C" w:rsidRDefault="002A588C" w:rsidP="002A588C">
      <w:pPr>
        <w:rPr>
          <w:sz w:val="22"/>
          <w:szCs w:val="22"/>
        </w:rPr>
      </w:pPr>
    </w:p>
    <w:p w:rsidR="002A588C" w:rsidRPr="0099312C" w:rsidRDefault="00842D78" w:rsidP="002A588C">
      <w:pPr>
        <w:rPr>
          <w:sz w:val="22"/>
          <w:szCs w:val="22"/>
        </w:rPr>
      </w:pPr>
      <w:r w:rsidRPr="0099312C">
        <w:rPr>
          <w:sz w:val="22"/>
          <w:szCs w:val="22"/>
        </w:rPr>
        <w:t>4</w:t>
      </w:r>
      <w:r w:rsidR="002A588C" w:rsidRPr="0099312C">
        <w:rPr>
          <w:sz w:val="22"/>
          <w:szCs w:val="22"/>
        </w:rPr>
        <w:t>.3.1. </w:t>
      </w:r>
      <w:proofErr w:type="spellStart"/>
      <w:r w:rsidR="002A588C" w:rsidRPr="0099312C">
        <w:rPr>
          <w:sz w:val="22"/>
          <w:szCs w:val="22"/>
        </w:rPr>
        <w:t>Разукомплектация</w:t>
      </w:r>
      <w:proofErr w:type="spellEnd"/>
      <w:r w:rsidR="002A588C" w:rsidRPr="0099312C">
        <w:rPr>
          <w:sz w:val="22"/>
          <w:szCs w:val="22"/>
        </w:rPr>
        <w:t xml:space="preserve"> (частичная ликвидация) объектов основных средств оформляется Актом о </w:t>
      </w:r>
      <w:proofErr w:type="spellStart"/>
      <w:r w:rsidR="002A588C" w:rsidRPr="0099312C">
        <w:rPr>
          <w:sz w:val="22"/>
          <w:szCs w:val="22"/>
        </w:rPr>
        <w:t>разукомплектации</w:t>
      </w:r>
      <w:proofErr w:type="spellEnd"/>
      <w:r w:rsidR="002A588C" w:rsidRPr="0099312C">
        <w:rPr>
          <w:sz w:val="22"/>
          <w:szCs w:val="22"/>
        </w:rPr>
        <w:t xml:space="preserve"> (частичной ликвидации) основного средства (</w:t>
      </w:r>
      <w:hyperlink w:anchor="sub_1000" w:history="1">
        <w:r w:rsidR="002A588C" w:rsidRPr="0099312C">
          <w:rPr>
            <w:rStyle w:val="af0"/>
            <w:color w:val="auto"/>
            <w:sz w:val="22"/>
            <w:szCs w:val="22"/>
          </w:rPr>
          <w:t>Приложение</w:t>
        </w:r>
      </w:hyperlink>
      <w:r w:rsidR="002A588C" w:rsidRPr="0099312C">
        <w:rPr>
          <w:sz w:val="22"/>
          <w:szCs w:val="22"/>
        </w:rPr>
        <w:t xml:space="preserve"> N </w:t>
      </w:r>
      <w:r w:rsidR="00887633" w:rsidRPr="0099312C">
        <w:rPr>
          <w:sz w:val="22"/>
          <w:szCs w:val="22"/>
        </w:rPr>
        <w:t>2</w:t>
      </w:r>
      <w:r w:rsidR="002A588C" w:rsidRPr="0099312C">
        <w:rPr>
          <w:sz w:val="22"/>
          <w:szCs w:val="22"/>
        </w:rPr>
        <w:t>).</w:t>
      </w:r>
    </w:p>
    <w:p w:rsidR="002A588C" w:rsidRPr="0099312C" w:rsidRDefault="00842D78" w:rsidP="002A588C">
      <w:pPr>
        <w:rPr>
          <w:sz w:val="22"/>
          <w:szCs w:val="22"/>
        </w:rPr>
      </w:pPr>
      <w:r w:rsidRPr="0099312C">
        <w:rPr>
          <w:sz w:val="22"/>
          <w:szCs w:val="22"/>
        </w:rPr>
        <w:t>4</w:t>
      </w:r>
      <w:r w:rsidR="002A588C" w:rsidRPr="0099312C">
        <w:rPr>
          <w:sz w:val="22"/>
          <w:szCs w:val="22"/>
        </w:rPr>
        <w:t xml:space="preserve">.3.2. При объединении инвентарных объектов в один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w:t>
      </w:r>
      <w:hyperlink r:id="rId147" w:history="1">
        <w:r w:rsidR="002A588C" w:rsidRPr="0099312C">
          <w:rPr>
            <w:rStyle w:val="af0"/>
            <w:color w:val="auto"/>
            <w:sz w:val="22"/>
            <w:szCs w:val="22"/>
          </w:rPr>
          <w:t>0 401 10 172</w:t>
        </w:r>
      </w:hyperlink>
      <w:r w:rsidR="002A588C" w:rsidRPr="0099312C">
        <w:rPr>
          <w:sz w:val="22"/>
          <w:szCs w:val="22"/>
        </w:rPr>
        <w:t xml:space="preserve"> "Доходы от операций с активами".</w:t>
      </w:r>
    </w:p>
    <w:p w:rsidR="002A588C" w:rsidRPr="0099312C" w:rsidRDefault="002A588C" w:rsidP="002A588C">
      <w:pPr>
        <w:rPr>
          <w:sz w:val="22"/>
          <w:szCs w:val="22"/>
        </w:rPr>
      </w:pPr>
    </w:p>
    <w:p w:rsidR="002A588C" w:rsidRPr="0099312C" w:rsidRDefault="00842D78" w:rsidP="002A588C">
      <w:pPr>
        <w:rPr>
          <w:sz w:val="22"/>
          <w:szCs w:val="22"/>
        </w:rPr>
      </w:pPr>
      <w:r w:rsidRPr="0099312C">
        <w:rPr>
          <w:rStyle w:val="af"/>
          <w:color w:val="auto"/>
          <w:sz w:val="22"/>
          <w:szCs w:val="22"/>
        </w:rPr>
        <w:t>4</w:t>
      </w:r>
      <w:r w:rsidR="002A588C" w:rsidRPr="0099312C">
        <w:rPr>
          <w:rStyle w:val="af"/>
          <w:color w:val="auto"/>
          <w:sz w:val="22"/>
          <w:szCs w:val="22"/>
        </w:rPr>
        <w:t>.4. Порядок списания пришедших в негодность основных средств</w:t>
      </w:r>
    </w:p>
    <w:p w:rsidR="002A588C" w:rsidRPr="00747F49" w:rsidRDefault="002A588C" w:rsidP="002A588C">
      <w:pPr>
        <w:rPr>
          <w:sz w:val="22"/>
          <w:szCs w:val="22"/>
        </w:rPr>
      </w:pPr>
    </w:p>
    <w:p w:rsidR="002A588C" w:rsidRPr="00747F49" w:rsidRDefault="00842D78" w:rsidP="002A588C">
      <w:pPr>
        <w:rPr>
          <w:sz w:val="22"/>
          <w:szCs w:val="22"/>
        </w:rPr>
      </w:pPr>
      <w:r w:rsidRPr="00747F49">
        <w:rPr>
          <w:sz w:val="22"/>
          <w:szCs w:val="22"/>
        </w:rPr>
        <w:t>4</w:t>
      </w:r>
      <w:r w:rsidR="002A588C" w:rsidRPr="00747F49">
        <w:rPr>
          <w:sz w:val="22"/>
          <w:szCs w:val="22"/>
        </w:rPr>
        <w:t>.4.1.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rsidR="002A588C" w:rsidRPr="00747F49" w:rsidRDefault="00842D78" w:rsidP="002A588C">
      <w:pPr>
        <w:rPr>
          <w:sz w:val="22"/>
          <w:szCs w:val="22"/>
        </w:rPr>
      </w:pPr>
      <w:r w:rsidRPr="00747F49">
        <w:rPr>
          <w:sz w:val="22"/>
          <w:szCs w:val="22"/>
        </w:rPr>
        <w:t>4</w:t>
      </w:r>
      <w:r w:rsidR="002A588C" w:rsidRPr="00747F49">
        <w:rPr>
          <w:sz w:val="22"/>
          <w:szCs w:val="22"/>
        </w:rPr>
        <w:t>.4.2. 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rsidR="002A588C" w:rsidRPr="00747F49" w:rsidRDefault="002A588C" w:rsidP="002A588C">
      <w:pPr>
        <w:rPr>
          <w:sz w:val="22"/>
          <w:szCs w:val="22"/>
        </w:rPr>
      </w:pPr>
      <w:r w:rsidRPr="00747F49">
        <w:rPr>
          <w:sz w:val="22"/>
          <w:szCs w:val="22"/>
        </w:rPr>
        <w:t>- основное средство непригодно для дальнейшего использования;</w:t>
      </w:r>
    </w:p>
    <w:p w:rsidR="002A588C" w:rsidRPr="00747F49" w:rsidRDefault="002A588C" w:rsidP="002A588C">
      <w:pPr>
        <w:rPr>
          <w:sz w:val="22"/>
          <w:szCs w:val="22"/>
        </w:rPr>
      </w:pPr>
      <w:r w:rsidRPr="00747F49">
        <w:rPr>
          <w:sz w:val="22"/>
          <w:szCs w:val="22"/>
        </w:rPr>
        <w:t>- восстановление основного средства неэффективно.</w:t>
      </w:r>
    </w:p>
    <w:p w:rsidR="002A588C" w:rsidRPr="00747F49" w:rsidRDefault="002A588C" w:rsidP="002A588C">
      <w:pPr>
        <w:pStyle w:val="af2"/>
      </w:pPr>
      <w:r w:rsidRPr="00747F49">
        <w:t xml:space="preserve">(Основание: </w:t>
      </w:r>
      <w:hyperlink r:id="rId148" w:history="1">
        <w:r w:rsidRPr="00747F49">
          <w:rPr>
            <w:rStyle w:val="af0"/>
            <w:rFonts w:eastAsia="Calibri"/>
          </w:rPr>
          <w:t>п. 45</w:t>
        </w:r>
      </w:hyperlink>
      <w:r w:rsidRPr="00747F49">
        <w:t xml:space="preserve"> стандарта "Основные средства", </w:t>
      </w:r>
      <w:hyperlink r:id="rId149" w:history="1">
        <w:r w:rsidRPr="00747F49">
          <w:rPr>
            <w:rStyle w:val="af0"/>
            <w:rFonts w:eastAsia="Calibri"/>
          </w:rPr>
          <w:t>п. 51</w:t>
        </w:r>
      </w:hyperlink>
      <w:r w:rsidRPr="00747F49">
        <w:t xml:space="preserve"> Инструкции N 157н)</w:t>
      </w:r>
    </w:p>
    <w:p w:rsidR="002A588C" w:rsidRPr="00747F49" w:rsidRDefault="00842D78" w:rsidP="00887633">
      <w:pPr>
        <w:rPr>
          <w:sz w:val="22"/>
          <w:szCs w:val="22"/>
        </w:rPr>
      </w:pPr>
      <w:r w:rsidRPr="00747F49">
        <w:rPr>
          <w:sz w:val="22"/>
          <w:szCs w:val="22"/>
        </w:rPr>
        <w:t>4</w:t>
      </w:r>
      <w:r w:rsidR="002A588C" w:rsidRPr="00747F49">
        <w:rPr>
          <w:sz w:val="22"/>
          <w:szCs w:val="22"/>
        </w:rPr>
        <w:t xml:space="preserve">.4.3. Решение комиссии по поступлению и выбытию активов по вопросу о нецелесообразности (невозможности) дальнейшего использования имущества оформляется </w:t>
      </w:r>
    </w:p>
    <w:p w:rsidR="002A588C" w:rsidRPr="00747F49" w:rsidRDefault="002A588C" w:rsidP="002A588C">
      <w:pPr>
        <w:rPr>
          <w:sz w:val="22"/>
          <w:szCs w:val="22"/>
        </w:rPr>
      </w:pPr>
      <w:r w:rsidRPr="00747F49">
        <w:rPr>
          <w:rStyle w:val="af"/>
          <w:sz w:val="22"/>
          <w:szCs w:val="22"/>
        </w:rPr>
        <w:t>- Актом о списании имущества</w:t>
      </w:r>
      <w:r w:rsidR="00887633" w:rsidRPr="00747F49">
        <w:rPr>
          <w:rStyle w:val="af"/>
          <w:sz w:val="22"/>
          <w:szCs w:val="22"/>
        </w:rPr>
        <w:t>.</w:t>
      </w:r>
    </w:p>
    <w:p w:rsidR="002A588C" w:rsidRPr="00747F49" w:rsidRDefault="002A588C" w:rsidP="002A588C">
      <w:pPr>
        <w:rPr>
          <w:sz w:val="22"/>
          <w:szCs w:val="22"/>
        </w:rPr>
      </w:pPr>
      <w:r w:rsidRPr="00747F49">
        <w:rPr>
          <w:sz w:val="22"/>
          <w:szCs w:val="22"/>
        </w:rP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rsidR="002A588C" w:rsidRPr="00747F49" w:rsidRDefault="002A588C" w:rsidP="002A588C">
      <w:pPr>
        <w:rPr>
          <w:sz w:val="22"/>
          <w:szCs w:val="22"/>
        </w:rPr>
      </w:pPr>
      <w:r w:rsidRPr="00747F49">
        <w:rPr>
          <w:sz w:val="22"/>
          <w:szCs w:val="22"/>
        </w:rPr>
        <w:t>- внешних признаков неисправности устройства;</w:t>
      </w:r>
    </w:p>
    <w:p w:rsidR="002A588C" w:rsidRPr="00747F49" w:rsidRDefault="002A588C" w:rsidP="002A588C">
      <w:pPr>
        <w:rPr>
          <w:sz w:val="22"/>
          <w:szCs w:val="22"/>
        </w:rPr>
      </w:pPr>
      <w:r w:rsidRPr="00747F49">
        <w:rPr>
          <w:sz w:val="22"/>
          <w:szCs w:val="22"/>
        </w:rPr>
        <w:t>- наименований и заводских маркировок узлов, деталей и составных частей, вышедших из строя.</w:t>
      </w:r>
    </w:p>
    <w:p w:rsidR="002A588C" w:rsidRPr="00747F49" w:rsidRDefault="002A588C" w:rsidP="002A588C">
      <w:pPr>
        <w:rPr>
          <w:sz w:val="22"/>
          <w:szCs w:val="22"/>
        </w:rPr>
      </w:pPr>
      <w:r w:rsidRPr="00747F49">
        <w:rPr>
          <w:sz w:val="22"/>
          <w:szCs w:val="22"/>
        </w:rPr>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2A588C" w:rsidRPr="00747F49" w:rsidRDefault="002A588C" w:rsidP="002A588C">
      <w:pPr>
        <w:rPr>
          <w:sz w:val="22"/>
          <w:szCs w:val="22"/>
        </w:rPr>
      </w:pPr>
      <w:r w:rsidRPr="00747F49">
        <w:rPr>
          <w:sz w:val="22"/>
          <w:szCs w:val="22"/>
        </w:rPr>
        <w:t>К решению комиссии прилагаются:</w:t>
      </w:r>
    </w:p>
    <w:p w:rsidR="002A588C" w:rsidRPr="00747F49" w:rsidRDefault="002A588C" w:rsidP="002A588C">
      <w:pPr>
        <w:rPr>
          <w:sz w:val="22"/>
          <w:szCs w:val="22"/>
        </w:rPr>
      </w:pPr>
      <w:r w:rsidRPr="00747F49">
        <w:rPr>
          <w:sz w:val="22"/>
          <w:szCs w:val="22"/>
        </w:rPr>
        <w:t>- заключения сотрудников организации, имеющих документально подтвержденную квалификацию для проведения технической экспертизы по соответствующему типу объектов;</w:t>
      </w:r>
    </w:p>
    <w:p w:rsidR="002A588C" w:rsidRPr="00747F49" w:rsidRDefault="002A588C" w:rsidP="002A588C">
      <w:pPr>
        <w:rPr>
          <w:sz w:val="22"/>
          <w:szCs w:val="22"/>
        </w:rPr>
      </w:pPr>
      <w:r w:rsidRPr="00747F49">
        <w:rPr>
          <w:sz w:val="22"/>
          <w:szCs w:val="22"/>
        </w:rPr>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rsidR="002A588C" w:rsidRPr="00747F49" w:rsidRDefault="00842D78" w:rsidP="002A588C">
      <w:pPr>
        <w:rPr>
          <w:sz w:val="22"/>
          <w:szCs w:val="22"/>
        </w:rPr>
      </w:pPr>
      <w:bookmarkStart w:id="15" w:name="sub_344"/>
      <w:r w:rsidRPr="00747F49">
        <w:rPr>
          <w:sz w:val="22"/>
          <w:szCs w:val="22"/>
        </w:rPr>
        <w:t>4</w:t>
      </w:r>
      <w:r w:rsidR="002A588C" w:rsidRPr="00747F49">
        <w:rPr>
          <w:sz w:val="22"/>
          <w:szCs w:val="22"/>
        </w:rPr>
        <w:t>.4.4. Решение о нецелесообразности (неэффективности) восстановления основного средства принимается комиссией учреждения на основании:</w:t>
      </w:r>
    </w:p>
    <w:bookmarkEnd w:id="15"/>
    <w:p w:rsidR="002A588C" w:rsidRPr="00747F49" w:rsidRDefault="002A588C" w:rsidP="002A588C">
      <w:pPr>
        <w:rPr>
          <w:sz w:val="22"/>
          <w:szCs w:val="22"/>
        </w:rPr>
      </w:pPr>
      <w:r w:rsidRPr="00747F49">
        <w:rPr>
          <w:sz w:val="22"/>
          <w:szCs w:val="22"/>
        </w:rPr>
        <w:t>- сметы на проведение работ по восстановлению основного средства с гарантией и в разумные сроки (смета составляется сотрудником организации или сторонними специалистами, имеющими документально подтвержденную квалификацию для проведения соответствующих работ);</w:t>
      </w:r>
    </w:p>
    <w:p w:rsidR="002A588C" w:rsidRPr="00747F49" w:rsidRDefault="002A588C" w:rsidP="002A588C">
      <w:pPr>
        <w:rPr>
          <w:sz w:val="22"/>
          <w:szCs w:val="22"/>
        </w:rPr>
      </w:pPr>
      <w:r w:rsidRPr="00747F49">
        <w:rPr>
          <w:sz w:val="22"/>
          <w:szCs w:val="22"/>
        </w:rPr>
        <w:t>- документов, подтверждающих оценочную стоимость новых аналогичных объектов (с учетом гарантийных обязательств).</w:t>
      </w:r>
    </w:p>
    <w:p w:rsidR="002A588C" w:rsidRPr="00747F49" w:rsidRDefault="00842D78" w:rsidP="002A588C">
      <w:pPr>
        <w:rPr>
          <w:sz w:val="22"/>
          <w:szCs w:val="22"/>
        </w:rPr>
      </w:pPr>
      <w:bookmarkStart w:id="16" w:name="sub_345"/>
      <w:r w:rsidRPr="00747F49">
        <w:rPr>
          <w:sz w:val="22"/>
          <w:szCs w:val="22"/>
        </w:rPr>
        <w:t>4</w:t>
      </w:r>
      <w:r w:rsidR="002A588C" w:rsidRPr="00747F49">
        <w:rPr>
          <w:sz w:val="22"/>
          <w:szCs w:val="22"/>
        </w:rPr>
        <w:t>.4.5. 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Узлы (детали, составные части), поступающие в организацию в результате ликвидации основных средств, принимаются к учету в составе материальных запасов по оценочной стоимости, если они:</w:t>
      </w:r>
    </w:p>
    <w:bookmarkEnd w:id="16"/>
    <w:p w:rsidR="002A588C" w:rsidRPr="00747F49" w:rsidRDefault="002A588C" w:rsidP="002A588C">
      <w:pPr>
        <w:rPr>
          <w:sz w:val="22"/>
          <w:szCs w:val="22"/>
        </w:rPr>
      </w:pPr>
      <w:r w:rsidRPr="00747F49">
        <w:rPr>
          <w:sz w:val="22"/>
          <w:szCs w:val="22"/>
        </w:rPr>
        <w:t>- пригодны к использованию в организации;</w:t>
      </w:r>
    </w:p>
    <w:p w:rsidR="002A588C" w:rsidRPr="00747F49" w:rsidRDefault="002A588C" w:rsidP="002A588C">
      <w:pPr>
        <w:rPr>
          <w:sz w:val="22"/>
          <w:szCs w:val="22"/>
        </w:rPr>
      </w:pPr>
      <w:r w:rsidRPr="00747F49">
        <w:rPr>
          <w:sz w:val="22"/>
          <w:szCs w:val="22"/>
        </w:rPr>
        <w:lastRenderedPageBreak/>
        <w:t>- могут быть реализованы.</w:t>
      </w:r>
    </w:p>
    <w:p w:rsidR="002A588C" w:rsidRPr="0099312C" w:rsidRDefault="002A588C" w:rsidP="002A588C">
      <w:pPr>
        <w:rPr>
          <w:sz w:val="22"/>
          <w:szCs w:val="22"/>
        </w:rPr>
      </w:pPr>
      <w:r w:rsidRPr="00747F49">
        <w:rPr>
          <w:sz w:val="22"/>
          <w:szCs w:val="22"/>
        </w:rPr>
        <w:t xml:space="preserve">В таком же порядке к учету принимаются металлолом, макулатура и другое вторичное сырье, которые могут быть использованы в хозяйственной жизни учреждения или реализованы. Не подлежащие реализации отходы (в </w:t>
      </w:r>
      <w:r w:rsidRPr="0099312C">
        <w:rPr>
          <w:sz w:val="22"/>
          <w:szCs w:val="22"/>
        </w:rPr>
        <w:t xml:space="preserve">том числе отходы, подлежащие утилизации в установленном порядке), не принимаются к бухгалтерскому учету </w:t>
      </w:r>
      <w:r w:rsidR="00F07F2D" w:rsidRPr="0099312C">
        <w:rPr>
          <w:sz w:val="22"/>
          <w:szCs w:val="22"/>
        </w:rPr>
        <w:t>.</w:t>
      </w:r>
    </w:p>
    <w:p w:rsidR="002A588C" w:rsidRPr="0099312C" w:rsidRDefault="00842D78" w:rsidP="002A588C">
      <w:pPr>
        <w:rPr>
          <w:sz w:val="22"/>
          <w:szCs w:val="22"/>
        </w:rPr>
      </w:pPr>
      <w:bookmarkStart w:id="17" w:name="sub_346"/>
      <w:r w:rsidRPr="0099312C">
        <w:rPr>
          <w:sz w:val="22"/>
          <w:szCs w:val="22"/>
        </w:rPr>
        <w:t>4</w:t>
      </w:r>
      <w:r w:rsidR="002A588C" w:rsidRPr="0099312C">
        <w:rPr>
          <w:sz w:val="22"/>
          <w:szCs w:val="22"/>
        </w:rPr>
        <w:t>.4.6. При ликвидации объекта силами организации составляется Акт о ликвидации (уничтожении) основного средства (</w:t>
      </w:r>
      <w:hyperlink w:anchor="sub_1000" w:history="1">
        <w:r w:rsidR="002A588C" w:rsidRPr="0099312C">
          <w:rPr>
            <w:rStyle w:val="af0"/>
            <w:color w:val="auto"/>
            <w:sz w:val="22"/>
            <w:szCs w:val="22"/>
          </w:rPr>
          <w:t>Приложение</w:t>
        </w:r>
      </w:hyperlink>
      <w:r w:rsidR="002A588C" w:rsidRPr="0099312C">
        <w:rPr>
          <w:sz w:val="22"/>
          <w:szCs w:val="22"/>
        </w:rPr>
        <w:t xml:space="preserve"> N </w:t>
      </w:r>
      <w:r w:rsidR="00F07F2D" w:rsidRPr="0099312C">
        <w:rPr>
          <w:sz w:val="22"/>
          <w:szCs w:val="22"/>
        </w:rPr>
        <w:t>2</w:t>
      </w:r>
      <w:r w:rsidR="002A588C" w:rsidRPr="0099312C">
        <w:rPr>
          <w:sz w:val="22"/>
          <w:szCs w:val="22"/>
        </w:rPr>
        <w:t xml:space="preserve">). 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w:t>
      </w:r>
      <w:proofErr w:type="spellStart"/>
      <w:r w:rsidR="002A588C" w:rsidRPr="0099312C">
        <w:rPr>
          <w:sz w:val="22"/>
          <w:szCs w:val="22"/>
        </w:rPr>
        <w:t>фотоотчет</w:t>
      </w:r>
      <w:proofErr w:type="spellEnd"/>
      <w:r w:rsidR="002A588C" w:rsidRPr="0099312C">
        <w:rPr>
          <w:sz w:val="22"/>
          <w:szCs w:val="22"/>
        </w:rPr>
        <w:t>.</w:t>
      </w:r>
    </w:p>
    <w:bookmarkEnd w:id="17"/>
    <w:p w:rsidR="002A588C" w:rsidRPr="0099312C" w:rsidRDefault="002A588C" w:rsidP="002A588C">
      <w:pPr>
        <w:rPr>
          <w:sz w:val="22"/>
          <w:szCs w:val="22"/>
        </w:rPr>
      </w:pPr>
    </w:p>
    <w:p w:rsidR="002A588C" w:rsidRPr="0099312C" w:rsidRDefault="00842D78" w:rsidP="002A588C">
      <w:pPr>
        <w:rPr>
          <w:sz w:val="22"/>
          <w:szCs w:val="22"/>
        </w:rPr>
      </w:pPr>
      <w:r w:rsidRPr="0099312C">
        <w:rPr>
          <w:rStyle w:val="af"/>
          <w:color w:val="auto"/>
          <w:sz w:val="22"/>
          <w:szCs w:val="22"/>
        </w:rPr>
        <w:t>4</w:t>
      </w:r>
      <w:r w:rsidR="002A588C" w:rsidRPr="0099312C">
        <w:rPr>
          <w:rStyle w:val="af"/>
          <w:color w:val="auto"/>
          <w:sz w:val="22"/>
          <w:szCs w:val="22"/>
        </w:rPr>
        <w:t>.5. Особенности учета приспособлений и принадлежностей к основным средствам</w:t>
      </w:r>
    </w:p>
    <w:p w:rsidR="002A588C" w:rsidRPr="0099312C" w:rsidRDefault="002A588C" w:rsidP="002A588C">
      <w:pPr>
        <w:rPr>
          <w:sz w:val="22"/>
          <w:szCs w:val="22"/>
        </w:rPr>
      </w:pPr>
      <w:bookmarkStart w:id="18" w:name="sub_351"/>
    </w:p>
    <w:bookmarkEnd w:id="18"/>
    <w:p w:rsidR="002A588C" w:rsidRPr="0099312C" w:rsidRDefault="00842D78" w:rsidP="002A588C">
      <w:pPr>
        <w:rPr>
          <w:sz w:val="22"/>
          <w:szCs w:val="22"/>
        </w:rPr>
      </w:pPr>
      <w:r w:rsidRPr="0099312C">
        <w:rPr>
          <w:sz w:val="22"/>
          <w:szCs w:val="22"/>
        </w:rPr>
        <w:t>4</w:t>
      </w:r>
      <w:r w:rsidR="002A588C" w:rsidRPr="0099312C">
        <w:rPr>
          <w:sz w:val="22"/>
          <w:szCs w:val="22"/>
        </w:rPr>
        <w:t xml:space="preserve">.5.1.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w:t>
      </w:r>
      <w:hyperlink r:id="rId150" w:history="1">
        <w:r w:rsidR="002A588C" w:rsidRPr="0099312C">
          <w:rPr>
            <w:rStyle w:val="af0"/>
            <w:color w:val="auto"/>
            <w:sz w:val="22"/>
            <w:szCs w:val="22"/>
          </w:rPr>
          <w:t>Инвентарной карточке</w:t>
        </w:r>
      </w:hyperlink>
      <w:r w:rsidR="002A588C" w:rsidRPr="0099312C">
        <w:rPr>
          <w:sz w:val="22"/>
          <w:szCs w:val="22"/>
        </w:rPr>
        <w:t xml:space="preserve"> - в дальнейшем такая информация может использоваться в целях отражения в учете операций по модернизации, </w:t>
      </w:r>
      <w:proofErr w:type="spellStart"/>
      <w:r w:rsidR="002A588C" w:rsidRPr="0099312C">
        <w:rPr>
          <w:sz w:val="22"/>
          <w:szCs w:val="22"/>
        </w:rPr>
        <w:t>разукомплектации</w:t>
      </w:r>
      <w:proofErr w:type="spellEnd"/>
      <w:r w:rsidR="002A588C" w:rsidRPr="0099312C">
        <w:rPr>
          <w:sz w:val="22"/>
          <w:szCs w:val="22"/>
        </w:rPr>
        <w:t xml:space="preserve"> (частичной ликвидации) и т.п.</w:t>
      </w:r>
    </w:p>
    <w:p w:rsidR="002A588C" w:rsidRPr="0099312C" w:rsidRDefault="002A588C" w:rsidP="002A588C">
      <w:pPr>
        <w:pStyle w:val="af2"/>
      </w:pPr>
      <w:r w:rsidRPr="0099312C">
        <w:t xml:space="preserve">(Основание: </w:t>
      </w:r>
      <w:hyperlink r:id="rId151" w:history="1">
        <w:r w:rsidRPr="0099312C">
          <w:rPr>
            <w:rStyle w:val="af0"/>
            <w:rFonts w:eastAsia="Calibri"/>
            <w:color w:val="auto"/>
          </w:rPr>
          <w:t>п. 45</w:t>
        </w:r>
      </w:hyperlink>
      <w:r w:rsidRPr="0099312C">
        <w:t xml:space="preserve"> Инструкции N 157н, </w:t>
      </w:r>
      <w:hyperlink r:id="rId152" w:history="1">
        <w:r w:rsidRPr="0099312C">
          <w:rPr>
            <w:rStyle w:val="af0"/>
            <w:rFonts w:eastAsia="Calibri"/>
            <w:color w:val="auto"/>
          </w:rPr>
          <w:t>п. 10</w:t>
        </w:r>
      </w:hyperlink>
      <w:r w:rsidRPr="0099312C">
        <w:t xml:space="preserve"> Стандарта "Основные средства")</w:t>
      </w:r>
    </w:p>
    <w:p w:rsidR="002A588C" w:rsidRPr="0099312C" w:rsidRDefault="00842D78" w:rsidP="002A588C">
      <w:pPr>
        <w:rPr>
          <w:sz w:val="22"/>
          <w:szCs w:val="22"/>
        </w:rPr>
      </w:pPr>
      <w:bookmarkStart w:id="19" w:name="sub_352"/>
      <w:r w:rsidRPr="0099312C">
        <w:rPr>
          <w:sz w:val="22"/>
          <w:szCs w:val="22"/>
        </w:rPr>
        <w:t>4</w:t>
      </w:r>
      <w:r w:rsidR="002A588C" w:rsidRPr="0099312C">
        <w:rPr>
          <w:sz w:val="22"/>
          <w:szCs w:val="22"/>
        </w:rPr>
        <w:t xml:space="preserve">.5.2. Приспособления и принадлежности, закрепленные за объектом основных средств, учитываются в соответствующей </w:t>
      </w:r>
      <w:hyperlink r:id="rId153" w:history="1">
        <w:r w:rsidR="002A588C" w:rsidRPr="0099312C">
          <w:rPr>
            <w:rStyle w:val="af0"/>
            <w:color w:val="auto"/>
            <w:sz w:val="22"/>
            <w:szCs w:val="22"/>
          </w:rPr>
          <w:t>Инвентарной карточке</w:t>
        </w:r>
      </w:hyperlink>
      <w:r w:rsidR="002A588C" w:rsidRPr="0099312C">
        <w:rPr>
          <w:sz w:val="22"/>
          <w:szCs w:val="22"/>
        </w:rPr>
        <w:t>. При наличии возможности на каждое приспособление (принадлежность) наносится инвентарный номер соответствующего основного средства.</w:t>
      </w:r>
    </w:p>
    <w:bookmarkEnd w:id="19"/>
    <w:p w:rsidR="002A588C" w:rsidRPr="0099312C" w:rsidRDefault="002A588C" w:rsidP="002A588C">
      <w:pPr>
        <w:pStyle w:val="af2"/>
      </w:pPr>
      <w:r w:rsidRPr="0099312C">
        <w:t xml:space="preserve">(Основание: </w:t>
      </w:r>
      <w:hyperlink r:id="rId154" w:history="1">
        <w:r w:rsidRPr="0099312C">
          <w:rPr>
            <w:rStyle w:val="af0"/>
            <w:rFonts w:eastAsia="Calibri"/>
            <w:color w:val="auto"/>
          </w:rPr>
          <w:t>п. 46</w:t>
        </w:r>
      </w:hyperlink>
      <w:r w:rsidRPr="0099312C">
        <w:t xml:space="preserve"> Инструкции N 157н)</w:t>
      </w:r>
    </w:p>
    <w:p w:rsidR="002A588C" w:rsidRPr="0099312C" w:rsidRDefault="00842D78" w:rsidP="002A588C">
      <w:pPr>
        <w:rPr>
          <w:sz w:val="22"/>
          <w:szCs w:val="22"/>
        </w:rPr>
      </w:pPr>
      <w:bookmarkStart w:id="20" w:name="sub_353"/>
      <w:r w:rsidRPr="0099312C">
        <w:rPr>
          <w:sz w:val="22"/>
          <w:szCs w:val="22"/>
        </w:rPr>
        <w:t>4</w:t>
      </w:r>
      <w:r w:rsidR="002A588C" w:rsidRPr="0099312C">
        <w:rPr>
          <w:sz w:val="22"/>
          <w:szCs w:val="22"/>
        </w:rPr>
        <w:t>.5.3.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bookmarkEnd w:id="20"/>
    <w:p w:rsidR="002A588C" w:rsidRPr="0099312C" w:rsidRDefault="002A588C" w:rsidP="002A588C">
      <w:pPr>
        <w:pStyle w:val="af2"/>
      </w:pPr>
      <w:r w:rsidRPr="0099312C">
        <w:t xml:space="preserve">(Основание: </w:t>
      </w:r>
      <w:hyperlink r:id="rId155" w:history="1">
        <w:r w:rsidRPr="0099312C">
          <w:rPr>
            <w:rStyle w:val="af0"/>
            <w:rFonts w:eastAsia="Calibri"/>
            <w:color w:val="auto"/>
          </w:rPr>
          <w:t>п. 23</w:t>
        </w:r>
      </w:hyperlink>
      <w:r w:rsidRPr="0099312C">
        <w:t xml:space="preserve"> Инструкции N 157н, </w:t>
      </w:r>
      <w:hyperlink r:id="rId156" w:history="1">
        <w:r w:rsidRPr="0099312C">
          <w:rPr>
            <w:rStyle w:val="af0"/>
            <w:rFonts w:eastAsia="Calibri"/>
            <w:color w:val="auto"/>
          </w:rPr>
          <w:t>п. 15</w:t>
        </w:r>
      </w:hyperlink>
      <w:r w:rsidRPr="0099312C">
        <w:t xml:space="preserve"> Стандарта "Основные средства")</w:t>
      </w:r>
    </w:p>
    <w:p w:rsidR="002A588C" w:rsidRPr="0099312C" w:rsidRDefault="00842D78" w:rsidP="002A588C">
      <w:pPr>
        <w:rPr>
          <w:sz w:val="22"/>
          <w:szCs w:val="22"/>
        </w:rPr>
      </w:pPr>
      <w:bookmarkStart w:id="21" w:name="sub_354"/>
      <w:r w:rsidRPr="0099312C">
        <w:rPr>
          <w:sz w:val="22"/>
          <w:szCs w:val="22"/>
        </w:rPr>
        <w:t>4</w:t>
      </w:r>
      <w:r w:rsidR="002A588C" w:rsidRPr="0099312C">
        <w:rPr>
          <w:sz w:val="22"/>
          <w:szCs w:val="22"/>
        </w:rPr>
        <w:t>.5.4.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bookmarkEnd w:id="21"/>
    <w:p w:rsidR="002A588C" w:rsidRPr="0099312C" w:rsidRDefault="00842D78" w:rsidP="002A588C">
      <w:pPr>
        <w:rPr>
          <w:sz w:val="22"/>
          <w:szCs w:val="22"/>
        </w:rPr>
      </w:pPr>
      <w:r w:rsidRPr="0099312C">
        <w:rPr>
          <w:sz w:val="22"/>
          <w:szCs w:val="22"/>
        </w:rPr>
        <w:t>4</w:t>
      </w:r>
      <w:r w:rsidR="002A588C" w:rsidRPr="0099312C">
        <w:rPr>
          <w:sz w:val="22"/>
          <w:szCs w:val="22"/>
        </w:rPr>
        <w:t xml:space="preserve">.5.5. В случае замены закрепленной за объектом основных средств принадлежности, которая пришла в негодность, на новую, стоимость этой принадлежности списывается на себестоимость (финансовый результат). Факт замены принадлежности отражается в </w:t>
      </w:r>
      <w:hyperlink r:id="rId157" w:history="1">
        <w:r w:rsidR="002A588C" w:rsidRPr="0099312C">
          <w:rPr>
            <w:rStyle w:val="af0"/>
            <w:color w:val="auto"/>
            <w:sz w:val="22"/>
            <w:szCs w:val="22"/>
          </w:rPr>
          <w:t>Инвентарной карточке</w:t>
        </w:r>
      </w:hyperlink>
      <w:r w:rsidR="002A588C" w:rsidRPr="0099312C">
        <w:rPr>
          <w:sz w:val="22"/>
          <w:szCs w:val="22"/>
        </w:rPr>
        <w:t>.</w:t>
      </w:r>
    </w:p>
    <w:p w:rsidR="002A588C" w:rsidRPr="0099312C" w:rsidRDefault="002A588C" w:rsidP="002A588C">
      <w:pPr>
        <w:pStyle w:val="af2"/>
      </w:pPr>
      <w:r w:rsidRPr="0099312C">
        <w:t xml:space="preserve">(Основание: </w:t>
      </w:r>
      <w:hyperlink r:id="rId158" w:history="1">
        <w:r w:rsidRPr="0099312C">
          <w:rPr>
            <w:rStyle w:val="af0"/>
            <w:rFonts w:eastAsia="Calibri"/>
            <w:color w:val="auto"/>
          </w:rPr>
          <w:t>п. 27</w:t>
        </w:r>
      </w:hyperlink>
      <w:r w:rsidRPr="0099312C">
        <w:t xml:space="preserve"> Инструкции N 157н)</w:t>
      </w:r>
    </w:p>
    <w:p w:rsidR="002A588C" w:rsidRPr="0099312C" w:rsidRDefault="00842D78" w:rsidP="002A588C">
      <w:pPr>
        <w:rPr>
          <w:sz w:val="22"/>
          <w:szCs w:val="22"/>
        </w:rPr>
      </w:pPr>
      <w:bookmarkStart w:id="22" w:name="sub_356"/>
      <w:r w:rsidRPr="0099312C">
        <w:rPr>
          <w:sz w:val="22"/>
          <w:szCs w:val="22"/>
        </w:rPr>
        <w:t>4</w:t>
      </w:r>
      <w:r w:rsidR="002A588C" w:rsidRPr="0099312C">
        <w:rPr>
          <w:sz w:val="22"/>
          <w:szCs w:val="22"/>
        </w:rPr>
        <w:t xml:space="preserve">.5.6. При выводе исправной принадлежности существенной стоимости из состава объекта основных средств принадлежность принимается к учету в составе материальных запасов по справедливой стоимости. Балансовая стоимость объекта основных средств уменьшается путем отражения в учете </w:t>
      </w:r>
      <w:proofErr w:type="spellStart"/>
      <w:r w:rsidR="002A588C" w:rsidRPr="0099312C">
        <w:rPr>
          <w:sz w:val="22"/>
          <w:szCs w:val="22"/>
        </w:rPr>
        <w:t>разукомплектации</w:t>
      </w:r>
      <w:proofErr w:type="spellEnd"/>
      <w:r w:rsidR="002A588C" w:rsidRPr="0099312C">
        <w:rPr>
          <w:sz w:val="22"/>
          <w:szCs w:val="22"/>
        </w:rPr>
        <w:t xml:space="preserve">. Факт выбытия принадлежности отражается в </w:t>
      </w:r>
      <w:hyperlink r:id="rId159" w:history="1">
        <w:r w:rsidR="002A588C" w:rsidRPr="0099312C">
          <w:rPr>
            <w:rStyle w:val="af0"/>
            <w:color w:val="auto"/>
            <w:sz w:val="22"/>
            <w:szCs w:val="22"/>
          </w:rPr>
          <w:t>Инвентарной карточке</w:t>
        </w:r>
      </w:hyperlink>
      <w:r w:rsidR="002A588C" w:rsidRPr="0099312C">
        <w:rPr>
          <w:sz w:val="22"/>
          <w:szCs w:val="22"/>
        </w:rPr>
        <w:t>.</w:t>
      </w:r>
    </w:p>
    <w:bookmarkEnd w:id="22"/>
    <w:p w:rsidR="002A588C" w:rsidRPr="0099312C" w:rsidRDefault="00842D78" w:rsidP="002A588C">
      <w:pPr>
        <w:rPr>
          <w:sz w:val="22"/>
          <w:szCs w:val="22"/>
        </w:rPr>
      </w:pPr>
      <w:r w:rsidRPr="0099312C">
        <w:rPr>
          <w:sz w:val="22"/>
          <w:szCs w:val="22"/>
        </w:rPr>
        <w:t>4</w:t>
      </w:r>
      <w:r w:rsidR="002A588C" w:rsidRPr="0099312C">
        <w:rPr>
          <w:sz w:val="22"/>
          <w:szCs w:val="22"/>
        </w:rPr>
        <w:t xml:space="preserve">.5.7. Обмен принадлежностей одинакового функционального назначения между двумя объектами основных средств, также имеющим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w:t>
      </w:r>
      <w:hyperlink r:id="rId160" w:history="1">
        <w:r w:rsidR="002A588C" w:rsidRPr="0099312C">
          <w:rPr>
            <w:rStyle w:val="af0"/>
            <w:color w:val="auto"/>
            <w:sz w:val="22"/>
            <w:szCs w:val="22"/>
          </w:rPr>
          <w:t>Инвентарной карточке</w:t>
        </w:r>
      </w:hyperlink>
      <w:r w:rsidR="002A588C" w:rsidRPr="0099312C">
        <w:rPr>
          <w:sz w:val="22"/>
          <w:szCs w:val="22"/>
        </w:rPr>
        <w:t>.</w:t>
      </w:r>
    </w:p>
    <w:p w:rsidR="002A588C" w:rsidRPr="0099312C" w:rsidRDefault="00842D78" w:rsidP="002A588C">
      <w:pPr>
        <w:rPr>
          <w:sz w:val="22"/>
          <w:szCs w:val="22"/>
        </w:rPr>
      </w:pPr>
      <w:r w:rsidRPr="0099312C">
        <w:rPr>
          <w:sz w:val="22"/>
          <w:szCs w:val="22"/>
        </w:rPr>
        <w:t>4</w:t>
      </w:r>
      <w:r w:rsidR="002A588C" w:rsidRPr="0099312C">
        <w:rPr>
          <w:sz w:val="22"/>
          <w:szCs w:val="22"/>
        </w:rPr>
        <w:t>.5.8. Инвентаризация (проверка наличия) приспособлений и принадлежностей, числящихся в составе основного средства, производится:</w:t>
      </w:r>
    </w:p>
    <w:p w:rsidR="002A588C" w:rsidRPr="0099312C" w:rsidRDefault="002A588C" w:rsidP="002A588C">
      <w:pPr>
        <w:rPr>
          <w:sz w:val="22"/>
          <w:szCs w:val="22"/>
        </w:rPr>
      </w:pPr>
      <w:r w:rsidRPr="0099312C">
        <w:rPr>
          <w:sz w:val="22"/>
          <w:szCs w:val="22"/>
        </w:rPr>
        <w:t>- при передаче основных средств между материально ответственными лицами;</w:t>
      </w:r>
    </w:p>
    <w:p w:rsidR="002A588C" w:rsidRPr="0099312C" w:rsidRDefault="002A588C" w:rsidP="002A588C">
      <w:pPr>
        <w:rPr>
          <w:sz w:val="22"/>
          <w:szCs w:val="22"/>
        </w:rPr>
      </w:pPr>
      <w:r w:rsidRPr="0099312C">
        <w:rPr>
          <w:sz w:val="22"/>
          <w:szCs w:val="22"/>
        </w:rPr>
        <w:t>- при поступлении основных средств в организацию.</w:t>
      </w:r>
    </w:p>
    <w:p w:rsidR="002A588C" w:rsidRPr="0099312C" w:rsidRDefault="00842D78" w:rsidP="002A588C">
      <w:pPr>
        <w:rPr>
          <w:sz w:val="22"/>
          <w:szCs w:val="22"/>
        </w:rPr>
      </w:pPr>
      <w:bookmarkStart w:id="23" w:name="sub_359"/>
      <w:r w:rsidRPr="0099312C">
        <w:rPr>
          <w:sz w:val="22"/>
          <w:szCs w:val="22"/>
        </w:rPr>
        <w:t>4</w:t>
      </w:r>
      <w:r w:rsidR="002A588C" w:rsidRPr="0099312C">
        <w:rPr>
          <w:sz w:val="22"/>
          <w:szCs w:val="22"/>
        </w:rPr>
        <w:t>.5.9. В составе приспособлений и принадлежностей учитываются: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25"/>
        <w:gridCol w:w="7741"/>
      </w:tblGrid>
      <w:tr w:rsidR="002A588C" w:rsidRPr="0099312C" w:rsidTr="00105455">
        <w:tc>
          <w:tcPr>
            <w:tcW w:w="2425" w:type="dxa"/>
            <w:tcBorders>
              <w:top w:val="single" w:sz="4" w:space="0" w:color="auto"/>
              <w:bottom w:val="single" w:sz="4" w:space="0" w:color="auto"/>
              <w:right w:val="single" w:sz="4" w:space="0" w:color="auto"/>
            </w:tcBorders>
          </w:tcPr>
          <w:bookmarkEnd w:id="23"/>
          <w:p w:rsidR="002A588C" w:rsidRPr="0099312C" w:rsidRDefault="002A588C" w:rsidP="00105455">
            <w:pPr>
              <w:pStyle w:val="af3"/>
              <w:jc w:val="center"/>
            </w:pPr>
            <w:r w:rsidRPr="0099312C">
              <w:rPr>
                <w:sz w:val="22"/>
                <w:szCs w:val="22"/>
              </w:rPr>
              <w:t>Вид основных средств</w:t>
            </w:r>
          </w:p>
        </w:tc>
        <w:tc>
          <w:tcPr>
            <w:tcW w:w="7741" w:type="dxa"/>
            <w:tcBorders>
              <w:top w:val="single" w:sz="4" w:space="0" w:color="auto"/>
              <w:left w:val="single" w:sz="4" w:space="0" w:color="auto"/>
              <w:bottom w:val="single" w:sz="4" w:space="0" w:color="auto"/>
            </w:tcBorders>
          </w:tcPr>
          <w:p w:rsidR="002A588C" w:rsidRPr="0099312C" w:rsidRDefault="002A588C" w:rsidP="00105455">
            <w:pPr>
              <w:pStyle w:val="af3"/>
              <w:jc w:val="center"/>
            </w:pPr>
            <w:r w:rsidRPr="0099312C">
              <w:rPr>
                <w:sz w:val="22"/>
                <w:szCs w:val="22"/>
              </w:rPr>
              <w:t>Состав приспособлений и принадлежностей</w:t>
            </w:r>
          </w:p>
        </w:tc>
      </w:tr>
      <w:tr w:rsidR="002A588C" w:rsidRPr="0099312C" w:rsidTr="00105455">
        <w:tc>
          <w:tcPr>
            <w:tcW w:w="2425"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Автотранспортные средства</w:t>
            </w:r>
          </w:p>
        </w:tc>
        <w:tc>
          <w:tcPr>
            <w:tcW w:w="7741" w:type="dxa"/>
            <w:tcBorders>
              <w:top w:val="single" w:sz="4" w:space="0" w:color="auto"/>
              <w:left w:val="single" w:sz="4" w:space="0" w:color="auto"/>
              <w:bottom w:val="single" w:sz="4" w:space="0" w:color="auto"/>
            </w:tcBorders>
          </w:tcPr>
          <w:p w:rsidR="002A588C" w:rsidRPr="0099312C" w:rsidRDefault="002A588C" w:rsidP="00105455">
            <w:pPr>
              <w:pStyle w:val="af3"/>
            </w:pPr>
            <w:r w:rsidRPr="0099312C">
              <w:rPr>
                <w:sz w:val="22"/>
                <w:szCs w:val="22"/>
              </w:rPr>
              <w:t>- домкрат;</w:t>
            </w:r>
          </w:p>
          <w:p w:rsidR="002A588C" w:rsidRPr="0099312C" w:rsidRDefault="002A588C" w:rsidP="00105455">
            <w:pPr>
              <w:pStyle w:val="af3"/>
            </w:pPr>
            <w:r w:rsidRPr="0099312C">
              <w:rPr>
                <w:sz w:val="22"/>
                <w:szCs w:val="22"/>
              </w:rPr>
              <w:t>- гаечные ключи;</w:t>
            </w:r>
          </w:p>
          <w:p w:rsidR="002A588C" w:rsidRPr="0099312C" w:rsidRDefault="002A588C" w:rsidP="00105455">
            <w:pPr>
              <w:pStyle w:val="af3"/>
            </w:pPr>
            <w:r w:rsidRPr="0099312C">
              <w:rPr>
                <w:sz w:val="22"/>
                <w:szCs w:val="22"/>
              </w:rPr>
              <w:t>- компрессор (насос);</w:t>
            </w:r>
          </w:p>
          <w:p w:rsidR="002A588C" w:rsidRPr="0099312C" w:rsidRDefault="002A588C" w:rsidP="00105455">
            <w:pPr>
              <w:pStyle w:val="af3"/>
            </w:pPr>
            <w:r w:rsidRPr="0099312C">
              <w:rPr>
                <w:sz w:val="22"/>
                <w:szCs w:val="22"/>
              </w:rPr>
              <w:t>- буксировочный трос;</w:t>
            </w:r>
          </w:p>
          <w:p w:rsidR="002A588C" w:rsidRPr="0099312C" w:rsidRDefault="002A588C" w:rsidP="00105455">
            <w:pPr>
              <w:pStyle w:val="af3"/>
            </w:pPr>
            <w:r w:rsidRPr="0099312C">
              <w:rPr>
                <w:sz w:val="22"/>
                <w:szCs w:val="22"/>
              </w:rPr>
              <w:t>- аптечка;</w:t>
            </w:r>
          </w:p>
          <w:p w:rsidR="002A588C" w:rsidRPr="0099312C" w:rsidRDefault="002A588C" w:rsidP="00105455">
            <w:pPr>
              <w:pStyle w:val="af3"/>
            </w:pPr>
            <w:r w:rsidRPr="0099312C">
              <w:rPr>
                <w:sz w:val="22"/>
                <w:szCs w:val="22"/>
              </w:rPr>
              <w:t>- огнетушитель;</w:t>
            </w:r>
          </w:p>
          <w:p w:rsidR="002A588C" w:rsidRPr="0099312C" w:rsidRDefault="002A588C" w:rsidP="00105455">
            <w:pPr>
              <w:pStyle w:val="af3"/>
            </w:pPr>
            <w:r w:rsidRPr="0099312C">
              <w:rPr>
                <w:sz w:val="22"/>
                <w:szCs w:val="22"/>
              </w:rPr>
              <w:t>- знак аварийной остановки;</w:t>
            </w:r>
          </w:p>
          <w:p w:rsidR="002A588C" w:rsidRPr="0099312C" w:rsidRDefault="002A588C" w:rsidP="00105455">
            <w:pPr>
              <w:pStyle w:val="af3"/>
            </w:pPr>
            <w:r w:rsidRPr="0099312C">
              <w:rPr>
                <w:sz w:val="22"/>
                <w:szCs w:val="22"/>
              </w:rPr>
              <w:t>- резиновые (иные) коврики;</w:t>
            </w:r>
          </w:p>
          <w:p w:rsidR="002A588C" w:rsidRPr="0099312C" w:rsidRDefault="002A588C" w:rsidP="00105455">
            <w:pPr>
              <w:pStyle w:val="af3"/>
            </w:pPr>
            <w:r w:rsidRPr="0099312C">
              <w:rPr>
                <w:sz w:val="22"/>
                <w:szCs w:val="22"/>
              </w:rPr>
              <w:t>- съемные чехлы на сидения;</w:t>
            </w:r>
          </w:p>
          <w:p w:rsidR="002A588C" w:rsidRPr="0099312C" w:rsidRDefault="002A588C" w:rsidP="00105455">
            <w:pPr>
              <w:pStyle w:val="af3"/>
            </w:pPr>
            <w:r w:rsidRPr="0099312C">
              <w:rPr>
                <w:sz w:val="22"/>
                <w:szCs w:val="22"/>
              </w:rPr>
              <w:t>- канистра;</w:t>
            </w:r>
          </w:p>
          <w:p w:rsidR="002A588C" w:rsidRPr="0099312C" w:rsidRDefault="002A588C" w:rsidP="00105455">
            <w:pPr>
              <w:pStyle w:val="af3"/>
            </w:pPr>
            <w:r w:rsidRPr="0099312C">
              <w:rPr>
                <w:sz w:val="22"/>
                <w:szCs w:val="22"/>
              </w:rPr>
              <w:t>- съемный багажник, съемный бокс;</w:t>
            </w:r>
          </w:p>
          <w:p w:rsidR="002A588C" w:rsidRPr="0099312C" w:rsidRDefault="002A588C" w:rsidP="00105455">
            <w:pPr>
              <w:pStyle w:val="af3"/>
            </w:pPr>
          </w:p>
        </w:tc>
      </w:tr>
      <w:tr w:rsidR="002A588C" w:rsidRPr="0099312C" w:rsidTr="00105455">
        <w:tc>
          <w:tcPr>
            <w:tcW w:w="2425" w:type="dxa"/>
            <w:tcBorders>
              <w:top w:val="single" w:sz="4" w:space="0" w:color="auto"/>
              <w:bottom w:val="single" w:sz="4" w:space="0" w:color="auto"/>
              <w:right w:val="single" w:sz="4" w:space="0" w:color="auto"/>
            </w:tcBorders>
          </w:tcPr>
          <w:p w:rsidR="002A588C" w:rsidRPr="0099312C" w:rsidRDefault="002A588C" w:rsidP="00105455">
            <w:pPr>
              <w:pStyle w:val="af4"/>
            </w:pPr>
            <w:r w:rsidRPr="0099312C">
              <w:rPr>
                <w:sz w:val="22"/>
                <w:szCs w:val="22"/>
              </w:rPr>
              <w:t xml:space="preserve">Средства </w:t>
            </w:r>
            <w:r w:rsidRPr="0099312C">
              <w:rPr>
                <w:sz w:val="22"/>
                <w:szCs w:val="22"/>
              </w:rPr>
              <w:lastRenderedPageBreak/>
              <w:t>вычислительной техники и связи</w:t>
            </w:r>
          </w:p>
        </w:tc>
        <w:tc>
          <w:tcPr>
            <w:tcW w:w="7741" w:type="dxa"/>
            <w:tcBorders>
              <w:top w:val="single" w:sz="4" w:space="0" w:color="auto"/>
              <w:left w:val="single" w:sz="4" w:space="0" w:color="auto"/>
              <w:bottom w:val="single" w:sz="4" w:space="0" w:color="auto"/>
            </w:tcBorders>
          </w:tcPr>
          <w:p w:rsidR="002A588C" w:rsidRPr="0099312C" w:rsidRDefault="002A588C" w:rsidP="00105455">
            <w:pPr>
              <w:pStyle w:val="af3"/>
            </w:pPr>
            <w:r w:rsidRPr="0099312C">
              <w:rPr>
                <w:sz w:val="22"/>
                <w:szCs w:val="22"/>
              </w:rPr>
              <w:lastRenderedPageBreak/>
              <w:t>- сумки и чехлы для переносных компьютеров;</w:t>
            </w:r>
          </w:p>
          <w:p w:rsidR="002A588C" w:rsidRPr="0099312C" w:rsidRDefault="002A588C" w:rsidP="00105455">
            <w:pPr>
              <w:pStyle w:val="af3"/>
            </w:pPr>
            <w:r w:rsidRPr="0099312C">
              <w:rPr>
                <w:sz w:val="22"/>
                <w:szCs w:val="22"/>
              </w:rPr>
              <w:lastRenderedPageBreak/>
              <w:t>- сумки для проекторов;</w:t>
            </w:r>
          </w:p>
          <w:p w:rsidR="002A588C" w:rsidRPr="0099312C" w:rsidRDefault="002A588C" w:rsidP="00105455">
            <w:pPr>
              <w:pStyle w:val="af3"/>
            </w:pPr>
            <w:r w:rsidRPr="0099312C">
              <w:rPr>
                <w:sz w:val="22"/>
                <w:szCs w:val="22"/>
              </w:rPr>
              <w:t>- чехлы, сумки и кобуры для радиостанций и сотовых телефонов;</w:t>
            </w:r>
          </w:p>
          <w:p w:rsidR="002A588C" w:rsidRPr="0099312C" w:rsidRDefault="002A588C" w:rsidP="00105455">
            <w:pPr>
              <w:pStyle w:val="af3"/>
            </w:pPr>
            <w:r w:rsidRPr="0099312C">
              <w:rPr>
                <w:sz w:val="22"/>
                <w:szCs w:val="22"/>
              </w:rPr>
              <w:t>- зарядные устройства для сотовых телефонов, мобильных компьютеров, радиостанций;</w:t>
            </w:r>
          </w:p>
          <w:p w:rsidR="002A588C" w:rsidRPr="0099312C" w:rsidRDefault="002A588C" w:rsidP="00105455">
            <w:pPr>
              <w:pStyle w:val="af3"/>
            </w:pPr>
            <w:r w:rsidRPr="0099312C">
              <w:rPr>
                <w:sz w:val="22"/>
                <w:szCs w:val="22"/>
              </w:rPr>
              <w:t>- внешние блоки питания для ноутбуков, моноблочных компьютеров;</w:t>
            </w:r>
          </w:p>
          <w:p w:rsidR="002A588C" w:rsidRPr="0099312C" w:rsidRDefault="002A588C" w:rsidP="00105455">
            <w:pPr>
              <w:pStyle w:val="af3"/>
            </w:pPr>
          </w:p>
        </w:tc>
      </w:tr>
      <w:tr w:rsidR="002A588C" w:rsidRPr="0099312C" w:rsidTr="00105455">
        <w:tc>
          <w:tcPr>
            <w:tcW w:w="2425" w:type="dxa"/>
            <w:tcBorders>
              <w:top w:val="single" w:sz="4" w:space="0" w:color="auto"/>
              <w:bottom w:val="single" w:sz="4" w:space="0" w:color="auto"/>
              <w:right w:val="single" w:sz="4" w:space="0" w:color="auto"/>
            </w:tcBorders>
          </w:tcPr>
          <w:p w:rsidR="002A588C" w:rsidRPr="0099312C" w:rsidRDefault="002A588C" w:rsidP="00105455">
            <w:pPr>
              <w:pStyle w:val="af4"/>
            </w:pPr>
            <w:r w:rsidRPr="0099312C">
              <w:rPr>
                <w:sz w:val="22"/>
                <w:szCs w:val="22"/>
              </w:rPr>
              <w:lastRenderedPageBreak/>
              <w:t>Фото- и видеотехника</w:t>
            </w:r>
          </w:p>
        </w:tc>
        <w:tc>
          <w:tcPr>
            <w:tcW w:w="7741" w:type="dxa"/>
            <w:tcBorders>
              <w:top w:val="single" w:sz="4" w:space="0" w:color="auto"/>
              <w:left w:val="single" w:sz="4" w:space="0" w:color="auto"/>
              <w:bottom w:val="single" w:sz="4" w:space="0" w:color="auto"/>
            </w:tcBorders>
          </w:tcPr>
          <w:p w:rsidR="002A588C" w:rsidRPr="0099312C" w:rsidRDefault="002A588C" w:rsidP="00105455">
            <w:pPr>
              <w:pStyle w:val="af3"/>
            </w:pPr>
            <w:r w:rsidRPr="0099312C">
              <w:rPr>
                <w:sz w:val="22"/>
                <w:szCs w:val="22"/>
              </w:rPr>
              <w:t>- штативы;</w:t>
            </w:r>
          </w:p>
          <w:p w:rsidR="002A588C" w:rsidRPr="0099312C" w:rsidRDefault="002A588C" w:rsidP="00105455">
            <w:pPr>
              <w:pStyle w:val="af3"/>
            </w:pPr>
            <w:r w:rsidRPr="0099312C">
              <w:rPr>
                <w:sz w:val="22"/>
                <w:szCs w:val="22"/>
              </w:rPr>
              <w:t>- сумки и чехлы;</w:t>
            </w:r>
          </w:p>
          <w:p w:rsidR="002A588C" w:rsidRPr="0099312C" w:rsidRDefault="002A588C" w:rsidP="00105455">
            <w:pPr>
              <w:pStyle w:val="af3"/>
            </w:pPr>
            <w:r w:rsidRPr="0099312C">
              <w:rPr>
                <w:sz w:val="22"/>
                <w:szCs w:val="22"/>
              </w:rPr>
              <w:t>- сменная оптика;</w:t>
            </w:r>
          </w:p>
          <w:p w:rsidR="002A588C" w:rsidRPr="0099312C" w:rsidRDefault="002A588C" w:rsidP="00105455">
            <w:pPr>
              <w:pStyle w:val="af3"/>
            </w:pPr>
          </w:p>
        </w:tc>
      </w:tr>
      <w:tr w:rsidR="002A588C" w:rsidRPr="0099312C" w:rsidTr="00105455">
        <w:tc>
          <w:tcPr>
            <w:tcW w:w="2425" w:type="dxa"/>
            <w:tcBorders>
              <w:top w:val="single" w:sz="4" w:space="0" w:color="auto"/>
              <w:bottom w:val="single" w:sz="4" w:space="0" w:color="auto"/>
              <w:right w:val="single" w:sz="4" w:space="0" w:color="auto"/>
            </w:tcBorders>
          </w:tcPr>
          <w:p w:rsidR="002A588C" w:rsidRPr="0099312C" w:rsidRDefault="002A588C" w:rsidP="00105455">
            <w:pPr>
              <w:pStyle w:val="af4"/>
            </w:pPr>
            <w:r w:rsidRPr="0099312C">
              <w:rPr>
                <w:sz w:val="22"/>
                <w:szCs w:val="22"/>
              </w:rPr>
              <w:t xml:space="preserve">Ручной </w:t>
            </w:r>
            <w:proofErr w:type="spellStart"/>
            <w:r w:rsidRPr="0099312C">
              <w:rPr>
                <w:sz w:val="22"/>
                <w:szCs w:val="22"/>
              </w:rPr>
              <w:t>электро</w:t>
            </w:r>
            <w:proofErr w:type="spellEnd"/>
            <w:r w:rsidRPr="0099312C">
              <w:rPr>
                <w:sz w:val="22"/>
                <w:szCs w:val="22"/>
              </w:rPr>
              <w:t xml:space="preserve">- </w:t>
            </w:r>
            <w:proofErr w:type="spellStart"/>
            <w:r w:rsidRPr="0099312C">
              <w:rPr>
                <w:sz w:val="22"/>
                <w:szCs w:val="22"/>
              </w:rPr>
              <w:t>пневмоинструмент</w:t>
            </w:r>
            <w:proofErr w:type="spellEnd"/>
          </w:p>
        </w:tc>
        <w:tc>
          <w:tcPr>
            <w:tcW w:w="7741" w:type="dxa"/>
            <w:tcBorders>
              <w:top w:val="single" w:sz="4" w:space="0" w:color="auto"/>
              <w:left w:val="single" w:sz="4" w:space="0" w:color="auto"/>
              <w:bottom w:val="single" w:sz="4" w:space="0" w:color="auto"/>
            </w:tcBorders>
          </w:tcPr>
          <w:p w:rsidR="002A588C" w:rsidRPr="0099312C" w:rsidRDefault="002A588C" w:rsidP="00105455">
            <w:pPr>
              <w:pStyle w:val="af3"/>
            </w:pPr>
            <w:r w:rsidRPr="0099312C">
              <w:rPr>
                <w:sz w:val="22"/>
                <w:szCs w:val="22"/>
              </w:rPr>
              <w:t>- сумки (ящики);</w:t>
            </w:r>
          </w:p>
          <w:p w:rsidR="002A588C" w:rsidRPr="0099312C" w:rsidRDefault="002A588C" w:rsidP="00105455">
            <w:pPr>
              <w:pStyle w:val="af3"/>
            </w:pPr>
            <w:r w:rsidRPr="0099312C">
              <w:rPr>
                <w:sz w:val="22"/>
                <w:szCs w:val="22"/>
              </w:rPr>
              <w:t>- сменные насадки;</w:t>
            </w:r>
          </w:p>
          <w:p w:rsidR="002A588C" w:rsidRPr="0099312C" w:rsidRDefault="002A588C" w:rsidP="00105455">
            <w:pPr>
              <w:pStyle w:val="af3"/>
            </w:pPr>
            <w:r w:rsidRPr="0099312C">
              <w:rPr>
                <w:sz w:val="22"/>
                <w:szCs w:val="22"/>
              </w:rPr>
              <w:t>- сменные аккумуляторные батареи;</w:t>
            </w:r>
          </w:p>
          <w:p w:rsidR="002A588C" w:rsidRPr="0099312C" w:rsidRDefault="002A588C" w:rsidP="00105455">
            <w:pPr>
              <w:pStyle w:val="af3"/>
            </w:pPr>
            <w:r w:rsidRPr="0099312C">
              <w:rPr>
                <w:sz w:val="22"/>
                <w:szCs w:val="22"/>
              </w:rPr>
              <w:t>- зарядные устройства;</w:t>
            </w:r>
          </w:p>
          <w:p w:rsidR="002A588C" w:rsidRPr="0099312C" w:rsidRDefault="002A588C" w:rsidP="00105455">
            <w:pPr>
              <w:pStyle w:val="af3"/>
            </w:pPr>
          </w:p>
        </w:tc>
      </w:tr>
    </w:tbl>
    <w:p w:rsidR="002A588C" w:rsidRPr="0099312C" w:rsidRDefault="002A588C" w:rsidP="002A588C">
      <w:pPr>
        <w:rPr>
          <w:sz w:val="22"/>
          <w:szCs w:val="22"/>
        </w:rPr>
      </w:pPr>
    </w:p>
    <w:p w:rsidR="002A588C" w:rsidRPr="0099312C" w:rsidRDefault="00842D78" w:rsidP="002A588C">
      <w:pPr>
        <w:rPr>
          <w:sz w:val="22"/>
          <w:szCs w:val="22"/>
        </w:rPr>
      </w:pPr>
      <w:r w:rsidRPr="0099312C">
        <w:rPr>
          <w:rStyle w:val="af"/>
          <w:color w:val="auto"/>
          <w:sz w:val="22"/>
          <w:szCs w:val="22"/>
        </w:rPr>
        <w:t>4</w:t>
      </w:r>
      <w:r w:rsidR="002A588C" w:rsidRPr="0099312C">
        <w:rPr>
          <w:rStyle w:val="af"/>
          <w:color w:val="auto"/>
          <w:sz w:val="22"/>
          <w:szCs w:val="22"/>
        </w:rPr>
        <w:t>.6. Особенности учета автотранспорта и иной самоходной техники</w:t>
      </w:r>
    </w:p>
    <w:p w:rsidR="002A588C" w:rsidRPr="0099312C" w:rsidRDefault="002A588C" w:rsidP="002A588C">
      <w:pPr>
        <w:rPr>
          <w:sz w:val="22"/>
          <w:szCs w:val="22"/>
        </w:rPr>
      </w:pPr>
    </w:p>
    <w:p w:rsidR="002A588C" w:rsidRPr="0099312C" w:rsidRDefault="00842D78" w:rsidP="002A588C">
      <w:pPr>
        <w:rPr>
          <w:sz w:val="22"/>
          <w:szCs w:val="22"/>
        </w:rPr>
      </w:pPr>
      <w:r w:rsidRPr="0099312C">
        <w:rPr>
          <w:sz w:val="22"/>
          <w:szCs w:val="22"/>
        </w:rPr>
        <w:t>4</w:t>
      </w:r>
      <w:r w:rsidR="002A588C" w:rsidRPr="0099312C">
        <w:rPr>
          <w:sz w:val="22"/>
          <w:szCs w:val="22"/>
        </w:rPr>
        <w:t xml:space="preserve">.6.1. Контроль за сроками и объемами работ по плановому техническому обслуживанию автомобилей и иной самоходной техники возложить на </w:t>
      </w:r>
      <w:r w:rsidR="00E120D1" w:rsidRPr="0099312C">
        <w:rPr>
          <w:sz w:val="22"/>
          <w:szCs w:val="22"/>
        </w:rPr>
        <w:t>водителя администрации</w:t>
      </w:r>
      <w:r w:rsidR="002A588C" w:rsidRPr="0099312C">
        <w:rPr>
          <w:sz w:val="22"/>
          <w:szCs w:val="22"/>
        </w:rPr>
        <w:t>.</w:t>
      </w:r>
    </w:p>
    <w:p w:rsidR="002A588C" w:rsidRPr="0099312C" w:rsidRDefault="00842D78" w:rsidP="002A588C">
      <w:pPr>
        <w:rPr>
          <w:sz w:val="22"/>
          <w:szCs w:val="22"/>
        </w:rPr>
      </w:pPr>
      <w:r w:rsidRPr="0099312C">
        <w:rPr>
          <w:sz w:val="22"/>
          <w:szCs w:val="22"/>
        </w:rPr>
        <w:t>4</w:t>
      </w:r>
      <w:r w:rsidR="002A588C" w:rsidRPr="0099312C">
        <w:rPr>
          <w:sz w:val="22"/>
          <w:szCs w:val="22"/>
        </w:rPr>
        <w:t>.6.2. Для каждого из автомобилей (единицы самоходной техники), пробег которых превышает определенный производителем предел (до которого регламент технического обслуживания (ТО) установлен производителем), распоряжением руководителя устанавливается регламент проведения планового ТО. В регламенте указывается пробег и необходимый состав работ по техническому обслуживанию.</w:t>
      </w:r>
    </w:p>
    <w:p w:rsidR="002A588C" w:rsidRPr="0099312C" w:rsidRDefault="00842D78" w:rsidP="002A588C">
      <w:pPr>
        <w:rPr>
          <w:sz w:val="22"/>
          <w:szCs w:val="22"/>
        </w:rPr>
      </w:pPr>
      <w:r w:rsidRPr="0099312C">
        <w:rPr>
          <w:sz w:val="22"/>
          <w:szCs w:val="22"/>
        </w:rPr>
        <w:t>4</w:t>
      </w:r>
      <w:r w:rsidR="002A588C" w:rsidRPr="0099312C">
        <w:rPr>
          <w:sz w:val="22"/>
          <w:szCs w:val="22"/>
        </w:rPr>
        <w:t xml:space="preserve">.6.3. Для каждой единицы техники в Инвентарной карточке фиксируются данные о нормах расхода топлива и о предельном </w:t>
      </w:r>
      <w:proofErr w:type="spellStart"/>
      <w:r w:rsidR="002A588C" w:rsidRPr="0099312C">
        <w:rPr>
          <w:sz w:val="22"/>
          <w:szCs w:val="22"/>
        </w:rPr>
        <w:t>межсервисном</w:t>
      </w:r>
      <w:proofErr w:type="spellEnd"/>
      <w:r w:rsidR="002A588C" w:rsidRPr="0099312C">
        <w:rPr>
          <w:sz w:val="22"/>
          <w:szCs w:val="22"/>
        </w:rPr>
        <w:t xml:space="preserve"> расходе масел и технологических жидкостей. Если фактический расход горюче-смазочных материалов превышает нормативы, проводится разбирательство (расследование).</w:t>
      </w:r>
    </w:p>
    <w:p w:rsidR="002A588C" w:rsidRPr="0099312C" w:rsidRDefault="00842D78" w:rsidP="002A588C">
      <w:pPr>
        <w:rPr>
          <w:sz w:val="22"/>
          <w:szCs w:val="22"/>
        </w:rPr>
      </w:pPr>
      <w:bookmarkStart w:id="24" w:name="sub_364"/>
      <w:r w:rsidRPr="0099312C">
        <w:rPr>
          <w:sz w:val="22"/>
          <w:szCs w:val="22"/>
        </w:rPr>
        <w:t>4</w:t>
      </w:r>
      <w:r w:rsidR="002A588C" w:rsidRPr="0099312C">
        <w:rPr>
          <w:sz w:val="22"/>
          <w:szCs w:val="22"/>
        </w:rPr>
        <w:t>.6.4. Устанавливаемое на автомобили (самоходную технику) дополнительное оборудование может быть классифицировано как:</w:t>
      </w:r>
    </w:p>
    <w:bookmarkEnd w:id="24"/>
    <w:p w:rsidR="002A588C" w:rsidRPr="0099312C" w:rsidRDefault="002A588C" w:rsidP="002A588C">
      <w:pPr>
        <w:rPr>
          <w:sz w:val="22"/>
          <w:szCs w:val="22"/>
        </w:rPr>
      </w:pPr>
      <w:r w:rsidRPr="0099312C">
        <w:rPr>
          <w:sz w:val="22"/>
          <w:szCs w:val="22"/>
        </w:rPr>
        <w:t>- самостоятельное основное средство (вводится в эксплуатацию при установке, при снятии с автомобиля на срок свыше трех месяцев переводится на консервацию);</w:t>
      </w:r>
    </w:p>
    <w:p w:rsidR="002A588C" w:rsidRPr="0099312C" w:rsidRDefault="002A588C" w:rsidP="002A588C">
      <w:pPr>
        <w:rPr>
          <w:sz w:val="22"/>
          <w:szCs w:val="22"/>
        </w:rPr>
      </w:pPr>
      <w:r w:rsidRPr="0099312C">
        <w:rPr>
          <w:sz w:val="22"/>
          <w:szCs w:val="22"/>
        </w:rPr>
        <w:t>- дооборудование (стоимость дополнительного оборудования увеличивает балансовую стоимость основного средства).</w:t>
      </w:r>
    </w:p>
    <w:p w:rsidR="002A588C" w:rsidRPr="0099312C" w:rsidRDefault="002A588C" w:rsidP="002A588C">
      <w:pPr>
        <w:rPr>
          <w:sz w:val="22"/>
          <w:szCs w:val="22"/>
        </w:rPr>
      </w:pPr>
      <w:r w:rsidRPr="0099312C">
        <w:rPr>
          <w:sz w:val="22"/>
          <w:szCs w:val="22"/>
        </w:rPr>
        <w:t>В отдельных случаях дополнительное оборудование может учитываться аналогично приспособлениям (принадлежностям).</w:t>
      </w:r>
    </w:p>
    <w:p w:rsidR="002A588C" w:rsidRPr="0099312C" w:rsidRDefault="00842D78" w:rsidP="002A588C">
      <w:pPr>
        <w:rPr>
          <w:sz w:val="22"/>
          <w:szCs w:val="22"/>
        </w:rPr>
      </w:pPr>
      <w:bookmarkStart w:id="25" w:name="sub_365"/>
      <w:r w:rsidRPr="0099312C">
        <w:rPr>
          <w:sz w:val="22"/>
          <w:szCs w:val="22"/>
        </w:rPr>
        <w:t>4</w:t>
      </w:r>
      <w:r w:rsidR="002A588C" w:rsidRPr="0099312C">
        <w:rPr>
          <w:sz w:val="22"/>
          <w:szCs w:val="22"/>
        </w:rPr>
        <w:t xml:space="preserve">.6.5. При снятии пригодного к эксплуатации оборудования, стоимость которого учтена при формировании первоначальной стоимости автомобиля (самоходной техники), оно учитывается в составе материальных запасов по справедливой стоимости. При этом балансовая стоимость автомобиля (самоходной техники) уменьшается на соответствующую величину путем отражения в учете </w:t>
      </w:r>
      <w:proofErr w:type="spellStart"/>
      <w:r w:rsidR="002A588C" w:rsidRPr="0099312C">
        <w:rPr>
          <w:sz w:val="22"/>
          <w:szCs w:val="22"/>
        </w:rPr>
        <w:t>разукомплектации</w:t>
      </w:r>
      <w:proofErr w:type="spellEnd"/>
      <w:r w:rsidR="002A588C" w:rsidRPr="0099312C">
        <w:rPr>
          <w:sz w:val="22"/>
          <w:szCs w:val="22"/>
        </w:rPr>
        <w:t>, пропорционально пересчитывается сумма начисленной амортизации.</w:t>
      </w:r>
    </w:p>
    <w:bookmarkEnd w:id="25"/>
    <w:p w:rsidR="002A588C" w:rsidRPr="0099312C" w:rsidRDefault="00842D78" w:rsidP="002A588C">
      <w:pPr>
        <w:rPr>
          <w:sz w:val="22"/>
          <w:szCs w:val="22"/>
        </w:rPr>
      </w:pPr>
      <w:r w:rsidRPr="0099312C">
        <w:rPr>
          <w:sz w:val="22"/>
          <w:szCs w:val="22"/>
        </w:rPr>
        <w:t>4</w:t>
      </w:r>
      <w:r w:rsidR="002A588C" w:rsidRPr="0099312C">
        <w:rPr>
          <w:sz w:val="22"/>
          <w:szCs w:val="22"/>
        </w:rPr>
        <w:t>.6.6. При поступлении в организацию автомобиля (самоходной техники) производится инвентаризация (проверка наличия) установленного дополнительного оборудования и его перечень вносится в Инвентарную карточку.</w:t>
      </w:r>
    </w:p>
    <w:p w:rsidR="002A588C" w:rsidRPr="0099312C" w:rsidRDefault="00842D78" w:rsidP="002A588C">
      <w:pPr>
        <w:rPr>
          <w:sz w:val="22"/>
          <w:szCs w:val="22"/>
        </w:rPr>
      </w:pPr>
      <w:bookmarkStart w:id="26" w:name="sub_367"/>
      <w:r w:rsidRPr="0099312C">
        <w:rPr>
          <w:sz w:val="22"/>
          <w:szCs w:val="22"/>
        </w:rPr>
        <w:t>4</w:t>
      </w:r>
      <w:r w:rsidR="002A588C" w:rsidRPr="0099312C">
        <w:rPr>
          <w:sz w:val="22"/>
          <w:szCs w:val="22"/>
        </w:rPr>
        <w:t>.6.7. Дополнительное оборудование, устанавливаемое на автомобиль, классифицируется следующим образом: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59"/>
        <w:gridCol w:w="1947"/>
        <w:gridCol w:w="1806"/>
        <w:gridCol w:w="2526"/>
      </w:tblGrid>
      <w:tr w:rsidR="002A588C" w:rsidRPr="0099312C" w:rsidTr="00105455">
        <w:tc>
          <w:tcPr>
            <w:tcW w:w="3359" w:type="dxa"/>
            <w:tcBorders>
              <w:top w:val="single" w:sz="4" w:space="0" w:color="auto"/>
              <w:bottom w:val="single" w:sz="4" w:space="0" w:color="auto"/>
              <w:right w:val="single" w:sz="4" w:space="0" w:color="auto"/>
            </w:tcBorders>
            <w:vAlign w:val="center"/>
          </w:tcPr>
          <w:bookmarkEnd w:id="26"/>
          <w:p w:rsidR="002A588C" w:rsidRPr="0099312C" w:rsidRDefault="002A588C" w:rsidP="00105455">
            <w:pPr>
              <w:pStyle w:val="af3"/>
              <w:jc w:val="center"/>
            </w:pPr>
            <w:r w:rsidRPr="0099312C">
              <w:rPr>
                <w:sz w:val="22"/>
                <w:szCs w:val="22"/>
              </w:rPr>
              <w:t>Вид дополнительного оборудования</w:t>
            </w:r>
          </w:p>
        </w:tc>
        <w:tc>
          <w:tcPr>
            <w:tcW w:w="1947" w:type="dxa"/>
            <w:tcBorders>
              <w:top w:val="single" w:sz="4" w:space="0" w:color="auto"/>
              <w:left w:val="single" w:sz="4" w:space="0" w:color="auto"/>
              <w:bottom w:val="single" w:sz="4" w:space="0" w:color="auto"/>
              <w:right w:val="single" w:sz="4" w:space="0" w:color="auto"/>
            </w:tcBorders>
            <w:vAlign w:val="center"/>
          </w:tcPr>
          <w:p w:rsidR="002A588C" w:rsidRPr="0099312C" w:rsidRDefault="002A588C" w:rsidP="00105455">
            <w:pPr>
              <w:pStyle w:val="af3"/>
              <w:jc w:val="center"/>
            </w:pPr>
            <w:r w:rsidRPr="0099312C">
              <w:rPr>
                <w:sz w:val="22"/>
                <w:szCs w:val="22"/>
              </w:rPr>
              <w:t>Самостоятельное основное средство</w:t>
            </w:r>
          </w:p>
        </w:tc>
        <w:tc>
          <w:tcPr>
            <w:tcW w:w="1806" w:type="dxa"/>
            <w:tcBorders>
              <w:top w:val="single" w:sz="4" w:space="0" w:color="auto"/>
              <w:left w:val="single" w:sz="4" w:space="0" w:color="auto"/>
              <w:bottom w:val="single" w:sz="4" w:space="0" w:color="auto"/>
              <w:right w:val="single" w:sz="4" w:space="0" w:color="auto"/>
            </w:tcBorders>
            <w:vAlign w:val="center"/>
          </w:tcPr>
          <w:p w:rsidR="002A588C" w:rsidRPr="0099312C" w:rsidRDefault="002A588C" w:rsidP="00105455">
            <w:pPr>
              <w:pStyle w:val="af3"/>
              <w:jc w:val="center"/>
            </w:pPr>
            <w:r w:rsidRPr="0099312C">
              <w:rPr>
                <w:sz w:val="22"/>
                <w:szCs w:val="22"/>
              </w:rPr>
              <w:t>Дооборудование автомобиля</w:t>
            </w:r>
          </w:p>
        </w:tc>
        <w:tc>
          <w:tcPr>
            <w:tcW w:w="2526" w:type="dxa"/>
            <w:tcBorders>
              <w:top w:val="single" w:sz="4" w:space="0" w:color="auto"/>
              <w:left w:val="single" w:sz="4" w:space="0" w:color="auto"/>
              <w:bottom w:val="single" w:sz="4" w:space="0" w:color="auto"/>
            </w:tcBorders>
            <w:vAlign w:val="center"/>
          </w:tcPr>
          <w:p w:rsidR="002A588C" w:rsidRPr="0099312C" w:rsidRDefault="002A588C" w:rsidP="00105455">
            <w:pPr>
              <w:pStyle w:val="af3"/>
              <w:jc w:val="center"/>
            </w:pPr>
            <w:r w:rsidRPr="0099312C">
              <w:rPr>
                <w:sz w:val="22"/>
                <w:szCs w:val="22"/>
              </w:rPr>
              <w:t>Списывается на расходы (затраты) организации</w:t>
            </w:r>
          </w:p>
        </w:tc>
      </w:tr>
      <w:tr w:rsidR="002A588C" w:rsidRPr="0099312C" w:rsidTr="00105455">
        <w:tc>
          <w:tcPr>
            <w:tcW w:w="3359" w:type="dxa"/>
            <w:tcBorders>
              <w:top w:val="single" w:sz="4" w:space="0" w:color="auto"/>
              <w:bottom w:val="single" w:sz="4" w:space="0" w:color="auto"/>
              <w:right w:val="single" w:sz="4" w:space="0" w:color="auto"/>
            </w:tcBorders>
          </w:tcPr>
          <w:p w:rsidR="002A588C" w:rsidRPr="0099312C" w:rsidRDefault="002A588C" w:rsidP="00105455">
            <w:pPr>
              <w:pStyle w:val="af3"/>
            </w:pPr>
            <w:proofErr w:type="spellStart"/>
            <w:r w:rsidRPr="0099312C">
              <w:rPr>
                <w:sz w:val="22"/>
                <w:szCs w:val="22"/>
              </w:rPr>
              <w:t>Автомагнитола</w:t>
            </w:r>
            <w:proofErr w:type="spellEnd"/>
            <w:r w:rsidRPr="0099312C">
              <w:rPr>
                <w:sz w:val="22"/>
                <w:szCs w:val="22"/>
              </w:rPr>
              <w:t xml:space="preserve"> (головное устройство)</w:t>
            </w:r>
          </w:p>
        </w:tc>
        <w:tc>
          <w:tcPr>
            <w:tcW w:w="1947"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180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526" w:type="dxa"/>
            <w:tcBorders>
              <w:top w:val="single" w:sz="4" w:space="0" w:color="auto"/>
              <w:left w:val="single" w:sz="4" w:space="0" w:color="auto"/>
              <w:bottom w:val="single" w:sz="4" w:space="0" w:color="auto"/>
            </w:tcBorders>
          </w:tcPr>
          <w:p w:rsidR="002A588C" w:rsidRPr="0099312C" w:rsidRDefault="002A588C" w:rsidP="00105455">
            <w:pPr>
              <w:pStyle w:val="af3"/>
            </w:pPr>
          </w:p>
        </w:tc>
      </w:tr>
      <w:tr w:rsidR="002A588C" w:rsidRPr="0099312C" w:rsidTr="00105455">
        <w:tc>
          <w:tcPr>
            <w:tcW w:w="3359"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Звуковые колонки</w:t>
            </w:r>
          </w:p>
        </w:tc>
        <w:tc>
          <w:tcPr>
            <w:tcW w:w="1947"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jc w:val="center"/>
            </w:pPr>
            <w:r w:rsidRPr="0099312C">
              <w:rPr>
                <w:sz w:val="22"/>
                <w:szCs w:val="22"/>
              </w:rPr>
              <w:t>Х</w:t>
            </w:r>
            <w:hyperlink w:anchor="sub_1" w:history="1">
              <w:r w:rsidRPr="0099312C">
                <w:rPr>
                  <w:rStyle w:val="af0"/>
                  <w:b w:val="0"/>
                  <w:bCs w:val="0"/>
                  <w:color w:val="auto"/>
                  <w:sz w:val="22"/>
                  <w:szCs w:val="22"/>
                </w:rPr>
                <w:t>*(1)</w:t>
              </w:r>
            </w:hyperlink>
          </w:p>
        </w:tc>
        <w:tc>
          <w:tcPr>
            <w:tcW w:w="180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526" w:type="dxa"/>
            <w:tcBorders>
              <w:top w:val="single" w:sz="4" w:space="0" w:color="auto"/>
              <w:left w:val="single" w:sz="4" w:space="0" w:color="auto"/>
              <w:bottom w:val="single" w:sz="4" w:space="0" w:color="auto"/>
            </w:tcBorders>
          </w:tcPr>
          <w:p w:rsidR="002A588C" w:rsidRPr="0099312C" w:rsidRDefault="002A588C" w:rsidP="00105455">
            <w:pPr>
              <w:pStyle w:val="af3"/>
            </w:pPr>
          </w:p>
        </w:tc>
      </w:tr>
      <w:tr w:rsidR="002A588C" w:rsidRPr="0099312C" w:rsidTr="00105455">
        <w:tc>
          <w:tcPr>
            <w:tcW w:w="3359"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Усилитель звуковой</w:t>
            </w:r>
          </w:p>
        </w:tc>
        <w:tc>
          <w:tcPr>
            <w:tcW w:w="1947"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jc w:val="center"/>
            </w:pPr>
            <w:r w:rsidRPr="0099312C">
              <w:rPr>
                <w:sz w:val="22"/>
                <w:szCs w:val="22"/>
              </w:rPr>
              <w:t>Х</w:t>
            </w:r>
          </w:p>
        </w:tc>
        <w:tc>
          <w:tcPr>
            <w:tcW w:w="180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526" w:type="dxa"/>
            <w:tcBorders>
              <w:top w:val="single" w:sz="4" w:space="0" w:color="auto"/>
              <w:left w:val="single" w:sz="4" w:space="0" w:color="auto"/>
              <w:bottom w:val="single" w:sz="4" w:space="0" w:color="auto"/>
            </w:tcBorders>
          </w:tcPr>
          <w:p w:rsidR="002A588C" w:rsidRPr="0099312C" w:rsidRDefault="002A588C" w:rsidP="00105455">
            <w:pPr>
              <w:pStyle w:val="af3"/>
            </w:pPr>
          </w:p>
        </w:tc>
      </w:tr>
      <w:tr w:rsidR="002A588C" w:rsidRPr="0099312C" w:rsidTr="00105455">
        <w:tc>
          <w:tcPr>
            <w:tcW w:w="3359" w:type="dxa"/>
            <w:tcBorders>
              <w:top w:val="single" w:sz="4" w:space="0" w:color="auto"/>
              <w:bottom w:val="single" w:sz="4" w:space="0" w:color="auto"/>
              <w:right w:val="single" w:sz="4" w:space="0" w:color="auto"/>
            </w:tcBorders>
          </w:tcPr>
          <w:p w:rsidR="002A588C" w:rsidRPr="0099312C" w:rsidRDefault="002A588C" w:rsidP="00105455">
            <w:pPr>
              <w:pStyle w:val="af3"/>
            </w:pPr>
            <w:proofErr w:type="spellStart"/>
            <w:r w:rsidRPr="0099312C">
              <w:rPr>
                <w:sz w:val="22"/>
                <w:szCs w:val="22"/>
              </w:rPr>
              <w:t>Автосигнализация</w:t>
            </w:r>
            <w:proofErr w:type="spellEnd"/>
          </w:p>
        </w:tc>
        <w:tc>
          <w:tcPr>
            <w:tcW w:w="1947"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jc w:val="center"/>
            </w:pPr>
            <w:r w:rsidRPr="0099312C">
              <w:rPr>
                <w:sz w:val="22"/>
                <w:szCs w:val="22"/>
              </w:rPr>
              <w:t>Х</w:t>
            </w:r>
          </w:p>
        </w:tc>
        <w:tc>
          <w:tcPr>
            <w:tcW w:w="180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526" w:type="dxa"/>
            <w:tcBorders>
              <w:top w:val="single" w:sz="4" w:space="0" w:color="auto"/>
              <w:left w:val="single" w:sz="4" w:space="0" w:color="auto"/>
              <w:bottom w:val="single" w:sz="4" w:space="0" w:color="auto"/>
            </w:tcBorders>
          </w:tcPr>
          <w:p w:rsidR="002A588C" w:rsidRPr="0099312C" w:rsidRDefault="002A588C" w:rsidP="00105455">
            <w:pPr>
              <w:pStyle w:val="af3"/>
            </w:pPr>
          </w:p>
        </w:tc>
      </w:tr>
      <w:tr w:rsidR="002A588C" w:rsidRPr="0099312C" w:rsidTr="00105455">
        <w:tc>
          <w:tcPr>
            <w:tcW w:w="3359"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Навигатор</w:t>
            </w:r>
          </w:p>
        </w:tc>
        <w:tc>
          <w:tcPr>
            <w:tcW w:w="1947"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180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526" w:type="dxa"/>
            <w:tcBorders>
              <w:top w:val="single" w:sz="4" w:space="0" w:color="auto"/>
              <w:left w:val="single" w:sz="4" w:space="0" w:color="auto"/>
              <w:bottom w:val="single" w:sz="4" w:space="0" w:color="auto"/>
            </w:tcBorders>
          </w:tcPr>
          <w:p w:rsidR="002A588C" w:rsidRPr="0099312C" w:rsidRDefault="002A588C" w:rsidP="00105455">
            <w:pPr>
              <w:pStyle w:val="af3"/>
            </w:pPr>
          </w:p>
        </w:tc>
      </w:tr>
      <w:tr w:rsidR="002A588C" w:rsidRPr="0099312C" w:rsidTr="00105455">
        <w:tc>
          <w:tcPr>
            <w:tcW w:w="3359" w:type="dxa"/>
            <w:tcBorders>
              <w:top w:val="single" w:sz="4" w:space="0" w:color="auto"/>
              <w:bottom w:val="single" w:sz="4" w:space="0" w:color="auto"/>
              <w:right w:val="single" w:sz="4" w:space="0" w:color="auto"/>
            </w:tcBorders>
          </w:tcPr>
          <w:p w:rsidR="002A588C" w:rsidRPr="0099312C" w:rsidRDefault="002A588C" w:rsidP="00105455">
            <w:pPr>
              <w:pStyle w:val="af3"/>
            </w:pPr>
            <w:proofErr w:type="spellStart"/>
            <w:r w:rsidRPr="0099312C">
              <w:rPr>
                <w:sz w:val="22"/>
                <w:szCs w:val="22"/>
              </w:rPr>
              <w:t>Спецсигнал</w:t>
            </w:r>
            <w:proofErr w:type="spellEnd"/>
            <w:r w:rsidRPr="0099312C">
              <w:rPr>
                <w:sz w:val="22"/>
                <w:szCs w:val="22"/>
              </w:rPr>
              <w:t xml:space="preserve"> световой</w:t>
            </w:r>
          </w:p>
        </w:tc>
        <w:tc>
          <w:tcPr>
            <w:tcW w:w="1947"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180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526" w:type="dxa"/>
            <w:tcBorders>
              <w:top w:val="single" w:sz="4" w:space="0" w:color="auto"/>
              <w:left w:val="single" w:sz="4" w:space="0" w:color="auto"/>
              <w:bottom w:val="single" w:sz="4" w:space="0" w:color="auto"/>
            </w:tcBorders>
          </w:tcPr>
          <w:p w:rsidR="002A588C" w:rsidRPr="0099312C" w:rsidRDefault="002A588C" w:rsidP="00105455">
            <w:pPr>
              <w:pStyle w:val="af3"/>
            </w:pPr>
          </w:p>
        </w:tc>
      </w:tr>
      <w:tr w:rsidR="002A588C" w:rsidRPr="0099312C" w:rsidTr="00105455">
        <w:tc>
          <w:tcPr>
            <w:tcW w:w="3359"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Парковочный радар</w:t>
            </w:r>
          </w:p>
        </w:tc>
        <w:tc>
          <w:tcPr>
            <w:tcW w:w="1947"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180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526" w:type="dxa"/>
            <w:tcBorders>
              <w:top w:val="single" w:sz="4" w:space="0" w:color="auto"/>
              <w:left w:val="single" w:sz="4" w:space="0" w:color="auto"/>
              <w:bottom w:val="single" w:sz="4" w:space="0" w:color="auto"/>
            </w:tcBorders>
          </w:tcPr>
          <w:p w:rsidR="002A588C" w:rsidRPr="0099312C" w:rsidRDefault="002A588C" w:rsidP="00105455">
            <w:pPr>
              <w:pStyle w:val="af3"/>
            </w:pPr>
          </w:p>
        </w:tc>
      </w:tr>
    </w:tbl>
    <w:p w:rsidR="002A588C" w:rsidRPr="0099312C" w:rsidRDefault="002A588C" w:rsidP="002A588C">
      <w:pPr>
        <w:rPr>
          <w:sz w:val="22"/>
          <w:szCs w:val="22"/>
        </w:rPr>
      </w:pPr>
    </w:p>
    <w:p w:rsidR="002A588C" w:rsidRPr="0099312C" w:rsidRDefault="00842D78" w:rsidP="002A588C">
      <w:pPr>
        <w:rPr>
          <w:sz w:val="22"/>
          <w:szCs w:val="22"/>
        </w:rPr>
      </w:pPr>
      <w:r w:rsidRPr="0099312C">
        <w:rPr>
          <w:rStyle w:val="af"/>
          <w:color w:val="auto"/>
          <w:sz w:val="22"/>
          <w:szCs w:val="22"/>
        </w:rPr>
        <w:t>4</w:t>
      </w:r>
      <w:r w:rsidR="002A588C" w:rsidRPr="0099312C">
        <w:rPr>
          <w:rStyle w:val="af"/>
          <w:color w:val="auto"/>
          <w:sz w:val="22"/>
          <w:szCs w:val="22"/>
        </w:rPr>
        <w:t>.7. Особенности учета персональных компьютеров и иной вычислительной техники</w:t>
      </w:r>
    </w:p>
    <w:p w:rsidR="002A588C" w:rsidRPr="0099312C" w:rsidRDefault="002A588C" w:rsidP="002A588C">
      <w:pPr>
        <w:rPr>
          <w:sz w:val="22"/>
          <w:szCs w:val="22"/>
        </w:rPr>
      </w:pPr>
    </w:p>
    <w:p w:rsidR="002A588C" w:rsidRPr="0099312C" w:rsidRDefault="00842D78" w:rsidP="002A588C">
      <w:pPr>
        <w:rPr>
          <w:sz w:val="22"/>
          <w:szCs w:val="22"/>
        </w:rPr>
      </w:pPr>
      <w:bookmarkStart w:id="27" w:name="sub_371"/>
      <w:r w:rsidRPr="0099312C">
        <w:rPr>
          <w:sz w:val="22"/>
          <w:szCs w:val="22"/>
        </w:rPr>
        <w:lastRenderedPageBreak/>
        <w:t>4</w:t>
      </w:r>
      <w:r w:rsidR="002A588C" w:rsidRPr="0099312C">
        <w:rPr>
          <w:sz w:val="22"/>
          <w:szCs w:val="22"/>
        </w:rPr>
        <w:t>.7.1. Мониторы, системные блоки и соответствующие компьютерные принадлежности учитываются в составе автоматизированных рабочих мест (АРМ). Иные компоненты персональных компьютеров могут классифицироваться как:</w:t>
      </w:r>
    </w:p>
    <w:bookmarkEnd w:id="27"/>
    <w:p w:rsidR="002A588C" w:rsidRPr="0099312C" w:rsidRDefault="002A588C" w:rsidP="002A588C">
      <w:pPr>
        <w:rPr>
          <w:sz w:val="22"/>
          <w:szCs w:val="22"/>
        </w:rPr>
      </w:pPr>
      <w:r w:rsidRPr="0099312C">
        <w:rPr>
          <w:sz w:val="22"/>
          <w:szCs w:val="22"/>
        </w:rPr>
        <w:t>- самостоятельные объекты основных средств;</w:t>
      </w:r>
    </w:p>
    <w:p w:rsidR="002A588C" w:rsidRPr="0099312C" w:rsidRDefault="002A588C" w:rsidP="002A588C">
      <w:pPr>
        <w:rPr>
          <w:sz w:val="22"/>
          <w:szCs w:val="22"/>
        </w:rPr>
      </w:pPr>
      <w:r w:rsidRPr="0099312C">
        <w:rPr>
          <w:sz w:val="22"/>
          <w:szCs w:val="22"/>
        </w:rPr>
        <w:t>- составные части АРМ.</w:t>
      </w:r>
    </w:p>
    <w:p w:rsidR="002A588C" w:rsidRPr="0099312C" w:rsidRDefault="00842D78" w:rsidP="002A588C">
      <w:pPr>
        <w:rPr>
          <w:sz w:val="22"/>
          <w:szCs w:val="22"/>
        </w:rPr>
      </w:pPr>
      <w:bookmarkStart w:id="28" w:name="sub_372"/>
      <w:r w:rsidRPr="0099312C">
        <w:rPr>
          <w:sz w:val="22"/>
          <w:szCs w:val="22"/>
        </w:rPr>
        <w:t>4</w:t>
      </w:r>
      <w:r w:rsidR="002A588C" w:rsidRPr="0099312C">
        <w:rPr>
          <w:sz w:val="22"/>
          <w:szCs w:val="22"/>
        </w:rPr>
        <w:t>.7.2. Учет компонентов персональных компьютеров, относящихся к составным частям АРМ, осуществляется аналогично учету приспособлений и принадлежностей. При включении в состав АРМ перечень компонент приводится в Инвентарной карточке с указанием технических характеристик и заводских номеров. На каждую компоненту наносится инвентарный номер соответствующего АРМ.</w:t>
      </w:r>
    </w:p>
    <w:p w:rsidR="002A588C" w:rsidRPr="0099312C" w:rsidRDefault="00842D78" w:rsidP="002A588C">
      <w:pPr>
        <w:rPr>
          <w:sz w:val="22"/>
          <w:szCs w:val="22"/>
        </w:rPr>
      </w:pPr>
      <w:bookmarkStart w:id="29" w:name="sub_373"/>
      <w:bookmarkEnd w:id="28"/>
      <w:r w:rsidRPr="0099312C">
        <w:rPr>
          <w:sz w:val="22"/>
          <w:szCs w:val="22"/>
        </w:rPr>
        <w:t>4</w:t>
      </w:r>
      <w:r w:rsidR="002A588C" w:rsidRPr="0099312C">
        <w:rPr>
          <w:sz w:val="22"/>
          <w:szCs w:val="22"/>
        </w:rPr>
        <w:t>.7.3. Компоненты вычислительной техники классифицируются следующим образом: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35"/>
        <w:gridCol w:w="1926"/>
        <w:gridCol w:w="1925"/>
        <w:gridCol w:w="2074"/>
      </w:tblGrid>
      <w:tr w:rsidR="002A588C" w:rsidRPr="0099312C" w:rsidTr="00105455">
        <w:tc>
          <w:tcPr>
            <w:tcW w:w="3735" w:type="dxa"/>
            <w:tcBorders>
              <w:top w:val="single" w:sz="4" w:space="0" w:color="auto"/>
              <w:bottom w:val="single" w:sz="4" w:space="0" w:color="auto"/>
              <w:right w:val="single" w:sz="4" w:space="0" w:color="auto"/>
            </w:tcBorders>
            <w:vAlign w:val="center"/>
          </w:tcPr>
          <w:bookmarkEnd w:id="29"/>
          <w:p w:rsidR="002A588C" w:rsidRPr="0099312C" w:rsidRDefault="002A588C" w:rsidP="00105455">
            <w:pPr>
              <w:pStyle w:val="af3"/>
              <w:jc w:val="center"/>
            </w:pPr>
            <w:r w:rsidRPr="0099312C">
              <w:rPr>
                <w:sz w:val="22"/>
                <w:szCs w:val="22"/>
              </w:rPr>
              <w:t>Вид компонентов персональных компьютеров</w:t>
            </w:r>
          </w:p>
        </w:tc>
        <w:tc>
          <w:tcPr>
            <w:tcW w:w="1926" w:type="dxa"/>
            <w:tcBorders>
              <w:top w:val="single" w:sz="4" w:space="0" w:color="auto"/>
              <w:left w:val="single" w:sz="4" w:space="0" w:color="auto"/>
              <w:bottom w:val="single" w:sz="4" w:space="0" w:color="auto"/>
              <w:right w:val="single" w:sz="4" w:space="0" w:color="auto"/>
            </w:tcBorders>
            <w:vAlign w:val="center"/>
          </w:tcPr>
          <w:p w:rsidR="002A588C" w:rsidRPr="0099312C" w:rsidRDefault="002A588C" w:rsidP="00105455">
            <w:pPr>
              <w:pStyle w:val="af3"/>
              <w:jc w:val="center"/>
            </w:pPr>
            <w:r w:rsidRPr="0099312C">
              <w:rPr>
                <w:sz w:val="22"/>
                <w:szCs w:val="22"/>
              </w:rPr>
              <w:t>Самостоятельное основное средство</w:t>
            </w:r>
          </w:p>
        </w:tc>
        <w:tc>
          <w:tcPr>
            <w:tcW w:w="1925" w:type="dxa"/>
            <w:tcBorders>
              <w:top w:val="single" w:sz="4" w:space="0" w:color="auto"/>
              <w:left w:val="single" w:sz="4" w:space="0" w:color="auto"/>
              <w:bottom w:val="single" w:sz="4" w:space="0" w:color="auto"/>
              <w:right w:val="single" w:sz="4" w:space="0" w:color="auto"/>
            </w:tcBorders>
            <w:vAlign w:val="center"/>
          </w:tcPr>
          <w:p w:rsidR="002A588C" w:rsidRPr="0099312C" w:rsidRDefault="002A588C" w:rsidP="00105455">
            <w:pPr>
              <w:pStyle w:val="af3"/>
              <w:jc w:val="center"/>
            </w:pPr>
            <w:r w:rsidRPr="0099312C">
              <w:rPr>
                <w:sz w:val="22"/>
                <w:szCs w:val="22"/>
              </w:rPr>
              <w:t>Составная часть АРМ</w:t>
            </w:r>
          </w:p>
        </w:tc>
        <w:tc>
          <w:tcPr>
            <w:tcW w:w="2074" w:type="dxa"/>
            <w:tcBorders>
              <w:top w:val="single" w:sz="4" w:space="0" w:color="auto"/>
              <w:left w:val="single" w:sz="4" w:space="0" w:color="auto"/>
              <w:bottom w:val="single" w:sz="4" w:space="0" w:color="auto"/>
            </w:tcBorders>
            <w:vAlign w:val="center"/>
          </w:tcPr>
          <w:p w:rsidR="002A588C" w:rsidRPr="0099312C" w:rsidRDefault="002A588C" w:rsidP="00105455">
            <w:pPr>
              <w:pStyle w:val="af3"/>
              <w:jc w:val="center"/>
            </w:pPr>
            <w:r w:rsidRPr="0099312C">
              <w:rPr>
                <w:sz w:val="22"/>
                <w:szCs w:val="22"/>
              </w:rPr>
              <w:t>Принадлежность</w:t>
            </w:r>
          </w:p>
        </w:tc>
      </w:tr>
      <w:tr w:rsidR="002A588C" w:rsidRPr="0099312C" w:rsidTr="00105455">
        <w:tc>
          <w:tcPr>
            <w:tcW w:w="3735"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Системный блок</w:t>
            </w:r>
          </w:p>
        </w:tc>
        <w:tc>
          <w:tcPr>
            <w:tcW w:w="192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r w:rsidR="00691452" w:rsidRPr="0099312C">
              <w:fldChar w:fldCharType="begin"/>
            </w:r>
            <w:r w:rsidR="000B4C18" w:rsidRPr="0099312C">
              <w:instrText>HYPERLINK \l "sub_1"</w:instrText>
            </w:r>
            <w:r w:rsidR="00691452" w:rsidRPr="0099312C">
              <w:fldChar w:fldCharType="separate"/>
            </w:r>
            <w:r w:rsidRPr="0099312C">
              <w:rPr>
                <w:rStyle w:val="af0"/>
                <w:b w:val="0"/>
                <w:bCs w:val="0"/>
                <w:color w:val="auto"/>
                <w:sz w:val="22"/>
                <w:szCs w:val="22"/>
              </w:rPr>
              <w:t>*(1)</w:t>
            </w:r>
            <w:r w:rsidR="00691452" w:rsidRPr="0099312C">
              <w:fldChar w:fldCharType="end"/>
            </w:r>
          </w:p>
        </w:tc>
        <w:tc>
          <w:tcPr>
            <w:tcW w:w="1925"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074" w:type="dxa"/>
            <w:tcBorders>
              <w:top w:val="single" w:sz="4" w:space="0" w:color="auto"/>
              <w:left w:val="single" w:sz="4" w:space="0" w:color="auto"/>
              <w:bottom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r>
      <w:tr w:rsidR="002A588C" w:rsidRPr="0099312C" w:rsidTr="00105455">
        <w:tc>
          <w:tcPr>
            <w:tcW w:w="3735"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Моноблок (устройство, сочетающее в себе монитор и системный блок)</w:t>
            </w:r>
          </w:p>
        </w:tc>
        <w:tc>
          <w:tcPr>
            <w:tcW w:w="192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1925"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c>
          <w:tcPr>
            <w:tcW w:w="2074" w:type="dxa"/>
            <w:tcBorders>
              <w:top w:val="single" w:sz="4" w:space="0" w:color="auto"/>
              <w:left w:val="single" w:sz="4" w:space="0" w:color="auto"/>
              <w:bottom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r>
      <w:tr w:rsidR="002A588C" w:rsidRPr="0099312C" w:rsidTr="00105455">
        <w:tc>
          <w:tcPr>
            <w:tcW w:w="3735"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Монитор</w:t>
            </w:r>
          </w:p>
        </w:tc>
        <w:tc>
          <w:tcPr>
            <w:tcW w:w="192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c>
          <w:tcPr>
            <w:tcW w:w="1925"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074" w:type="dxa"/>
            <w:tcBorders>
              <w:top w:val="single" w:sz="4" w:space="0" w:color="auto"/>
              <w:left w:val="single" w:sz="4" w:space="0" w:color="auto"/>
              <w:bottom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r>
      <w:tr w:rsidR="002A588C" w:rsidRPr="0099312C" w:rsidTr="00105455">
        <w:tc>
          <w:tcPr>
            <w:tcW w:w="3735"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Принтер</w:t>
            </w:r>
          </w:p>
        </w:tc>
        <w:tc>
          <w:tcPr>
            <w:tcW w:w="192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1925"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074" w:type="dxa"/>
            <w:tcBorders>
              <w:top w:val="single" w:sz="4" w:space="0" w:color="auto"/>
              <w:left w:val="single" w:sz="4" w:space="0" w:color="auto"/>
              <w:bottom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r>
      <w:tr w:rsidR="002A588C" w:rsidRPr="0099312C" w:rsidTr="00105455">
        <w:tc>
          <w:tcPr>
            <w:tcW w:w="3735"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Сканер</w:t>
            </w:r>
          </w:p>
        </w:tc>
        <w:tc>
          <w:tcPr>
            <w:tcW w:w="192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1925"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074" w:type="dxa"/>
            <w:tcBorders>
              <w:top w:val="single" w:sz="4" w:space="0" w:color="auto"/>
              <w:left w:val="single" w:sz="4" w:space="0" w:color="auto"/>
              <w:bottom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r>
      <w:tr w:rsidR="002A588C" w:rsidRPr="0099312C" w:rsidTr="00105455">
        <w:tc>
          <w:tcPr>
            <w:tcW w:w="3735"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Многофункциональное устройство, соединяющее в себе функции принтера, сканера и копира</w:t>
            </w:r>
          </w:p>
        </w:tc>
        <w:tc>
          <w:tcPr>
            <w:tcW w:w="192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1925"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074" w:type="dxa"/>
            <w:tcBorders>
              <w:top w:val="single" w:sz="4" w:space="0" w:color="auto"/>
              <w:left w:val="single" w:sz="4" w:space="0" w:color="auto"/>
              <w:bottom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r>
      <w:tr w:rsidR="002A588C" w:rsidRPr="0099312C" w:rsidTr="00105455">
        <w:tc>
          <w:tcPr>
            <w:tcW w:w="3735"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Источник бесперебойного питания</w:t>
            </w:r>
          </w:p>
        </w:tc>
        <w:tc>
          <w:tcPr>
            <w:tcW w:w="192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1925"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074" w:type="dxa"/>
            <w:tcBorders>
              <w:top w:val="single" w:sz="4" w:space="0" w:color="auto"/>
              <w:left w:val="single" w:sz="4" w:space="0" w:color="auto"/>
              <w:bottom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r>
      <w:tr w:rsidR="002A588C" w:rsidRPr="0099312C" w:rsidTr="00105455">
        <w:tc>
          <w:tcPr>
            <w:tcW w:w="3735"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Колонки</w:t>
            </w:r>
          </w:p>
        </w:tc>
        <w:tc>
          <w:tcPr>
            <w:tcW w:w="192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1925"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074" w:type="dxa"/>
            <w:tcBorders>
              <w:top w:val="single" w:sz="4" w:space="0" w:color="auto"/>
              <w:left w:val="single" w:sz="4" w:space="0" w:color="auto"/>
              <w:bottom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r>
      <w:tr w:rsidR="002A588C" w:rsidRPr="0099312C" w:rsidTr="00105455">
        <w:tc>
          <w:tcPr>
            <w:tcW w:w="3735"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Внешний модем</w:t>
            </w:r>
          </w:p>
        </w:tc>
        <w:tc>
          <w:tcPr>
            <w:tcW w:w="192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1925"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074" w:type="dxa"/>
            <w:tcBorders>
              <w:top w:val="single" w:sz="4" w:space="0" w:color="auto"/>
              <w:left w:val="single" w:sz="4" w:space="0" w:color="auto"/>
              <w:bottom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r>
      <w:tr w:rsidR="002A588C" w:rsidRPr="0099312C" w:rsidTr="00105455">
        <w:tc>
          <w:tcPr>
            <w:tcW w:w="3735"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 xml:space="preserve">Внешний модуль </w:t>
            </w:r>
            <w:proofErr w:type="spellStart"/>
            <w:r w:rsidRPr="0099312C">
              <w:rPr>
                <w:sz w:val="22"/>
                <w:szCs w:val="22"/>
              </w:rPr>
              <w:t>Wi-Fi</w:t>
            </w:r>
            <w:proofErr w:type="spellEnd"/>
          </w:p>
        </w:tc>
        <w:tc>
          <w:tcPr>
            <w:tcW w:w="192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1925"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074" w:type="dxa"/>
            <w:tcBorders>
              <w:top w:val="single" w:sz="4" w:space="0" w:color="auto"/>
              <w:left w:val="single" w:sz="4" w:space="0" w:color="auto"/>
              <w:bottom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r>
      <w:tr w:rsidR="002A588C" w:rsidRPr="0099312C" w:rsidTr="00105455">
        <w:tc>
          <w:tcPr>
            <w:tcW w:w="3735"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Web-камера</w:t>
            </w:r>
          </w:p>
        </w:tc>
        <w:tc>
          <w:tcPr>
            <w:tcW w:w="192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1925"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074" w:type="dxa"/>
            <w:tcBorders>
              <w:top w:val="single" w:sz="4" w:space="0" w:color="auto"/>
              <w:left w:val="single" w:sz="4" w:space="0" w:color="auto"/>
              <w:bottom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r>
      <w:tr w:rsidR="002A588C" w:rsidRPr="0099312C" w:rsidTr="00105455">
        <w:tc>
          <w:tcPr>
            <w:tcW w:w="3735"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Внешний TV-тюнер</w:t>
            </w:r>
          </w:p>
        </w:tc>
        <w:tc>
          <w:tcPr>
            <w:tcW w:w="192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1925"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074" w:type="dxa"/>
            <w:tcBorders>
              <w:top w:val="single" w:sz="4" w:space="0" w:color="auto"/>
              <w:left w:val="single" w:sz="4" w:space="0" w:color="auto"/>
              <w:bottom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r>
      <w:tr w:rsidR="002A588C" w:rsidRPr="0099312C" w:rsidTr="00105455">
        <w:tc>
          <w:tcPr>
            <w:tcW w:w="3735"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Внешний привод CD/DVD</w:t>
            </w:r>
          </w:p>
        </w:tc>
        <w:tc>
          <w:tcPr>
            <w:tcW w:w="192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1925"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074" w:type="dxa"/>
            <w:tcBorders>
              <w:top w:val="single" w:sz="4" w:space="0" w:color="auto"/>
              <w:left w:val="single" w:sz="4" w:space="0" w:color="auto"/>
              <w:bottom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r>
      <w:tr w:rsidR="002A588C" w:rsidRPr="0099312C" w:rsidTr="00105455">
        <w:tc>
          <w:tcPr>
            <w:tcW w:w="3735"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Внешний привод FDD</w:t>
            </w:r>
          </w:p>
        </w:tc>
        <w:tc>
          <w:tcPr>
            <w:tcW w:w="192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1925"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074" w:type="dxa"/>
            <w:tcBorders>
              <w:top w:val="single" w:sz="4" w:space="0" w:color="auto"/>
              <w:left w:val="single" w:sz="4" w:space="0" w:color="auto"/>
              <w:bottom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r>
      <w:tr w:rsidR="002A588C" w:rsidRPr="0099312C" w:rsidTr="00105455">
        <w:tc>
          <w:tcPr>
            <w:tcW w:w="3735" w:type="dxa"/>
            <w:tcBorders>
              <w:top w:val="single" w:sz="4" w:space="0" w:color="auto"/>
              <w:bottom w:val="single" w:sz="4" w:space="0" w:color="auto"/>
              <w:right w:val="single" w:sz="4" w:space="0" w:color="auto"/>
            </w:tcBorders>
          </w:tcPr>
          <w:p w:rsidR="002A588C" w:rsidRPr="0099312C" w:rsidRDefault="002A588C" w:rsidP="00105455">
            <w:pPr>
              <w:pStyle w:val="af3"/>
            </w:pPr>
            <w:proofErr w:type="spellStart"/>
            <w:r w:rsidRPr="0099312C">
              <w:rPr>
                <w:sz w:val="22"/>
                <w:szCs w:val="22"/>
              </w:rPr>
              <w:t>Разветвитель-USB</w:t>
            </w:r>
            <w:proofErr w:type="spellEnd"/>
          </w:p>
        </w:tc>
        <w:tc>
          <w:tcPr>
            <w:tcW w:w="192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c>
          <w:tcPr>
            <w:tcW w:w="1925"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c>
          <w:tcPr>
            <w:tcW w:w="2074" w:type="dxa"/>
            <w:tcBorders>
              <w:top w:val="single" w:sz="4" w:space="0" w:color="auto"/>
              <w:left w:val="single" w:sz="4" w:space="0" w:color="auto"/>
              <w:bottom w:val="single" w:sz="4" w:space="0" w:color="auto"/>
            </w:tcBorders>
          </w:tcPr>
          <w:p w:rsidR="002A588C" w:rsidRPr="0099312C" w:rsidRDefault="002A588C" w:rsidP="00105455">
            <w:pPr>
              <w:pStyle w:val="af3"/>
            </w:pPr>
          </w:p>
        </w:tc>
      </w:tr>
      <w:tr w:rsidR="002A588C" w:rsidRPr="0099312C" w:rsidTr="00105455">
        <w:tc>
          <w:tcPr>
            <w:tcW w:w="3735"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Манипулятор мышь</w:t>
            </w:r>
          </w:p>
        </w:tc>
        <w:tc>
          <w:tcPr>
            <w:tcW w:w="192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c>
          <w:tcPr>
            <w:tcW w:w="1925"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c>
          <w:tcPr>
            <w:tcW w:w="2074" w:type="dxa"/>
            <w:tcBorders>
              <w:top w:val="single" w:sz="4" w:space="0" w:color="auto"/>
              <w:left w:val="single" w:sz="4" w:space="0" w:color="auto"/>
              <w:bottom w:val="single" w:sz="4" w:space="0" w:color="auto"/>
            </w:tcBorders>
          </w:tcPr>
          <w:p w:rsidR="002A588C" w:rsidRPr="0099312C" w:rsidRDefault="002A588C" w:rsidP="00105455">
            <w:pPr>
              <w:pStyle w:val="af3"/>
            </w:pPr>
          </w:p>
        </w:tc>
      </w:tr>
      <w:tr w:rsidR="002A588C" w:rsidRPr="0099312C" w:rsidTr="00105455">
        <w:tc>
          <w:tcPr>
            <w:tcW w:w="3735"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Клавиатура</w:t>
            </w:r>
          </w:p>
        </w:tc>
        <w:tc>
          <w:tcPr>
            <w:tcW w:w="192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c>
          <w:tcPr>
            <w:tcW w:w="1925"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c>
          <w:tcPr>
            <w:tcW w:w="2074" w:type="dxa"/>
            <w:tcBorders>
              <w:top w:val="single" w:sz="4" w:space="0" w:color="auto"/>
              <w:left w:val="single" w:sz="4" w:space="0" w:color="auto"/>
              <w:bottom w:val="single" w:sz="4" w:space="0" w:color="auto"/>
            </w:tcBorders>
          </w:tcPr>
          <w:p w:rsidR="002A588C" w:rsidRPr="0099312C" w:rsidRDefault="002A588C" w:rsidP="00105455">
            <w:pPr>
              <w:pStyle w:val="af3"/>
            </w:pPr>
          </w:p>
        </w:tc>
      </w:tr>
      <w:tr w:rsidR="002A588C" w:rsidRPr="0099312C" w:rsidTr="00105455">
        <w:tc>
          <w:tcPr>
            <w:tcW w:w="3735"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Наушники</w:t>
            </w:r>
          </w:p>
        </w:tc>
        <w:tc>
          <w:tcPr>
            <w:tcW w:w="1926"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1925"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074" w:type="dxa"/>
            <w:tcBorders>
              <w:top w:val="single" w:sz="4" w:space="0" w:color="auto"/>
              <w:left w:val="single" w:sz="4" w:space="0" w:color="auto"/>
              <w:bottom w:val="single" w:sz="4" w:space="0" w:color="auto"/>
            </w:tcBorders>
          </w:tcPr>
          <w:p w:rsidR="002A588C" w:rsidRPr="0099312C" w:rsidRDefault="002A588C" w:rsidP="00105455">
            <w:pPr>
              <w:pStyle w:val="af3"/>
              <w:jc w:val="center"/>
            </w:pPr>
            <w:proofErr w:type="spellStart"/>
            <w:r w:rsidRPr="0099312C">
              <w:rPr>
                <w:sz w:val="22"/>
                <w:szCs w:val="22"/>
              </w:rPr>
              <w:t>х</w:t>
            </w:r>
            <w:proofErr w:type="spellEnd"/>
          </w:p>
        </w:tc>
      </w:tr>
    </w:tbl>
    <w:p w:rsidR="002A588C" w:rsidRPr="0099312C" w:rsidRDefault="002A588C" w:rsidP="002A588C">
      <w:pPr>
        <w:rPr>
          <w:sz w:val="22"/>
          <w:szCs w:val="22"/>
        </w:rPr>
      </w:pPr>
    </w:p>
    <w:p w:rsidR="002A588C" w:rsidRPr="0099312C" w:rsidRDefault="00842D78" w:rsidP="002A588C">
      <w:pPr>
        <w:rPr>
          <w:sz w:val="22"/>
          <w:szCs w:val="22"/>
        </w:rPr>
      </w:pPr>
      <w:bookmarkStart w:id="30" w:name="sub_374"/>
      <w:r w:rsidRPr="0099312C">
        <w:rPr>
          <w:sz w:val="22"/>
          <w:szCs w:val="22"/>
        </w:rPr>
        <w:t>4</w:t>
      </w:r>
      <w:r w:rsidR="002A588C" w:rsidRPr="0099312C">
        <w:rPr>
          <w:sz w:val="22"/>
          <w:szCs w:val="22"/>
        </w:rPr>
        <w:t>.7.4. Внешние носители информации подлежат учету в следующем порядке: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3220"/>
        <w:gridCol w:w="2660"/>
        <w:gridCol w:w="236"/>
      </w:tblGrid>
      <w:tr w:rsidR="002A588C" w:rsidRPr="0099312C" w:rsidTr="00EB0341">
        <w:tc>
          <w:tcPr>
            <w:tcW w:w="3780" w:type="dxa"/>
            <w:tcBorders>
              <w:top w:val="single" w:sz="4" w:space="0" w:color="auto"/>
              <w:bottom w:val="single" w:sz="4" w:space="0" w:color="auto"/>
              <w:right w:val="single" w:sz="4" w:space="0" w:color="auto"/>
            </w:tcBorders>
            <w:vAlign w:val="center"/>
          </w:tcPr>
          <w:bookmarkEnd w:id="30"/>
          <w:p w:rsidR="002A588C" w:rsidRPr="0099312C" w:rsidRDefault="002A588C" w:rsidP="00105455">
            <w:pPr>
              <w:pStyle w:val="af3"/>
              <w:jc w:val="center"/>
            </w:pPr>
            <w:r w:rsidRPr="0099312C">
              <w:rPr>
                <w:sz w:val="22"/>
                <w:szCs w:val="22"/>
              </w:rPr>
              <w:t>Внешний носитель информации</w:t>
            </w:r>
          </w:p>
        </w:tc>
        <w:tc>
          <w:tcPr>
            <w:tcW w:w="3220" w:type="dxa"/>
            <w:tcBorders>
              <w:top w:val="single" w:sz="4" w:space="0" w:color="auto"/>
              <w:left w:val="single" w:sz="4" w:space="0" w:color="auto"/>
              <w:bottom w:val="single" w:sz="4" w:space="0" w:color="auto"/>
              <w:right w:val="single" w:sz="4" w:space="0" w:color="auto"/>
            </w:tcBorders>
            <w:vAlign w:val="center"/>
          </w:tcPr>
          <w:p w:rsidR="002A588C" w:rsidRPr="0099312C" w:rsidRDefault="002A588C" w:rsidP="00105455">
            <w:pPr>
              <w:pStyle w:val="af3"/>
              <w:jc w:val="center"/>
            </w:pPr>
            <w:r w:rsidRPr="0099312C">
              <w:rPr>
                <w:sz w:val="22"/>
                <w:szCs w:val="22"/>
              </w:rPr>
              <w:t>Основное средство (внешнее запоминающее устройство)</w:t>
            </w:r>
          </w:p>
        </w:tc>
        <w:tc>
          <w:tcPr>
            <w:tcW w:w="2660" w:type="dxa"/>
            <w:tcBorders>
              <w:top w:val="single" w:sz="4" w:space="0" w:color="auto"/>
              <w:left w:val="single" w:sz="4" w:space="0" w:color="auto"/>
              <w:bottom w:val="single" w:sz="4" w:space="0" w:color="auto"/>
              <w:right w:val="single" w:sz="4" w:space="0" w:color="auto"/>
            </w:tcBorders>
            <w:vAlign w:val="center"/>
          </w:tcPr>
          <w:p w:rsidR="002A588C" w:rsidRPr="0099312C" w:rsidRDefault="002A588C" w:rsidP="00105455">
            <w:pPr>
              <w:pStyle w:val="af3"/>
              <w:jc w:val="center"/>
            </w:pPr>
            <w:r w:rsidRPr="0099312C">
              <w:rPr>
                <w:sz w:val="22"/>
                <w:szCs w:val="22"/>
              </w:rPr>
              <w:t>Объект материальных запасов</w:t>
            </w:r>
          </w:p>
        </w:tc>
        <w:tc>
          <w:tcPr>
            <w:tcW w:w="236" w:type="dxa"/>
            <w:tcBorders>
              <w:top w:val="single" w:sz="4" w:space="0" w:color="auto"/>
              <w:left w:val="single" w:sz="4" w:space="0" w:color="auto"/>
              <w:bottom w:val="single" w:sz="4" w:space="0" w:color="auto"/>
            </w:tcBorders>
          </w:tcPr>
          <w:p w:rsidR="002A588C" w:rsidRPr="0099312C" w:rsidRDefault="002A588C" w:rsidP="00105455">
            <w:pPr>
              <w:pStyle w:val="af3"/>
            </w:pPr>
          </w:p>
        </w:tc>
      </w:tr>
      <w:tr w:rsidR="002A588C" w:rsidRPr="0099312C" w:rsidTr="00EB0341">
        <w:tc>
          <w:tcPr>
            <w:tcW w:w="3780"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Флэш-память (USB)</w:t>
            </w:r>
          </w:p>
        </w:tc>
        <w:tc>
          <w:tcPr>
            <w:tcW w:w="3220" w:type="dxa"/>
            <w:tcBorders>
              <w:top w:val="single" w:sz="4" w:space="0" w:color="auto"/>
              <w:left w:val="single" w:sz="4" w:space="0" w:color="auto"/>
              <w:bottom w:val="single" w:sz="4" w:space="0" w:color="auto"/>
              <w:right w:val="single" w:sz="4" w:space="0" w:color="auto"/>
            </w:tcBorders>
          </w:tcPr>
          <w:p w:rsidR="002A588C" w:rsidRPr="0099312C" w:rsidRDefault="00C25E09" w:rsidP="00C25E09">
            <w:pPr>
              <w:pStyle w:val="af3"/>
              <w:jc w:val="center"/>
            </w:pPr>
            <w:proofErr w:type="spellStart"/>
            <w:r w:rsidRPr="0099312C">
              <w:rPr>
                <w:sz w:val="22"/>
                <w:szCs w:val="22"/>
              </w:rPr>
              <w:t>х</w:t>
            </w:r>
            <w:proofErr w:type="spellEnd"/>
          </w:p>
        </w:tc>
        <w:tc>
          <w:tcPr>
            <w:tcW w:w="2660"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36" w:type="dxa"/>
            <w:tcBorders>
              <w:top w:val="single" w:sz="4" w:space="0" w:color="auto"/>
              <w:left w:val="single" w:sz="4" w:space="0" w:color="auto"/>
              <w:bottom w:val="single" w:sz="4" w:space="0" w:color="auto"/>
            </w:tcBorders>
          </w:tcPr>
          <w:p w:rsidR="002A588C" w:rsidRPr="0099312C" w:rsidRDefault="002A588C" w:rsidP="00105455">
            <w:pPr>
              <w:pStyle w:val="af3"/>
            </w:pPr>
          </w:p>
        </w:tc>
      </w:tr>
      <w:tr w:rsidR="002A588C" w:rsidRPr="0099312C" w:rsidTr="00EB0341">
        <w:tc>
          <w:tcPr>
            <w:tcW w:w="3780"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 xml:space="preserve">Флэш-память (SD, </w:t>
            </w:r>
            <w:proofErr w:type="spellStart"/>
            <w:r w:rsidRPr="0099312C">
              <w:rPr>
                <w:sz w:val="22"/>
                <w:szCs w:val="22"/>
              </w:rPr>
              <w:t>micro-SD</w:t>
            </w:r>
            <w:proofErr w:type="spellEnd"/>
            <w:r w:rsidRPr="0099312C">
              <w:rPr>
                <w:sz w:val="22"/>
                <w:szCs w:val="22"/>
              </w:rPr>
              <w:t>)</w:t>
            </w:r>
          </w:p>
        </w:tc>
        <w:tc>
          <w:tcPr>
            <w:tcW w:w="3220" w:type="dxa"/>
            <w:tcBorders>
              <w:top w:val="single" w:sz="4" w:space="0" w:color="auto"/>
              <w:left w:val="single" w:sz="4" w:space="0" w:color="auto"/>
              <w:bottom w:val="single" w:sz="4" w:space="0" w:color="auto"/>
              <w:right w:val="single" w:sz="4" w:space="0" w:color="auto"/>
            </w:tcBorders>
          </w:tcPr>
          <w:p w:rsidR="002A588C" w:rsidRPr="0099312C" w:rsidRDefault="00C25E09" w:rsidP="00C25E09">
            <w:pPr>
              <w:pStyle w:val="af3"/>
              <w:jc w:val="center"/>
            </w:pPr>
            <w:proofErr w:type="spellStart"/>
            <w:r w:rsidRPr="0099312C">
              <w:rPr>
                <w:sz w:val="22"/>
                <w:szCs w:val="22"/>
              </w:rPr>
              <w:t>х</w:t>
            </w:r>
            <w:proofErr w:type="spellEnd"/>
          </w:p>
        </w:tc>
        <w:tc>
          <w:tcPr>
            <w:tcW w:w="2660"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36" w:type="dxa"/>
            <w:tcBorders>
              <w:top w:val="single" w:sz="4" w:space="0" w:color="auto"/>
              <w:left w:val="single" w:sz="4" w:space="0" w:color="auto"/>
              <w:bottom w:val="single" w:sz="4" w:space="0" w:color="auto"/>
            </w:tcBorders>
          </w:tcPr>
          <w:p w:rsidR="002A588C" w:rsidRPr="0099312C" w:rsidRDefault="002A588C" w:rsidP="00105455">
            <w:pPr>
              <w:pStyle w:val="af3"/>
            </w:pPr>
          </w:p>
        </w:tc>
      </w:tr>
      <w:tr w:rsidR="002A588C" w:rsidRPr="0099312C" w:rsidTr="00EB0341">
        <w:tc>
          <w:tcPr>
            <w:tcW w:w="3780"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Внешний накопитель SSD</w:t>
            </w:r>
          </w:p>
        </w:tc>
        <w:tc>
          <w:tcPr>
            <w:tcW w:w="3220" w:type="dxa"/>
            <w:tcBorders>
              <w:top w:val="single" w:sz="4" w:space="0" w:color="auto"/>
              <w:left w:val="single" w:sz="4" w:space="0" w:color="auto"/>
              <w:bottom w:val="single" w:sz="4" w:space="0" w:color="auto"/>
              <w:right w:val="single" w:sz="4" w:space="0" w:color="auto"/>
            </w:tcBorders>
          </w:tcPr>
          <w:p w:rsidR="002A588C" w:rsidRPr="0099312C" w:rsidRDefault="00C25E09" w:rsidP="00C25E09">
            <w:pPr>
              <w:pStyle w:val="af3"/>
              <w:jc w:val="center"/>
            </w:pPr>
            <w:proofErr w:type="spellStart"/>
            <w:r w:rsidRPr="0099312C">
              <w:rPr>
                <w:sz w:val="22"/>
                <w:szCs w:val="22"/>
              </w:rPr>
              <w:t>х</w:t>
            </w:r>
            <w:proofErr w:type="spellEnd"/>
          </w:p>
        </w:tc>
        <w:tc>
          <w:tcPr>
            <w:tcW w:w="2660"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36" w:type="dxa"/>
            <w:tcBorders>
              <w:top w:val="single" w:sz="4" w:space="0" w:color="auto"/>
              <w:left w:val="single" w:sz="4" w:space="0" w:color="auto"/>
              <w:bottom w:val="single" w:sz="4" w:space="0" w:color="auto"/>
            </w:tcBorders>
          </w:tcPr>
          <w:p w:rsidR="002A588C" w:rsidRPr="0099312C" w:rsidRDefault="002A588C" w:rsidP="00105455">
            <w:pPr>
              <w:pStyle w:val="af3"/>
            </w:pPr>
          </w:p>
        </w:tc>
      </w:tr>
      <w:tr w:rsidR="002A588C" w:rsidRPr="0099312C" w:rsidTr="00EB0341">
        <w:tc>
          <w:tcPr>
            <w:tcW w:w="3780" w:type="dxa"/>
            <w:tcBorders>
              <w:top w:val="single" w:sz="4" w:space="0" w:color="auto"/>
              <w:bottom w:val="single" w:sz="4" w:space="0" w:color="auto"/>
              <w:right w:val="single" w:sz="4" w:space="0" w:color="auto"/>
            </w:tcBorders>
          </w:tcPr>
          <w:p w:rsidR="002A588C" w:rsidRPr="0099312C" w:rsidRDefault="002A588C" w:rsidP="00105455">
            <w:pPr>
              <w:pStyle w:val="af3"/>
            </w:pPr>
            <w:r w:rsidRPr="0099312C">
              <w:rPr>
                <w:sz w:val="22"/>
                <w:szCs w:val="22"/>
              </w:rPr>
              <w:t>Внешний накопитель HDD</w:t>
            </w:r>
          </w:p>
        </w:tc>
        <w:tc>
          <w:tcPr>
            <w:tcW w:w="3220" w:type="dxa"/>
            <w:tcBorders>
              <w:top w:val="single" w:sz="4" w:space="0" w:color="auto"/>
              <w:left w:val="single" w:sz="4" w:space="0" w:color="auto"/>
              <w:bottom w:val="single" w:sz="4" w:space="0" w:color="auto"/>
              <w:right w:val="single" w:sz="4" w:space="0" w:color="auto"/>
            </w:tcBorders>
          </w:tcPr>
          <w:p w:rsidR="002A588C" w:rsidRPr="0099312C" w:rsidRDefault="00C25E09" w:rsidP="00C25E09">
            <w:pPr>
              <w:pStyle w:val="af3"/>
              <w:jc w:val="center"/>
            </w:pPr>
            <w:proofErr w:type="spellStart"/>
            <w:r w:rsidRPr="0099312C">
              <w:rPr>
                <w:sz w:val="22"/>
                <w:szCs w:val="22"/>
              </w:rPr>
              <w:t>х</w:t>
            </w:r>
            <w:proofErr w:type="spellEnd"/>
          </w:p>
        </w:tc>
        <w:tc>
          <w:tcPr>
            <w:tcW w:w="2660" w:type="dxa"/>
            <w:tcBorders>
              <w:top w:val="single" w:sz="4" w:space="0" w:color="auto"/>
              <w:left w:val="single" w:sz="4" w:space="0" w:color="auto"/>
              <w:bottom w:val="single" w:sz="4" w:space="0" w:color="auto"/>
              <w:right w:val="single" w:sz="4" w:space="0" w:color="auto"/>
            </w:tcBorders>
          </w:tcPr>
          <w:p w:rsidR="002A588C" w:rsidRPr="0099312C" w:rsidRDefault="002A588C" w:rsidP="00105455">
            <w:pPr>
              <w:pStyle w:val="af3"/>
            </w:pPr>
          </w:p>
        </w:tc>
        <w:tc>
          <w:tcPr>
            <w:tcW w:w="236" w:type="dxa"/>
            <w:tcBorders>
              <w:top w:val="single" w:sz="4" w:space="0" w:color="auto"/>
              <w:left w:val="single" w:sz="4" w:space="0" w:color="auto"/>
              <w:bottom w:val="single" w:sz="4" w:space="0" w:color="auto"/>
            </w:tcBorders>
          </w:tcPr>
          <w:p w:rsidR="002A588C" w:rsidRPr="0099312C" w:rsidRDefault="002A588C" w:rsidP="00105455">
            <w:pPr>
              <w:pStyle w:val="af3"/>
            </w:pPr>
          </w:p>
        </w:tc>
      </w:tr>
    </w:tbl>
    <w:p w:rsidR="002A588C" w:rsidRPr="0099312C" w:rsidRDefault="002A588C" w:rsidP="002A588C">
      <w:pPr>
        <w:rPr>
          <w:sz w:val="22"/>
          <w:szCs w:val="22"/>
        </w:rPr>
      </w:pPr>
    </w:p>
    <w:p w:rsidR="002A588C" w:rsidRPr="0099312C" w:rsidRDefault="00842D78" w:rsidP="002A588C">
      <w:pPr>
        <w:rPr>
          <w:sz w:val="22"/>
          <w:szCs w:val="22"/>
        </w:rPr>
      </w:pPr>
      <w:bookmarkStart w:id="31" w:name="sub_6364"/>
      <w:r w:rsidRPr="0099312C">
        <w:rPr>
          <w:rStyle w:val="af"/>
          <w:color w:val="auto"/>
          <w:sz w:val="22"/>
          <w:szCs w:val="22"/>
        </w:rPr>
        <w:t>4</w:t>
      </w:r>
      <w:r w:rsidR="002A588C" w:rsidRPr="0099312C">
        <w:rPr>
          <w:rStyle w:val="af"/>
          <w:color w:val="auto"/>
          <w:sz w:val="22"/>
          <w:szCs w:val="22"/>
        </w:rPr>
        <w:t>.8. Особенности учета единых функционирующих систем</w:t>
      </w:r>
    </w:p>
    <w:p w:rsidR="002A588C" w:rsidRPr="0099312C" w:rsidRDefault="002A588C" w:rsidP="002A588C">
      <w:pPr>
        <w:rPr>
          <w:sz w:val="22"/>
          <w:szCs w:val="22"/>
        </w:rPr>
      </w:pPr>
      <w:bookmarkStart w:id="32" w:name="sub_381"/>
      <w:bookmarkEnd w:id="31"/>
    </w:p>
    <w:bookmarkEnd w:id="32"/>
    <w:p w:rsidR="002A588C" w:rsidRPr="0099312C" w:rsidRDefault="00B358F6" w:rsidP="002A588C">
      <w:pPr>
        <w:rPr>
          <w:sz w:val="22"/>
          <w:szCs w:val="22"/>
        </w:rPr>
      </w:pPr>
      <w:r w:rsidRPr="0099312C">
        <w:rPr>
          <w:sz w:val="22"/>
          <w:szCs w:val="22"/>
        </w:rPr>
        <w:t>4</w:t>
      </w:r>
      <w:r w:rsidR="002A588C" w:rsidRPr="0099312C">
        <w:rPr>
          <w:sz w:val="22"/>
          <w:szCs w:val="22"/>
        </w:rPr>
        <w:t>.8.1. К единым функционирующим системам относятся:</w:t>
      </w:r>
    </w:p>
    <w:p w:rsidR="002A588C" w:rsidRPr="0099312C" w:rsidRDefault="002A588C" w:rsidP="002A588C">
      <w:pPr>
        <w:rPr>
          <w:sz w:val="22"/>
          <w:szCs w:val="22"/>
        </w:rPr>
      </w:pPr>
      <w:r w:rsidRPr="0099312C">
        <w:rPr>
          <w:sz w:val="22"/>
          <w:szCs w:val="22"/>
        </w:rPr>
        <w:t>- система видеонаблюдения;</w:t>
      </w:r>
    </w:p>
    <w:p w:rsidR="002A588C" w:rsidRPr="0099312C" w:rsidRDefault="002A588C" w:rsidP="002A588C">
      <w:pPr>
        <w:rPr>
          <w:sz w:val="22"/>
          <w:szCs w:val="22"/>
        </w:rPr>
      </w:pPr>
      <w:r w:rsidRPr="0099312C">
        <w:rPr>
          <w:sz w:val="22"/>
          <w:szCs w:val="22"/>
        </w:rPr>
        <w:t>- кабельная система локальной вычислительной сети;</w:t>
      </w:r>
    </w:p>
    <w:p w:rsidR="002A588C" w:rsidRPr="0099312C" w:rsidRDefault="002A588C" w:rsidP="002A588C">
      <w:pPr>
        <w:rPr>
          <w:sz w:val="22"/>
          <w:szCs w:val="22"/>
        </w:rPr>
      </w:pPr>
      <w:r w:rsidRPr="0099312C">
        <w:rPr>
          <w:sz w:val="22"/>
          <w:szCs w:val="22"/>
        </w:rPr>
        <w:t>- телефонная сеть;</w:t>
      </w:r>
    </w:p>
    <w:p w:rsidR="002A588C" w:rsidRPr="0099312C" w:rsidRDefault="002A588C" w:rsidP="002A588C">
      <w:pPr>
        <w:rPr>
          <w:sz w:val="22"/>
          <w:szCs w:val="22"/>
        </w:rPr>
      </w:pPr>
      <w:r w:rsidRPr="0099312C">
        <w:rPr>
          <w:sz w:val="22"/>
          <w:szCs w:val="22"/>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2A588C" w:rsidRPr="0099312C" w:rsidRDefault="002A588C" w:rsidP="002A588C">
      <w:pPr>
        <w:pStyle w:val="af2"/>
      </w:pPr>
      <w:r w:rsidRPr="0099312C">
        <w:t xml:space="preserve">(Основание: </w:t>
      </w:r>
      <w:hyperlink r:id="rId161" w:history="1">
        <w:r w:rsidRPr="0099312C">
          <w:rPr>
            <w:rStyle w:val="af0"/>
            <w:rFonts w:eastAsia="Calibri"/>
            <w:color w:val="auto"/>
          </w:rPr>
          <w:t>п. 45</w:t>
        </w:r>
      </w:hyperlink>
      <w:r w:rsidRPr="0099312C">
        <w:t xml:space="preserve"> Инструкции N 157н, </w:t>
      </w:r>
      <w:hyperlink r:id="rId162" w:history="1">
        <w:r w:rsidRPr="0099312C">
          <w:rPr>
            <w:rStyle w:val="af0"/>
            <w:rFonts w:eastAsia="Calibri"/>
            <w:color w:val="auto"/>
          </w:rPr>
          <w:t>п. 10</w:t>
        </w:r>
      </w:hyperlink>
      <w:r w:rsidRPr="0099312C">
        <w:t xml:space="preserve"> Стандарта "Основные средства")</w:t>
      </w:r>
    </w:p>
    <w:p w:rsidR="002A588C" w:rsidRPr="0099312C" w:rsidRDefault="00B358F6" w:rsidP="002A588C">
      <w:pPr>
        <w:rPr>
          <w:sz w:val="22"/>
          <w:szCs w:val="22"/>
        </w:rPr>
      </w:pPr>
      <w:bookmarkStart w:id="33" w:name="sub_382"/>
      <w:r w:rsidRPr="0099312C">
        <w:rPr>
          <w:sz w:val="22"/>
          <w:szCs w:val="22"/>
        </w:rPr>
        <w:t>4</w:t>
      </w:r>
      <w:r w:rsidR="002A588C" w:rsidRPr="0099312C">
        <w:rPr>
          <w:sz w:val="22"/>
          <w:szCs w:val="22"/>
        </w:rPr>
        <w:t>.8.2. Единые функционирующие системы:</w:t>
      </w:r>
    </w:p>
    <w:bookmarkEnd w:id="33"/>
    <w:p w:rsidR="002A588C" w:rsidRPr="0099312C" w:rsidRDefault="002A588C" w:rsidP="002A588C">
      <w:pPr>
        <w:rPr>
          <w:sz w:val="22"/>
          <w:szCs w:val="22"/>
        </w:rPr>
      </w:pPr>
      <w:r w:rsidRPr="0099312C">
        <w:rPr>
          <w:sz w:val="22"/>
          <w:szCs w:val="22"/>
        </w:rPr>
        <w:t>- не являются отдельными объектами основных средств;</w:t>
      </w:r>
    </w:p>
    <w:p w:rsidR="002A588C" w:rsidRPr="0099312C" w:rsidRDefault="002A588C" w:rsidP="002A588C">
      <w:pPr>
        <w:rPr>
          <w:sz w:val="22"/>
          <w:szCs w:val="22"/>
        </w:rPr>
      </w:pPr>
      <w:r w:rsidRPr="0099312C">
        <w:rPr>
          <w:sz w:val="22"/>
          <w:szCs w:val="22"/>
        </w:rPr>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2A588C" w:rsidRPr="0099312C" w:rsidRDefault="002A588C" w:rsidP="002A588C">
      <w:pPr>
        <w:rPr>
          <w:sz w:val="22"/>
          <w:szCs w:val="22"/>
        </w:rPr>
      </w:pPr>
      <w:r w:rsidRPr="0099312C">
        <w:rPr>
          <w:sz w:val="22"/>
          <w:szCs w:val="22"/>
        </w:rPr>
        <w:t>Информация о смонтированной системе отражается с указанием даты ввода в эксплуатацию и конкретных помещений, оборудованных системой:</w:t>
      </w:r>
    </w:p>
    <w:p w:rsidR="002A588C" w:rsidRPr="0099312C" w:rsidRDefault="002A588C" w:rsidP="002A588C">
      <w:pPr>
        <w:rPr>
          <w:sz w:val="22"/>
          <w:szCs w:val="22"/>
        </w:rPr>
      </w:pPr>
      <w:r w:rsidRPr="0099312C">
        <w:rPr>
          <w:sz w:val="22"/>
          <w:szCs w:val="22"/>
        </w:rPr>
        <w:lastRenderedPageBreak/>
        <w:t>- в Инвентарной карточке (</w:t>
      </w:r>
      <w:hyperlink r:id="rId163" w:history="1">
        <w:r w:rsidRPr="0099312C">
          <w:rPr>
            <w:rStyle w:val="af0"/>
            <w:color w:val="auto"/>
            <w:sz w:val="22"/>
            <w:szCs w:val="22"/>
          </w:rPr>
          <w:t>ф. 0504031</w:t>
        </w:r>
      </w:hyperlink>
      <w:r w:rsidRPr="0099312C">
        <w:rPr>
          <w:sz w:val="22"/>
          <w:szCs w:val="22"/>
        </w:rPr>
        <w:t>) соответствующего здания (сооружения), учитываемого в балансовом учете, в разделе "Индивидуальные характеристики";</w:t>
      </w:r>
    </w:p>
    <w:p w:rsidR="002A588C" w:rsidRPr="0099312C" w:rsidRDefault="002A588C" w:rsidP="002A588C">
      <w:pPr>
        <w:rPr>
          <w:sz w:val="22"/>
          <w:szCs w:val="22"/>
        </w:rPr>
      </w:pPr>
      <w:r w:rsidRPr="0099312C">
        <w:rPr>
          <w:sz w:val="22"/>
          <w:szCs w:val="22"/>
        </w:rPr>
        <w:t>- в Карточке количественно-суммового учета материальных ценностей (</w:t>
      </w:r>
      <w:hyperlink r:id="rId164" w:history="1">
        <w:r w:rsidRPr="0099312C">
          <w:rPr>
            <w:rStyle w:val="af0"/>
            <w:color w:val="auto"/>
            <w:sz w:val="22"/>
            <w:szCs w:val="22"/>
          </w:rPr>
          <w:t>ф. 0504041</w:t>
        </w:r>
      </w:hyperlink>
      <w:r w:rsidRPr="0099312C">
        <w:rPr>
          <w:sz w:val="22"/>
          <w:szCs w:val="22"/>
        </w:rPr>
        <w:t>) (при монтаже систем в зданиях (сооружениях), полученных учреждением в аренду или безвозмездное пользование при квалификации объектов учета аренды в качестве операционной аренды).</w:t>
      </w:r>
    </w:p>
    <w:p w:rsidR="002A588C" w:rsidRPr="0099312C" w:rsidRDefault="00B358F6" w:rsidP="002A588C">
      <w:pPr>
        <w:rPr>
          <w:sz w:val="22"/>
          <w:szCs w:val="22"/>
        </w:rPr>
      </w:pPr>
      <w:r w:rsidRPr="0099312C">
        <w:rPr>
          <w:sz w:val="22"/>
          <w:szCs w:val="22"/>
        </w:rPr>
        <w:t>4</w:t>
      </w:r>
      <w:r w:rsidR="002A588C" w:rsidRPr="0099312C">
        <w:rPr>
          <w:sz w:val="22"/>
          <w:szCs w:val="22"/>
        </w:rPr>
        <w:t>.8.3. 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w:t>
      </w:r>
    </w:p>
    <w:p w:rsidR="002A588C" w:rsidRPr="0099312C" w:rsidRDefault="002A588C" w:rsidP="002A588C">
      <w:pPr>
        <w:pStyle w:val="af2"/>
      </w:pPr>
      <w:r w:rsidRPr="0099312C">
        <w:t xml:space="preserve">(Основание: </w:t>
      </w:r>
      <w:hyperlink r:id="rId165" w:history="1">
        <w:r w:rsidRPr="0099312C">
          <w:rPr>
            <w:rStyle w:val="af0"/>
            <w:rFonts w:eastAsia="Calibri"/>
            <w:color w:val="auto"/>
          </w:rPr>
          <w:t>п. 45</w:t>
        </w:r>
      </w:hyperlink>
      <w:r w:rsidRPr="0099312C">
        <w:t xml:space="preserve"> Инструкции N 157н, </w:t>
      </w:r>
      <w:hyperlink r:id="rId166" w:history="1">
        <w:r w:rsidRPr="0099312C">
          <w:rPr>
            <w:rStyle w:val="af0"/>
            <w:rFonts w:eastAsia="Calibri"/>
            <w:color w:val="auto"/>
          </w:rPr>
          <w:t>п. 10</w:t>
        </w:r>
      </w:hyperlink>
      <w:r w:rsidRPr="0099312C">
        <w:t xml:space="preserve"> Стандарта "Основные средства")</w:t>
      </w:r>
    </w:p>
    <w:p w:rsidR="002A588C" w:rsidRPr="0099312C" w:rsidRDefault="002A588C" w:rsidP="002A588C">
      <w:pPr>
        <w:rPr>
          <w:sz w:val="22"/>
          <w:szCs w:val="22"/>
        </w:rPr>
      </w:pPr>
    </w:p>
    <w:p w:rsidR="002A588C" w:rsidRPr="0099312C" w:rsidRDefault="00B358F6" w:rsidP="002A588C">
      <w:pPr>
        <w:rPr>
          <w:sz w:val="22"/>
          <w:szCs w:val="22"/>
        </w:rPr>
      </w:pPr>
      <w:bookmarkStart w:id="34" w:name="sub_6365"/>
      <w:r w:rsidRPr="0099312C">
        <w:rPr>
          <w:rStyle w:val="af"/>
          <w:color w:val="auto"/>
          <w:sz w:val="22"/>
          <w:szCs w:val="22"/>
        </w:rPr>
        <w:t>4</w:t>
      </w:r>
      <w:r w:rsidR="002A588C" w:rsidRPr="0099312C">
        <w:rPr>
          <w:rStyle w:val="af"/>
          <w:color w:val="auto"/>
          <w:sz w:val="22"/>
          <w:szCs w:val="22"/>
        </w:rPr>
        <w:t>.9. Особенности учета объектов благоустройства</w:t>
      </w:r>
    </w:p>
    <w:bookmarkEnd w:id="34"/>
    <w:p w:rsidR="002A588C" w:rsidRPr="00747F49" w:rsidRDefault="002A588C" w:rsidP="002A588C">
      <w:pPr>
        <w:rPr>
          <w:sz w:val="22"/>
          <w:szCs w:val="22"/>
        </w:rPr>
      </w:pPr>
    </w:p>
    <w:p w:rsidR="002A588C" w:rsidRPr="00747F49" w:rsidRDefault="00B358F6" w:rsidP="002A588C">
      <w:pPr>
        <w:rPr>
          <w:sz w:val="22"/>
          <w:szCs w:val="22"/>
        </w:rPr>
      </w:pPr>
      <w:r w:rsidRPr="00747F49">
        <w:rPr>
          <w:sz w:val="22"/>
          <w:szCs w:val="22"/>
        </w:rPr>
        <w:t>4</w:t>
      </w:r>
      <w:r w:rsidR="002A588C" w:rsidRPr="00747F49">
        <w:rPr>
          <w:sz w:val="22"/>
          <w:szCs w:val="22"/>
        </w:rPr>
        <w:t>.9.1. К работам по благоустройству территории относятся:</w:t>
      </w:r>
    </w:p>
    <w:p w:rsidR="002A588C" w:rsidRPr="00747F49" w:rsidRDefault="002A588C" w:rsidP="002A588C">
      <w:pPr>
        <w:rPr>
          <w:sz w:val="22"/>
          <w:szCs w:val="22"/>
        </w:rPr>
      </w:pPr>
      <w:r w:rsidRPr="00747F49">
        <w:rPr>
          <w:sz w:val="22"/>
          <w:szCs w:val="22"/>
        </w:rPr>
        <w:t>- инженерная подготовка и обеспечение безопасности;</w:t>
      </w:r>
    </w:p>
    <w:p w:rsidR="002A588C" w:rsidRPr="00747F49" w:rsidRDefault="002A588C" w:rsidP="002A588C">
      <w:pPr>
        <w:rPr>
          <w:sz w:val="22"/>
          <w:szCs w:val="22"/>
        </w:rPr>
      </w:pPr>
      <w:r w:rsidRPr="00747F49">
        <w:rPr>
          <w:sz w:val="22"/>
          <w:szCs w:val="22"/>
        </w:rPr>
        <w:t>- озеленение (в т.ч. разбивка газонов, клумб);</w:t>
      </w:r>
    </w:p>
    <w:p w:rsidR="002A588C" w:rsidRPr="00747F49" w:rsidRDefault="002A588C" w:rsidP="002A588C">
      <w:pPr>
        <w:rPr>
          <w:sz w:val="22"/>
          <w:szCs w:val="22"/>
        </w:rPr>
      </w:pPr>
      <w:r w:rsidRPr="00747F49">
        <w:rPr>
          <w:sz w:val="22"/>
          <w:szCs w:val="22"/>
        </w:rPr>
        <w:t>- устройство покрытий (в т.ч. асфальтирование, укладка плитки, обустройство бордюров);</w:t>
      </w:r>
    </w:p>
    <w:p w:rsidR="002A588C" w:rsidRPr="00747F49" w:rsidRDefault="002A588C" w:rsidP="002A588C">
      <w:pPr>
        <w:rPr>
          <w:sz w:val="22"/>
          <w:szCs w:val="22"/>
        </w:rPr>
      </w:pPr>
      <w:r w:rsidRPr="00747F49">
        <w:rPr>
          <w:sz w:val="22"/>
          <w:szCs w:val="22"/>
        </w:rPr>
        <w:t>- устройство освещения;</w:t>
      </w:r>
    </w:p>
    <w:p w:rsidR="002A588C" w:rsidRPr="00747F49" w:rsidRDefault="00B358F6" w:rsidP="002A588C">
      <w:pPr>
        <w:rPr>
          <w:sz w:val="22"/>
          <w:szCs w:val="22"/>
        </w:rPr>
      </w:pPr>
      <w:r w:rsidRPr="00747F49">
        <w:rPr>
          <w:sz w:val="22"/>
          <w:szCs w:val="22"/>
        </w:rPr>
        <w:t>4</w:t>
      </w:r>
      <w:r w:rsidR="002A588C" w:rsidRPr="00747F49">
        <w:rPr>
          <w:sz w:val="22"/>
          <w:szCs w:val="22"/>
        </w:rPr>
        <w:t>.9.2. К элементам (объектам) благоустройства относятся:</w:t>
      </w:r>
    </w:p>
    <w:p w:rsidR="002A588C" w:rsidRPr="00747F49" w:rsidRDefault="002A588C" w:rsidP="002A588C">
      <w:pPr>
        <w:rPr>
          <w:sz w:val="22"/>
          <w:szCs w:val="22"/>
        </w:rPr>
      </w:pPr>
      <w:r w:rsidRPr="00747F49">
        <w:rPr>
          <w:sz w:val="22"/>
          <w:szCs w:val="22"/>
        </w:rPr>
        <w:t>- декоративные, технические, планировочные, конструктивные устройства (в т.ч. ограждения, стоянки для автотранспорта, различные площадки);</w:t>
      </w:r>
    </w:p>
    <w:p w:rsidR="002A588C" w:rsidRPr="00747F49" w:rsidRDefault="002A588C" w:rsidP="002A588C">
      <w:pPr>
        <w:rPr>
          <w:sz w:val="22"/>
          <w:szCs w:val="22"/>
        </w:rPr>
      </w:pPr>
      <w:r w:rsidRPr="00747F49">
        <w:rPr>
          <w:sz w:val="22"/>
          <w:szCs w:val="22"/>
        </w:rPr>
        <w:t>- растительные компоненты (газоны, клумбы, многолетние насаждения и т.д.);</w:t>
      </w:r>
    </w:p>
    <w:p w:rsidR="002A588C" w:rsidRPr="00747F49" w:rsidRDefault="002A588C" w:rsidP="002A588C">
      <w:pPr>
        <w:rPr>
          <w:sz w:val="22"/>
          <w:szCs w:val="22"/>
        </w:rPr>
      </w:pPr>
      <w:r w:rsidRPr="00747F49">
        <w:rPr>
          <w:sz w:val="22"/>
          <w:szCs w:val="22"/>
        </w:rPr>
        <w:t>- различные виды оборудования и оформления (в т.ч. фонари уличного освещения);</w:t>
      </w:r>
    </w:p>
    <w:p w:rsidR="002A588C" w:rsidRPr="00747F49" w:rsidRDefault="002A588C" w:rsidP="002A588C">
      <w:pPr>
        <w:rPr>
          <w:sz w:val="22"/>
          <w:szCs w:val="22"/>
        </w:rPr>
      </w:pPr>
      <w:r w:rsidRPr="00747F49">
        <w:rPr>
          <w:sz w:val="22"/>
          <w:szCs w:val="22"/>
        </w:rPr>
        <w:t>- малые архитектурные формы, некапитальные нестационарные сооружения (в т.ч. скамьи, фонтаны, детские площадки);</w:t>
      </w:r>
    </w:p>
    <w:p w:rsidR="002A588C" w:rsidRPr="00747F49" w:rsidRDefault="002A588C" w:rsidP="002A588C">
      <w:pPr>
        <w:rPr>
          <w:sz w:val="22"/>
          <w:szCs w:val="22"/>
        </w:rPr>
      </w:pPr>
      <w:r w:rsidRPr="00747F49">
        <w:rPr>
          <w:sz w:val="22"/>
          <w:szCs w:val="22"/>
        </w:rPr>
        <w:t>- наружная реклама и информация, используемые как составные части благоустройства.</w:t>
      </w:r>
    </w:p>
    <w:p w:rsidR="002A588C" w:rsidRPr="00747F49" w:rsidRDefault="00B358F6" w:rsidP="002A588C">
      <w:pPr>
        <w:rPr>
          <w:sz w:val="22"/>
          <w:szCs w:val="22"/>
        </w:rPr>
      </w:pPr>
      <w:r w:rsidRPr="00747F49">
        <w:rPr>
          <w:sz w:val="22"/>
          <w:szCs w:val="22"/>
        </w:rPr>
        <w:t>4</w:t>
      </w:r>
      <w:r w:rsidR="002A588C" w:rsidRPr="00747F49">
        <w:rPr>
          <w:sz w:val="22"/>
          <w:szCs w:val="22"/>
        </w:rPr>
        <w:t xml:space="preserve">.9.3. При принятии решения об учете объектов благоустройства </w:t>
      </w:r>
      <w:hyperlink r:id="rId167" w:history="1">
        <w:r w:rsidR="002A588C" w:rsidRPr="00747F49">
          <w:rPr>
            <w:rStyle w:val="af0"/>
            <w:sz w:val="22"/>
            <w:szCs w:val="22"/>
          </w:rPr>
          <w:t>Комиссия</w:t>
        </w:r>
      </w:hyperlink>
      <w:r w:rsidR="002A588C" w:rsidRPr="00747F49">
        <w:rPr>
          <w:sz w:val="22"/>
          <w:szCs w:val="22"/>
        </w:rPr>
        <w:t xml:space="preserve"> по поступлению и выбытию активов руководствуется следующими документами:</w:t>
      </w:r>
    </w:p>
    <w:p w:rsidR="002A588C" w:rsidRPr="00747F49" w:rsidRDefault="002A588C" w:rsidP="002A588C">
      <w:pPr>
        <w:rPr>
          <w:sz w:val="22"/>
          <w:szCs w:val="22"/>
        </w:rPr>
      </w:pPr>
      <w:r w:rsidRPr="00747F49">
        <w:rPr>
          <w:sz w:val="22"/>
          <w:szCs w:val="22"/>
        </w:rPr>
        <w:t>- нормативными документами по бухгалтерскому учету организаций госсектора;</w:t>
      </w:r>
    </w:p>
    <w:p w:rsidR="002A588C" w:rsidRPr="00747F49" w:rsidRDefault="002A588C" w:rsidP="002A588C">
      <w:pPr>
        <w:rPr>
          <w:sz w:val="22"/>
          <w:szCs w:val="22"/>
        </w:rPr>
      </w:pPr>
      <w:r w:rsidRPr="00747F49">
        <w:rPr>
          <w:sz w:val="22"/>
          <w:szCs w:val="22"/>
        </w:rPr>
        <w:t>- иными нормативными актами.</w:t>
      </w:r>
    </w:p>
    <w:p w:rsidR="002A588C" w:rsidRPr="0099312C" w:rsidRDefault="00B358F6" w:rsidP="002A588C">
      <w:pPr>
        <w:rPr>
          <w:sz w:val="22"/>
          <w:szCs w:val="22"/>
        </w:rPr>
      </w:pPr>
      <w:r w:rsidRPr="0099312C">
        <w:rPr>
          <w:sz w:val="22"/>
          <w:szCs w:val="22"/>
        </w:rPr>
        <w:t>4</w:t>
      </w:r>
      <w:r w:rsidR="002A588C" w:rsidRPr="0099312C">
        <w:rPr>
          <w:sz w:val="22"/>
          <w:szCs w:val="22"/>
        </w:rPr>
        <w:t>.9.4. 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w:t>
      </w:r>
      <w:hyperlink r:id="rId168" w:history="1">
        <w:r w:rsidR="002A588C" w:rsidRPr="0099312C">
          <w:rPr>
            <w:rStyle w:val="af0"/>
            <w:color w:val="auto"/>
            <w:sz w:val="22"/>
            <w:szCs w:val="22"/>
          </w:rPr>
          <w:t>ф. 0504031</w:t>
        </w:r>
      </w:hyperlink>
      <w:r w:rsidR="002A588C" w:rsidRPr="0099312C">
        <w:rPr>
          <w:sz w:val="22"/>
          <w:szCs w:val="22"/>
        </w:rPr>
        <w:t>) отражается информация по каждому элементу благоустройства, входящему в единый комплекс.</w:t>
      </w:r>
    </w:p>
    <w:p w:rsidR="002A588C" w:rsidRPr="0099312C" w:rsidRDefault="00B358F6" w:rsidP="002A588C">
      <w:pPr>
        <w:rPr>
          <w:sz w:val="22"/>
          <w:szCs w:val="22"/>
        </w:rPr>
      </w:pPr>
      <w:r w:rsidRPr="0099312C">
        <w:rPr>
          <w:sz w:val="22"/>
          <w:szCs w:val="22"/>
        </w:rPr>
        <w:t>4</w:t>
      </w:r>
      <w:r w:rsidR="002A588C" w:rsidRPr="0099312C">
        <w:rPr>
          <w:sz w:val="22"/>
          <w:szCs w:val="22"/>
        </w:rPr>
        <w:t>.9.5. 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rsidR="002A588C" w:rsidRPr="0099312C" w:rsidRDefault="00B358F6" w:rsidP="002A588C">
      <w:pPr>
        <w:rPr>
          <w:sz w:val="22"/>
          <w:szCs w:val="22"/>
        </w:rPr>
      </w:pPr>
      <w:r w:rsidRPr="0099312C">
        <w:rPr>
          <w:sz w:val="22"/>
          <w:szCs w:val="22"/>
        </w:rPr>
        <w:t>4</w:t>
      </w:r>
      <w:r w:rsidR="002A588C" w:rsidRPr="0099312C">
        <w:rPr>
          <w:sz w:val="22"/>
          <w:szCs w:val="22"/>
        </w:rPr>
        <w:t>.9.6.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rsidR="002A588C" w:rsidRPr="0099312C" w:rsidRDefault="002A588C" w:rsidP="002A588C">
      <w:pPr>
        <w:rPr>
          <w:sz w:val="22"/>
          <w:szCs w:val="22"/>
        </w:rPr>
      </w:pPr>
      <w:r w:rsidRPr="0099312C">
        <w:rPr>
          <w:sz w:val="22"/>
          <w:szCs w:val="22"/>
        </w:rPr>
        <w:t>Сведения о произведенных работах вносятся в Инвентарную карточку (</w:t>
      </w:r>
      <w:hyperlink r:id="rId169" w:history="1">
        <w:r w:rsidRPr="0099312C">
          <w:rPr>
            <w:rStyle w:val="af0"/>
            <w:color w:val="auto"/>
            <w:sz w:val="22"/>
            <w:szCs w:val="22"/>
          </w:rPr>
          <w:t>ф. 0504031</w:t>
        </w:r>
      </w:hyperlink>
      <w:r w:rsidRPr="0099312C">
        <w:rPr>
          <w:sz w:val="22"/>
          <w:szCs w:val="22"/>
        </w:rPr>
        <w:t>), которая ведется по соответствующему земельному участку и (или) по объекту недвижимости, находящемуся на соответствующем земельном участке.</w:t>
      </w:r>
    </w:p>
    <w:p w:rsidR="002A588C" w:rsidRPr="0099312C" w:rsidRDefault="002A588C" w:rsidP="002A588C">
      <w:pPr>
        <w:pStyle w:val="af2"/>
      </w:pPr>
      <w:r w:rsidRPr="0099312C">
        <w:t xml:space="preserve">(Основание: </w:t>
      </w:r>
      <w:hyperlink r:id="rId170" w:history="1">
        <w:r w:rsidRPr="0099312C">
          <w:rPr>
            <w:rStyle w:val="af0"/>
            <w:rFonts w:eastAsia="Calibri"/>
            <w:color w:val="auto"/>
          </w:rPr>
          <w:t>письмо</w:t>
        </w:r>
      </w:hyperlink>
      <w:r w:rsidRPr="0099312C">
        <w:t xml:space="preserve"> Минфина России от 23.09.2013 N 02-06-10/39403)</w:t>
      </w:r>
    </w:p>
    <w:p w:rsidR="002A588C" w:rsidRPr="0099312C" w:rsidRDefault="00B358F6" w:rsidP="002A588C">
      <w:pPr>
        <w:rPr>
          <w:sz w:val="22"/>
          <w:szCs w:val="22"/>
        </w:rPr>
      </w:pPr>
      <w:r w:rsidRPr="0099312C">
        <w:rPr>
          <w:sz w:val="22"/>
          <w:szCs w:val="22"/>
        </w:rPr>
        <w:t>4</w:t>
      </w:r>
      <w:r w:rsidR="002A588C" w:rsidRPr="0099312C">
        <w:rPr>
          <w:sz w:val="22"/>
          <w:szCs w:val="22"/>
        </w:rPr>
        <w:t>.9.7. Многолетние насаждения учитываются на балансе в составе основных средств только в случае осуществления соответствующих капитальных вложений.</w:t>
      </w:r>
    </w:p>
    <w:p w:rsidR="002A588C" w:rsidRPr="0099312C" w:rsidRDefault="002A588C" w:rsidP="002A588C">
      <w:pPr>
        <w:rPr>
          <w:sz w:val="22"/>
          <w:szCs w:val="22"/>
        </w:rPr>
      </w:pPr>
      <w:r w:rsidRPr="0099312C">
        <w:rPr>
          <w:sz w:val="22"/>
          <w:szCs w:val="22"/>
        </w:rPr>
        <w:t xml:space="preserve">Насаждения, исторически произрастающие на закрепленном за учреждением земельном участке и не вовлеченные в экономический оборот, не учитываются в составе </w:t>
      </w:r>
      <w:proofErr w:type="spellStart"/>
      <w:r w:rsidRPr="0099312C">
        <w:rPr>
          <w:sz w:val="22"/>
          <w:szCs w:val="22"/>
        </w:rPr>
        <w:t>непроизведенных</w:t>
      </w:r>
      <w:proofErr w:type="spellEnd"/>
      <w:r w:rsidRPr="0099312C">
        <w:rPr>
          <w:sz w:val="22"/>
          <w:szCs w:val="22"/>
        </w:rPr>
        <w:t xml:space="preserve"> активов, а отражаются на </w:t>
      </w:r>
      <w:proofErr w:type="spellStart"/>
      <w:r w:rsidRPr="0099312C">
        <w:rPr>
          <w:sz w:val="22"/>
          <w:szCs w:val="22"/>
        </w:rPr>
        <w:t>забалансовом</w:t>
      </w:r>
      <w:proofErr w:type="spellEnd"/>
      <w:r w:rsidRPr="0099312C">
        <w:rPr>
          <w:sz w:val="22"/>
          <w:szCs w:val="22"/>
        </w:rPr>
        <w:t xml:space="preserve"> счете в условных единицах.</w:t>
      </w:r>
    </w:p>
    <w:p w:rsidR="002A588C" w:rsidRPr="0099312C" w:rsidRDefault="002A588C" w:rsidP="002A588C">
      <w:pPr>
        <w:pStyle w:val="af2"/>
      </w:pPr>
      <w:r w:rsidRPr="0099312C">
        <w:t xml:space="preserve">(Основание: </w:t>
      </w:r>
      <w:hyperlink r:id="rId171" w:history="1">
        <w:r w:rsidRPr="0099312C">
          <w:rPr>
            <w:rStyle w:val="af0"/>
            <w:rFonts w:eastAsia="Calibri"/>
            <w:color w:val="auto"/>
          </w:rPr>
          <w:t>п.п. 43</w:t>
        </w:r>
      </w:hyperlink>
      <w:r w:rsidRPr="0099312C">
        <w:t xml:space="preserve">, </w:t>
      </w:r>
      <w:hyperlink r:id="rId172" w:history="1">
        <w:r w:rsidRPr="0099312C">
          <w:rPr>
            <w:rStyle w:val="af0"/>
            <w:rFonts w:eastAsia="Calibri"/>
            <w:color w:val="auto"/>
          </w:rPr>
          <w:t>70</w:t>
        </w:r>
      </w:hyperlink>
      <w:r w:rsidRPr="0099312C">
        <w:t xml:space="preserve">, </w:t>
      </w:r>
      <w:hyperlink r:id="rId173" w:history="1">
        <w:r w:rsidRPr="0099312C">
          <w:rPr>
            <w:rStyle w:val="af0"/>
            <w:rFonts w:eastAsia="Calibri"/>
            <w:color w:val="auto"/>
          </w:rPr>
          <w:t>71</w:t>
        </w:r>
      </w:hyperlink>
      <w:r w:rsidRPr="0099312C">
        <w:t xml:space="preserve"> Инструкции N 157н, </w:t>
      </w:r>
      <w:hyperlink r:id="rId174" w:history="1">
        <w:r w:rsidRPr="0099312C">
          <w:rPr>
            <w:rStyle w:val="af0"/>
            <w:rFonts w:eastAsia="Calibri"/>
            <w:color w:val="auto"/>
          </w:rPr>
          <w:t>письмо</w:t>
        </w:r>
      </w:hyperlink>
      <w:r w:rsidRPr="0099312C">
        <w:t xml:space="preserve"> Минфина России от 27.10.2015 N 02-05-10/61628)</w:t>
      </w:r>
    </w:p>
    <w:p w:rsidR="002A588C" w:rsidRPr="0099312C" w:rsidRDefault="002A588C" w:rsidP="002A588C">
      <w:pPr>
        <w:rPr>
          <w:sz w:val="22"/>
          <w:szCs w:val="22"/>
        </w:rPr>
      </w:pPr>
    </w:p>
    <w:p w:rsidR="002A588C" w:rsidRPr="0099312C" w:rsidRDefault="00B358F6" w:rsidP="002A588C">
      <w:pPr>
        <w:rPr>
          <w:sz w:val="22"/>
          <w:szCs w:val="22"/>
        </w:rPr>
      </w:pPr>
      <w:r w:rsidRPr="0099312C">
        <w:rPr>
          <w:rStyle w:val="af"/>
          <w:color w:val="auto"/>
          <w:sz w:val="22"/>
          <w:szCs w:val="22"/>
        </w:rPr>
        <w:t>4</w:t>
      </w:r>
      <w:r w:rsidR="002A588C" w:rsidRPr="0099312C">
        <w:rPr>
          <w:rStyle w:val="af"/>
          <w:color w:val="auto"/>
          <w:sz w:val="22"/>
          <w:szCs w:val="22"/>
        </w:rPr>
        <w:t>.10. Организация учета основных средств</w:t>
      </w:r>
    </w:p>
    <w:p w:rsidR="002A588C" w:rsidRPr="00747F49" w:rsidRDefault="002A588C" w:rsidP="002A588C">
      <w:pPr>
        <w:rPr>
          <w:sz w:val="22"/>
          <w:szCs w:val="22"/>
        </w:rPr>
      </w:pPr>
      <w:bookmarkStart w:id="35" w:name="sub_1002"/>
    </w:p>
    <w:bookmarkEnd w:id="35"/>
    <w:p w:rsidR="002A588C" w:rsidRPr="0099312C" w:rsidRDefault="00B358F6" w:rsidP="002A588C">
      <w:pPr>
        <w:rPr>
          <w:sz w:val="22"/>
          <w:szCs w:val="22"/>
        </w:rPr>
      </w:pPr>
      <w:r w:rsidRPr="0099312C">
        <w:rPr>
          <w:sz w:val="22"/>
          <w:szCs w:val="22"/>
        </w:rPr>
        <w:t>4</w:t>
      </w:r>
      <w:r w:rsidR="002A588C" w:rsidRPr="0099312C">
        <w:rPr>
          <w:sz w:val="22"/>
          <w:szCs w:val="22"/>
        </w:rPr>
        <w:t>.10.1. Ввод в эксплуатацию объектов основных средств стоимостью до 10 000 руб. включительно отражается в учете на основании Ведомости выдачи материальных ценностей на нужды учреждения (</w:t>
      </w:r>
      <w:hyperlink r:id="rId175" w:history="1">
        <w:r w:rsidR="002A588C" w:rsidRPr="0099312C">
          <w:rPr>
            <w:rStyle w:val="af0"/>
            <w:color w:val="auto"/>
            <w:sz w:val="22"/>
            <w:szCs w:val="22"/>
          </w:rPr>
          <w:t>ф. 0504210</w:t>
        </w:r>
      </w:hyperlink>
      <w:r w:rsidR="002A588C" w:rsidRPr="0099312C">
        <w:rPr>
          <w:sz w:val="22"/>
          <w:szCs w:val="22"/>
        </w:rPr>
        <w:t xml:space="preserve">). Учет объектов на </w:t>
      </w:r>
      <w:proofErr w:type="spellStart"/>
      <w:r w:rsidR="002A588C" w:rsidRPr="0099312C">
        <w:rPr>
          <w:sz w:val="22"/>
          <w:szCs w:val="22"/>
        </w:rPr>
        <w:t>забалансовом</w:t>
      </w:r>
      <w:proofErr w:type="spellEnd"/>
      <w:r w:rsidR="002A588C" w:rsidRPr="0099312C">
        <w:rPr>
          <w:sz w:val="22"/>
          <w:szCs w:val="22"/>
        </w:rPr>
        <w:t xml:space="preserve"> </w:t>
      </w:r>
      <w:hyperlink r:id="rId176" w:history="1">
        <w:r w:rsidR="002A588C" w:rsidRPr="0099312C">
          <w:rPr>
            <w:rStyle w:val="af0"/>
            <w:color w:val="auto"/>
            <w:sz w:val="22"/>
            <w:szCs w:val="22"/>
          </w:rPr>
          <w:t>счете 21</w:t>
        </w:r>
      </w:hyperlink>
      <w:r w:rsidR="002A588C" w:rsidRPr="0099312C">
        <w:rPr>
          <w:sz w:val="22"/>
          <w:szCs w:val="22"/>
        </w:rPr>
        <w:t xml:space="preserve"> ведется</w:t>
      </w:r>
      <w:r w:rsidR="002A588C" w:rsidRPr="0099312C">
        <w:rPr>
          <w:rStyle w:val="af"/>
          <w:color w:val="auto"/>
          <w:sz w:val="22"/>
          <w:szCs w:val="22"/>
        </w:rPr>
        <w:t>:</w:t>
      </w:r>
    </w:p>
    <w:p w:rsidR="002A588C" w:rsidRPr="0099312C" w:rsidRDefault="002A588C" w:rsidP="002A588C">
      <w:pPr>
        <w:rPr>
          <w:sz w:val="22"/>
          <w:szCs w:val="22"/>
        </w:rPr>
      </w:pPr>
      <w:r w:rsidRPr="0099312C">
        <w:rPr>
          <w:rStyle w:val="af"/>
          <w:color w:val="auto"/>
          <w:sz w:val="22"/>
          <w:szCs w:val="22"/>
        </w:rPr>
        <w:t>- по балансовой стоимости введенного в эксплуатацию объекта</w:t>
      </w:r>
      <w:r w:rsidRPr="0099312C">
        <w:rPr>
          <w:sz w:val="22"/>
          <w:szCs w:val="22"/>
        </w:rPr>
        <w:t>].</w:t>
      </w:r>
    </w:p>
    <w:p w:rsidR="002A588C" w:rsidRPr="0099312C" w:rsidRDefault="002A588C" w:rsidP="002A588C">
      <w:pPr>
        <w:rPr>
          <w:sz w:val="22"/>
          <w:szCs w:val="22"/>
        </w:rPr>
      </w:pPr>
      <w:r w:rsidRPr="0099312C">
        <w:rPr>
          <w:sz w:val="22"/>
          <w:szCs w:val="22"/>
        </w:rPr>
        <w:t>Основные средства стоимостью до 10 000 руб. включительно при передаче в личное пользование сотрудникам</w:t>
      </w:r>
      <w:r w:rsidRPr="0099312C">
        <w:rPr>
          <w:rStyle w:val="af"/>
          <w:color w:val="auto"/>
          <w:sz w:val="22"/>
          <w:szCs w:val="22"/>
        </w:rPr>
        <w:t>:</w:t>
      </w:r>
    </w:p>
    <w:p w:rsidR="002A588C" w:rsidRPr="0099312C" w:rsidRDefault="002A588C" w:rsidP="005B5927">
      <w:pPr>
        <w:rPr>
          <w:sz w:val="22"/>
          <w:szCs w:val="22"/>
        </w:rPr>
      </w:pPr>
      <w:r w:rsidRPr="0099312C">
        <w:rPr>
          <w:rStyle w:val="af"/>
          <w:color w:val="auto"/>
          <w:sz w:val="22"/>
          <w:szCs w:val="22"/>
        </w:rPr>
        <w:t xml:space="preserve">- списываются с </w:t>
      </w:r>
      <w:proofErr w:type="spellStart"/>
      <w:r w:rsidRPr="0099312C">
        <w:rPr>
          <w:rStyle w:val="af"/>
          <w:color w:val="auto"/>
          <w:sz w:val="22"/>
          <w:szCs w:val="22"/>
        </w:rPr>
        <w:t>забалансового</w:t>
      </w:r>
      <w:proofErr w:type="spellEnd"/>
      <w:r w:rsidRPr="0099312C">
        <w:rPr>
          <w:rStyle w:val="af"/>
          <w:color w:val="auto"/>
          <w:sz w:val="22"/>
          <w:szCs w:val="22"/>
        </w:rPr>
        <w:t xml:space="preserve"> </w:t>
      </w:r>
      <w:hyperlink r:id="rId177" w:history="1">
        <w:r w:rsidRPr="0099312C">
          <w:rPr>
            <w:rStyle w:val="af0"/>
            <w:color w:val="auto"/>
            <w:sz w:val="22"/>
            <w:szCs w:val="22"/>
          </w:rPr>
          <w:t>счета 21</w:t>
        </w:r>
      </w:hyperlink>
      <w:r w:rsidRPr="0099312C">
        <w:rPr>
          <w:rStyle w:val="af"/>
          <w:color w:val="auto"/>
          <w:sz w:val="22"/>
          <w:szCs w:val="22"/>
        </w:rPr>
        <w:t xml:space="preserve"> и учитываются на </w:t>
      </w:r>
      <w:proofErr w:type="spellStart"/>
      <w:r w:rsidRPr="0099312C">
        <w:rPr>
          <w:rStyle w:val="af"/>
          <w:color w:val="auto"/>
          <w:sz w:val="22"/>
          <w:szCs w:val="22"/>
        </w:rPr>
        <w:t>забалансовом</w:t>
      </w:r>
      <w:proofErr w:type="spellEnd"/>
      <w:r w:rsidRPr="0099312C">
        <w:rPr>
          <w:rStyle w:val="af"/>
          <w:color w:val="auto"/>
          <w:sz w:val="22"/>
          <w:szCs w:val="22"/>
        </w:rPr>
        <w:t xml:space="preserve"> счете 27 "Материальные ценности, выданные в личное пользование работникам (сотрудникам) по балансовой стоимости</w:t>
      </w:r>
      <w:r w:rsidR="005B5927" w:rsidRPr="0099312C">
        <w:rPr>
          <w:rStyle w:val="af"/>
          <w:color w:val="auto"/>
          <w:sz w:val="22"/>
          <w:szCs w:val="22"/>
        </w:rPr>
        <w:t>.</w:t>
      </w:r>
    </w:p>
    <w:p w:rsidR="002A588C" w:rsidRPr="0099312C" w:rsidRDefault="002A588C" w:rsidP="002A588C">
      <w:pPr>
        <w:pStyle w:val="af2"/>
      </w:pPr>
      <w:r w:rsidRPr="0099312C">
        <w:t xml:space="preserve">(Основание: </w:t>
      </w:r>
      <w:hyperlink r:id="rId178" w:history="1">
        <w:r w:rsidRPr="0099312C">
          <w:rPr>
            <w:rStyle w:val="af0"/>
            <w:rFonts w:eastAsia="Calibri"/>
            <w:color w:val="auto"/>
          </w:rPr>
          <w:t>п.п. 373</w:t>
        </w:r>
      </w:hyperlink>
      <w:r w:rsidRPr="0099312C">
        <w:t xml:space="preserve">, </w:t>
      </w:r>
      <w:hyperlink r:id="rId179" w:history="1">
        <w:r w:rsidRPr="0099312C">
          <w:rPr>
            <w:rStyle w:val="af0"/>
            <w:rFonts w:eastAsia="Calibri"/>
            <w:color w:val="auto"/>
          </w:rPr>
          <w:t>385</w:t>
        </w:r>
      </w:hyperlink>
      <w:r w:rsidRPr="0099312C">
        <w:t xml:space="preserve"> Инструкции N 157н, </w:t>
      </w:r>
      <w:hyperlink r:id="rId180" w:history="1">
        <w:proofErr w:type="spellStart"/>
        <w:r w:rsidRPr="0099312C">
          <w:rPr>
            <w:rStyle w:val="af0"/>
            <w:rFonts w:eastAsia="Calibri"/>
            <w:color w:val="auto"/>
          </w:rPr>
          <w:t>пп</w:t>
        </w:r>
        <w:proofErr w:type="spellEnd"/>
        <w:r w:rsidRPr="0099312C">
          <w:rPr>
            <w:rStyle w:val="af0"/>
            <w:rFonts w:eastAsia="Calibri"/>
            <w:color w:val="auto"/>
          </w:rPr>
          <w:t>. "б" п. 39</w:t>
        </w:r>
      </w:hyperlink>
      <w:r w:rsidRPr="0099312C">
        <w:t xml:space="preserve"> Стандарта "Основные средства")</w:t>
      </w:r>
    </w:p>
    <w:p w:rsidR="002A588C" w:rsidRPr="0099312C" w:rsidRDefault="00B358F6" w:rsidP="002A588C">
      <w:pPr>
        <w:rPr>
          <w:sz w:val="22"/>
          <w:szCs w:val="22"/>
        </w:rPr>
      </w:pPr>
      <w:r w:rsidRPr="0099312C">
        <w:rPr>
          <w:sz w:val="22"/>
          <w:szCs w:val="22"/>
        </w:rPr>
        <w:lastRenderedPageBreak/>
        <w:t>4</w:t>
      </w:r>
      <w:r w:rsidR="002A588C" w:rsidRPr="0099312C">
        <w:rPr>
          <w:sz w:val="22"/>
          <w:szCs w:val="22"/>
        </w:rPr>
        <w:t xml:space="preserve">.10.2. Основные средства стоимостью более 10 000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w:t>
      </w:r>
      <w:proofErr w:type="spellStart"/>
      <w:r w:rsidR="002A588C" w:rsidRPr="0099312C">
        <w:rPr>
          <w:sz w:val="22"/>
          <w:szCs w:val="22"/>
        </w:rPr>
        <w:t>забалансовом</w:t>
      </w:r>
      <w:proofErr w:type="spellEnd"/>
      <w:r w:rsidR="002A588C" w:rsidRPr="0099312C">
        <w:rPr>
          <w:sz w:val="22"/>
          <w:szCs w:val="22"/>
        </w:rPr>
        <w:t xml:space="preserve"> </w:t>
      </w:r>
      <w:hyperlink r:id="rId181" w:history="1">
        <w:r w:rsidR="002A588C" w:rsidRPr="0099312C">
          <w:rPr>
            <w:rStyle w:val="af0"/>
            <w:color w:val="auto"/>
            <w:sz w:val="22"/>
            <w:szCs w:val="22"/>
          </w:rPr>
          <w:t>счете 27</w:t>
        </w:r>
      </w:hyperlink>
      <w:r w:rsidR="002A588C" w:rsidRPr="0099312C">
        <w:rPr>
          <w:sz w:val="22"/>
          <w:szCs w:val="22"/>
        </w:rPr>
        <w:t xml:space="preserve"> "Материальные ценности, выданные в личное пользование работникам (сотрудникам)".</w:t>
      </w:r>
    </w:p>
    <w:p w:rsidR="002A588C" w:rsidRPr="0099312C" w:rsidRDefault="002A588C" w:rsidP="002A588C">
      <w:pPr>
        <w:rPr>
          <w:sz w:val="22"/>
          <w:szCs w:val="22"/>
        </w:rPr>
      </w:pPr>
    </w:p>
    <w:p w:rsidR="002A588C" w:rsidRPr="0099312C" w:rsidRDefault="00B358F6" w:rsidP="002A588C">
      <w:pPr>
        <w:rPr>
          <w:sz w:val="22"/>
          <w:szCs w:val="22"/>
        </w:rPr>
      </w:pPr>
      <w:r w:rsidRPr="0099312C">
        <w:rPr>
          <w:sz w:val="22"/>
          <w:szCs w:val="22"/>
        </w:rPr>
        <w:t>4</w:t>
      </w:r>
      <w:r w:rsidR="002A588C" w:rsidRPr="0099312C">
        <w:rPr>
          <w:sz w:val="22"/>
          <w:szCs w:val="22"/>
        </w:rPr>
        <w:t>.10.3. Учет операций по поступлению объектов основных средств ведется:</w:t>
      </w:r>
    </w:p>
    <w:p w:rsidR="002A588C" w:rsidRPr="0099312C" w:rsidRDefault="002A588C" w:rsidP="002A588C">
      <w:pPr>
        <w:rPr>
          <w:sz w:val="22"/>
          <w:szCs w:val="22"/>
        </w:rPr>
      </w:pPr>
      <w:r w:rsidRPr="0099312C">
        <w:rPr>
          <w:sz w:val="22"/>
          <w:szCs w:val="22"/>
        </w:rPr>
        <w:t>- в Журнале операций по выбытию и перемещению нефинансовых активов (</w:t>
      </w:r>
      <w:hyperlink r:id="rId182" w:history="1">
        <w:r w:rsidRPr="0099312C">
          <w:rPr>
            <w:rStyle w:val="af0"/>
            <w:color w:val="auto"/>
            <w:sz w:val="22"/>
            <w:szCs w:val="22"/>
          </w:rPr>
          <w:t>ф. 0504071</w:t>
        </w:r>
      </w:hyperlink>
      <w:r w:rsidRPr="0099312C">
        <w:rPr>
          <w:sz w:val="22"/>
          <w:szCs w:val="22"/>
        </w:rPr>
        <w:t>)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2A588C" w:rsidRPr="0099312C" w:rsidRDefault="002A588C" w:rsidP="002A588C">
      <w:pPr>
        <w:rPr>
          <w:sz w:val="22"/>
          <w:szCs w:val="22"/>
        </w:rPr>
      </w:pPr>
      <w:r w:rsidRPr="0099312C">
        <w:rPr>
          <w:sz w:val="22"/>
          <w:szCs w:val="22"/>
        </w:rPr>
        <w:t>- в Журнале по прочим операциям (</w:t>
      </w:r>
      <w:hyperlink r:id="rId183" w:history="1">
        <w:r w:rsidRPr="0099312C">
          <w:rPr>
            <w:rStyle w:val="af0"/>
            <w:color w:val="auto"/>
            <w:sz w:val="22"/>
            <w:szCs w:val="22"/>
          </w:rPr>
          <w:t>ф. 0504071</w:t>
        </w:r>
      </w:hyperlink>
      <w:r w:rsidRPr="0099312C">
        <w:rPr>
          <w:sz w:val="22"/>
          <w:szCs w:val="22"/>
        </w:rPr>
        <w:t>) - по иным операциям поступления объектов основных средств.</w:t>
      </w:r>
    </w:p>
    <w:p w:rsidR="002A588C" w:rsidRPr="0099312C" w:rsidRDefault="002A588C" w:rsidP="002A588C">
      <w:pPr>
        <w:pStyle w:val="af2"/>
      </w:pPr>
      <w:r w:rsidRPr="0099312C">
        <w:t xml:space="preserve">(Основание: </w:t>
      </w:r>
      <w:hyperlink r:id="rId184" w:history="1">
        <w:r w:rsidRPr="0099312C">
          <w:rPr>
            <w:rStyle w:val="af0"/>
            <w:rFonts w:eastAsia="Calibri"/>
            <w:color w:val="auto"/>
          </w:rPr>
          <w:t>п. 55</w:t>
        </w:r>
      </w:hyperlink>
      <w:r w:rsidRPr="0099312C">
        <w:t xml:space="preserve"> Инструкции N 157н)</w:t>
      </w:r>
    </w:p>
    <w:p w:rsidR="002A588C" w:rsidRPr="0099312C" w:rsidRDefault="00B358F6" w:rsidP="002A588C">
      <w:pPr>
        <w:rPr>
          <w:sz w:val="22"/>
          <w:szCs w:val="22"/>
        </w:rPr>
      </w:pPr>
      <w:r w:rsidRPr="0099312C">
        <w:rPr>
          <w:sz w:val="22"/>
          <w:szCs w:val="22"/>
        </w:rPr>
        <w:t>4</w:t>
      </w:r>
      <w:r w:rsidR="002A588C" w:rsidRPr="0099312C">
        <w:rPr>
          <w:sz w:val="22"/>
          <w:szCs w:val="22"/>
        </w:rPr>
        <w:t>.10.4. Учет операций по выбытию и перемещению объектов основных средств ведется в Журнале операций по выбытию и перемещению нефинансовых активов (</w:t>
      </w:r>
      <w:hyperlink r:id="rId185" w:history="1">
        <w:r w:rsidR="002A588C" w:rsidRPr="0099312C">
          <w:rPr>
            <w:rStyle w:val="af0"/>
            <w:color w:val="auto"/>
            <w:sz w:val="22"/>
            <w:szCs w:val="22"/>
          </w:rPr>
          <w:t>ф. 0504071</w:t>
        </w:r>
      </w:hyperlink>
      <w:r w:rsidR="002A588C" w:rsidRPr="0099312C">
        <w:rPr>
          <w:sz w:val="22"/>
          <w:szCs w:val="22"/>
        </w:rPr>
        <w:t xml:space="preserve">). В организации ведется </w:t>
      </w:r>
    </w:p>
    <w:p w:rsidR="002A588C" w:rsidRPr="0099312C" w:rsidRDefault="002A588C" w:rsidP="002A588C">
      <w:pPr>
        <w:rPr>
          <w:sz w:val="22"/>
          <w:szCs w:val="22"/>
        </w:rPr>
      </w:pPr>
      <w:r w:rsidRPr="0099312C">
        <w:rPr>
          <w:rStyle w:val="af"/>
          <w:color w:val="auto"/>
          <w:sz w:val="22"/>
          <w:szCs w:val="22"/>
        </w:rPr>
        <w:t>- единый Журнал для отражения операций по основным средствам и материальным запасам.</w:t>
      </w:r>
    </w:p>
    <w:p w:rsidR="002A588C" w:rsidRPr="0099312C" w:rsidRDefault="00F15E03" w:rsidP="002A588C">
      <w:pPr>
        <w:pStyle w:val="af2"/>
      </w:pPr>
      <w:r w:rsidRPr="0099312C">
        <w:t xml:space="preserve"> </w:t>
      </w:r>
      <w:r w:rsidR="002A588C" w:rsidRPr="0099312C">
        <w:t xml:space="preserve">(Основание: </w:t>
      </w:r>
      <w:hyperlink r:id="rId186" w:history="1">
        <w:r w:rsidR="002A588C" w:rsidRPr="0099312C">
          <w:rPr>
            <w:rStyle w:val="af0"/>
            <w:rFonts w:eastAsia="Calibri"/>
            <w:color w:val="auto"/>
          </w:rPr>
          <w:t>п. 55</w:t>
        </w:r>
      </w:hyperlink>
      <w:r w:rsidR="002A588C" w:rsidRPr="0099312C">
        <w:t xml:space="preserve"> Инструкции N 157н)</w:t>
      </w:r>
    </w:p>
    <w:p w:rsidR="002A588C" w:rsidRPr="0099312C" w:rsidRDefault="00B358F6" w:rsidP="002A588C">
      <w:pPr>
        <w:rPr>
          <w:sz w:val="22"/>
          <w:szCs w:val="22"/>
        </w:rPr>
      </w:pPr>
      <w:r w:rsidRPr="0099312C">
        <w:rPr>
          <w:sz w:val="22"/>
          <w:szCs w:val="22"/>
        </w:rPr>
        <w:t>4</w:t>
      </w:r>
      <w:r w:rsidR="002A588C" w:rsidRPr="0099312C">
        <w:rPr>
          <w:sz w:val="22"/>
          <w:szCs w:val="22"/>
        </w:rPr>
        <w:t>.10.5. Операции по поступлению, выбытию, внутреннему перемещению основных средств дополнительно отражаются в Оборотной ведомости по нефинансовым активам (</w:t>
      </w:r>
      <w:hyperlink r:id="rId187" w:history="1">
        <w:r w:rsidR="002A588C" w:rsidRPr="0099312C">
          <w:rPr>
            <w:rStyle w:val="af0"/>
            <w:color w:val="auto"/>
            <w:sz w:val="22"/>
            <w:szCs w:val="22"/>
          </w:rPr>
          <w:t>ф. 0504035</w:t>
        </w:r>
      </w:hyperlink>
      <w:r w:rsidR="002A588C" w:rsidRPr="0099312C">
        <w:rPr>
          <w:sz w:val="22"/>
          <w:szCs w:val="22"/>
        </w:rPr>
        <w:t>).</w:t>
      </w:r>
    </w:p>
    <w:p w:rsidR="002A588C" w:rsidRPr="0099312C" w:rsidRDefault="00B358F6" w:rsidP="002A588C">
      <w:pPr>
        <w:rPr>
          <w:sz w:val="22"/>
          <w:szCs w:val="22"/>
        </w:rPr>
      </w:pPr>
      <w:r w:rsidRPr="0099312C">
        <w:rPr>
          <w:sz w:val="22"/>
          <w:szCs w:val="22"/>
        </w:rPr>
        <w:t>4</w:t>
      </w:r>
      <w:r w:rsidR="002A588C" w:rsidRPr="0099312C">
        <w:rPr>
          <w:sz w:val="22"/>
          <w:szCs w:val="22"/>
        </w:rPr>
        <w:t xml:space="preserve">.10.6. Начисление амортизации по основным средствам ежемесячно отражается в Ведомости начисления амортизации </w:t>
      </w:r>
      <w:r w:rsidR="00F15E03" w:rsidRPr="0099312C">
        <w:rPr>
          <w:sz w:val="22"/>
          <w:szCs w:val="22"/>
        </w:rPr>
        <w:t>.</w:t>
      </w:r>
    </w:p>
    <w:p w:rsidR="002A588C" w:rsidRPr="0099312C" w:rsidRDefault="00B358F6" w:rsidP="002A588C">
      <w:pPr>
        <w:rPr>
          <w:sz w:val="22"/>
          <w:szCs w:val="22"/>
        </w:rPr>
      </w:pPr>
      <w:r w:rsidRPr="0099312C">
        <w:rPr>
          <w:sz w:val="22"/>
          <w:szCs w:val="22"/>
        </w:rPr>
        <w:t>4</w:t>
      </w:r>
      <w:r w:rsidR="002A588C" w:rsidRPr="0099312C">
        <w:rPr>
          <w:sz w:val="22"/>
          <w:szCs w:val="22"/>
        </w:rPr>
        <w:t xml:space="preserve">.10.7. Перевод объектов основных средств на консервацию осуществляется на основании </w:t>
      </w:r>
      <w:r w:rsidR="00F15E03" w:rsidRPr="0099312C">
        <w:rPr>
          <w:sz w:val="22"/>
          <w:szCs w:val="22"/>
        </w:rPr>
        <w:t xml:space="preserve">Распоряжения </w:t>
      </w:r>
      <w:r w:rsidR="002A588C" w:rsidRPr="0099312C">
        <w:rPr>
          <w:sz w:val="22"/>
          <w:szCs w:val="22"/>
        </w:rPr>
        <w:t xml:space="preserve">руководителя учреждения. Под консервацией понимается прекращение эксплуатации объекта на какой-либо срок с возможностью возобновления использования. </w:t>
      </w:r>
      <w:r w:rsidR="00F15E03" w:rsidRPr="0099312C">
        <w:rPr>
          <w:sz w:val="22"/>
          <w:szCs w:val="22"/>
        </w:rPr>
        <w:t>Распоряжением</w:t>
      </w:r>
      <w:r w:rsidR="002A588C" w:rsidRPr="0099312C">
        <w:rPr>
          <w:sz w:val="22"/>
          <w:szCs w:val="22"/>
        </w:rPr>
        <w:t xml:space="preserve"> устанавливается срок консервации и необходимые мероприятия. К </w:t>
      </w:r>
      <w:r w:rsidR="00F15E03" w:rsidRPr="0099312C">
        <w:rPr>
          <w:sz w:val="22"/>
          <w:szCs w:val="22"/>
        </w:rPr>
        <w:t>Распоряжению</w:t>
      </w:r>
      <w:r w:rsidR="002A588C" w:rsidRPr="0099312C">
        <w:rPr>
          <w:sz w:val="22"/>
          <w:szCs w:val="22"/>
        </w:rPr>
        <w:t xml:space="preserve"> прилагается обоснование экономической целесообразности консервации. После осуществления предусмотренных </w:t>
      </w:r>
      <w:r w:rsidR="00F15E03" w:rsidRPr="0099312C">
        <w:rPr>
          <w:sz w:val="22"/>
          <w:szCs w:val="22"/>
        </w:rPr>
        <w:t>распоряжением</w:t>
      </w:r>
      <w:r w:rsidR="002A588C" w:rsidRPr="0099312C">
        <w:rPr>
          <w:sz w:val="22"/>
          <w:szCs w:val="22"/>
        </w:rPr>
        <w:t xml:space="preserve"> мероприятий комиссия по поступлению и выбытию активов учреждения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руководителем учреждения. Информация о консервации (</w:t>
      </w:r>
      <w:proofErr w:type="spellStart"/>
      <w:r w:rsidR="002A588C" w:rsidRPr="0099312C">
        <w:rPr>
          <w:sz w:val="22"/>
          <w:szCs w:val="22"/>
        </w:rPr>
        <w:t>расконсервация</w:t>
      </w:r>
      <w:proofErr w:type="spellEnd"/>
      <w:r w:rsidR="002A588C" w:rsidRPr="0099312C">
        <w:rPr>
          <w:sz w:val="22"/>
          <w:szCs w:val="22"/>
        </w:rPr>
        <w:t xml:space="preserve">) объекта основных средств на срок более трех месяцев вносится в </w:t>
      </w:r>
      <w:hyperlink r:id="rId188" w:history="1">
        <w:r w:rsidR="002A588C" w:rsidRPr="0099312C">
          <w:rPr>
            <w:rStyle w:val="af0"/>
            <w:color w:val="auto"/>
            <w:sz w:val="22"/>
            <w:szCs w:val="22"/>
          </w:rPr>
          <w:t>Инвентарную карточку</w:t>
        </w:r>
      </w:hyperlink>
      <w:r w:rsidR="002A588C" w:rsidRPr="0099312C">
        <w:rPr>
          <w:sz w:val="22"/>
          <w:szCs w:val="22"/>
        </w:rPr>
        <w:t xml:space="preserve"> объекта (без отражения по соответствующим счетам аналитического учета счета </w:t>
      </w:r>
      <w:hyperlink r:id="rId189" w:history="1">
        <w:r w:rsidR="002A588C" w:rsidRPr="0099312C">
          <w:rPr>
            <w:rStyle w:val="af0"/>
            <w:color w:val="auto"/>
            <w:sz w:val="22"/>
            <w:szCs w:val="22"/>
          </w:rPr>
          <w:t>0 101 00 000</w:t>
        </w:r>
      </w:hyperlink>
      <w:r w:rsidR="002A588C" w:rsidRPr="0099312C">
        <w:rPr>
          <w:sz w:val="22"/>
          <w:szCs w:val="22"/>
        </w:rPr>
        <w:t xml:space="preserve"> "Основные средства").</w:t>
      </w:r>
    </w:p>
    <w:p w:rsidR="002A588C" w:rsidRPr="0099312C" w:rsidRDefault="002A588C" w:rsidP="002A588C">
      <w:pPr>
        <w:rPr>
          <w:sz w:val="22"/>
          <w:szCs w:val="22"/>
        </w:rPr>
      </w:pPr>
      <w:bookmarkStart w:id="36" w:name="sub_3108"/>
    </w:p>
    <w:bookmarkEnd w:id="36"/>
    <w:p w:rsidR="002A588C" w:rsidRPr="0099312C" w:rsidRDefault="00B358F6" w:rsidP="002A588C">
      <w:pPr>
        <w:rPr>
          <w:sz w:val="22"/>
          <w:szCs w:val="22"/>
        </w:rPr>
      </w:pPr>
      <w:r w:rsidRPr="0099312C">
        <w:rPr>
          <w:sz w:val="22"/>
          <w:szCs w:val="22"/>
        </w:rPr>
        <w:t>4</w:t>
      </w:r>
      <w:r w:rsidR="002A588C" w:rsidRPr="0099312C">
        <w:rPr>
          <w:sz w:val="22"/>
          <w:szCs w:val="22"/>
        </w:rPr>
        <w:t>.10.8. Решение об отнесении капитальных вложений в объект операционной аренды к неотделимым (отделимым) улучшениям принимается коллегиальным решением, основанным на профессиональном суждении квалифицированных специалистов, входящих в состав комиссии по поступлению и выбытию активов.</w:t>
      </w:r>
    </w:p>
    <w:p w:rsidR="002A588C" w:rsidRPr="0099312C" w:rsidRDefault="002A588C" w:rsidP="002A588C">
      <w:pPr>
        <w:rPr>
          <w:sz w:val="22"/>
          <w:szCs w:val="22"/>
        </w:rPr>
      </w:pPr>
      <w:r w:rsidRPr="0099312C">
        <w:rPr>
          <w:sz w:val="22"/>
          <w:szCs w:val="22"/>
        </w:rPr>
        <w:t>К неотделимым улучшениям в арендованное имущество относятся:</w:t>
      </w:r>
    </w:p>
    <w:p w:rsidR="002A588C" w:rsidRPr="0099312C" w:rsidRDefault="002A588C" w:rsidP="002A588C">
      <w:pPr>
        <w:rPr>
          <w:sz w:val="22"/>
          <w:szCs w:val="22"/>
        </w:rPr>
      </w:pPr>
      <w:r w:rsidRPr="0099312C">
        <w:rPr>
          <w:sz w:val="22"/>
          <w:szCs w:val="22"/>
        </w:rPr>
        <w:t>- устройство полов;</w:t>
      </w:r>
    </w:p>
    <w:p w:rsidR="002A588C" w:rsidRPr="0099312C" w:rsidRDefault="002A588C" w:rsidP="002A588C">
      <w:pPr>
        <w:rPr>
          <w:sz w:val="22"/>
          <w:szCs w:val="22"/>
        </w:rPr>
      </w:pPr>
      <w:r w:rsidRPr="0099312C">
        <w:rPr>
          <w:sz w:val="22"/>
          <w:szCs w:val="22"/>
        </w:rPr>
        <w:t>- устройство стен, перегородок, проемов, перекрытий;</w:t>
      </w:r>
    </w:p>
    <w:p w:rsidR="002A588C" w:rsidRPr="0099312C" w:rsidRDefault="002A588C" w:rsidP="002A588C">
      <w:pPr>
        <w:rPr>
          <w:sz w:val="22"/>
          <w:szCs w:val="22"/>
        </w:rPr>
      </w:pPr>
      <w:r w:rsidRPr="0099312C">
        <w:rPr>
          <w:sz w:val="22"/>
          <w:szCs w:val="22"/>
        </w:rPr>
        <w:t>- установка инженерных коммуникаций;</w:t>
      </w:r>
    </w:p>
    <w:p w:rsidR="002A588C" w:rsidRPr="0099312C" w:rsidRDefault="002A588C" w:rsidP="002A588C">
      <w:pPr>
        <w:rPr>
          <w:sz w:val="22"/>
          <w:szCs w:val="22"/>
        </w:rPr>
      </w:pPr>
      <w:r w:rsidRPr="0099312C">
        <w:rPr>
          <w:sz w:val="22"/>
          <w:szCs w:val="22"/>
        </w:rPr>
        <w:t>- работы, направленные на изменение характеристик помещения, ранее не предназначенном для конкретных целей .</w:t>
      </w:r>
    </w:p>
    <w:p w:rsidR="002A588C" w:rsidRPr="0099312C" w:rsidRDefault="002A588C" w:rsidP="002A588C">
      <w:pPr>
        <w:rPr>
          <w:sz w:val="22"/>
          <w:szCs w:val="22"/>
        </w:rPr>
      </w:pPr>
      <w:r w:rsidRPr="0099312C">
        <w:rPr>
          <w:sz w:val="22"/>
          <w:szCs w:val="22"/>
        </w:rPr>
        <w:t>Неотделимые улучшения принимаются к учету на основании Акта о приеме-передаче объектов нефинансовых активов (</w:t>
      </w:r>
      <w:hyperlink r:id="rId190" w:history="1">
        <w:r w:rsidRPr="0099312C">
          <w:rPr>
            <w:rStyle w:val="af0"/>
            <w:color w:val="auto"/>
            <w:sz w:val="22"/>
            <w:szCs w:val="22"/>
          </w:rPr>
          <w:t>ф. 0504101</w:t>
        </w:r>
      </w:hyperlink>
      <w:r w:rsidRPr="0099312C">
        <w:rPr>
          <w:sz w:val="22"/>
          <w:szCs w:val="22"/>
        </w:rPr>
        <w:t>).</w:t>
      </w:r>
    </w:p>
    <w:p w:rsidR="002A588C" w:rsidRPr="0099312C" w:rsidRDefault="002A588C" w:rsidP="002A588C">
      <w:pPr>
        <w:rPr>
          <w:sz w:val="22"/>
          <w:szCs w:val="22"/>
        </w:rPr>
      </w:pPr>
      <w:r w:rsidRPr="0099312C">
        <w:rPr>
          <w:sz w:val="22"/>
          <w:szCs w:val="22"/>
        </w:rPr>
        <w:t>Стоимость работ по восстановлению (поддержанию) характеристик арендованного объекта не учитывается в составе капитальных вложений, а относится на расходы.</w:t>
      </w:r>
    </w:p>
    <w:p w:rsidR="002A588C" w:rsidRPr="0099312C" w:rsidRDefault="002A588C" w:rsidP="002A588C">
      <w:pPr>
        <w:rPr>
          <w:sz w:val="22"/>
          <w:szCs w:val="22"/>
        </w:rPr>
      </w:pPr>
    </w:p>
    <w:p w:rsidR="002A588C" w:rsidRPr="0099312C" w:rsidRDefault="00B358F6" w:rsidP="002A588C">
      <w:pPr>
        <w:pStyle w:val="1"/>
        <w:rPr>
          <w:color w:val="auto"/>
          <w:sz w:val="22"/>
          <w:szCs w:val="22"/>
        </w:rPr>
      </w:pPr>
      <w:bookmarkStart w:id="37" w:name="sub_1009"/>
      <w:r w:rsidRPr="0099312C">
        <w:rPr>
          <w:color w:val="auto"/>
          <w:sz w:val="22"/>
          <w:szCs w:val="22"/>
        </w:rPr>
        <w:t>5</w:t>
      </w:r>
      <w:r w:rsidR="002A588C" w:rsidRPr="0099312C">
        <w:rPr>
          <w:color w:val="auto"/>
          <w:sz w:val="22"/>
          <w:szCs w:val="22"/>
        </w:rPr>
        <w:t>. Учет нематериальных активов</w:t>
      </w:r>
    </w:p>
    <w:bookmarkEnd w:id="37"/>
    <w:p w:rsidR="002A588C" w:rsidRPr="0099312C" w:rsidRDefault="00B358F6" w:rsidP="002A588C">
      <w:pPr>
        <w:rPr>
          <w:sz w:val="22"/>
          <w:szCs w:val="22"/>
        </w:rPr>
      </w:pPr>
      <w:r w:rsidRPr="0099312C">
        <w:rPr>
          <w:sz w:val="22"/>
          <w:szCs w:val="22"/>
        </w:rPr>
        <w:t>5</w:t>
      </w:r>
      <w:r w:rsidR="002A588C" w:rsidRPr="0099312C">
        <w:rPr>
          <w:sz w:val="22"/>
          <w:szCs w:val="22"/>
        </w:rPr>
        <w:t xml:space="preserve">.1. 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w:t>
      </w:r>
      <w:hyperlink r:id="rId191" w:history="1">
        <w:r w:rsidR="002A588C" w:rsidRPr="0099312C">
          <w:rPr>
            <w:rStyle w:val="af0"/>
            <w:color w:val="auto"/>
            <w:sz w:val="22"/>
            <w:szCs w:val="22"/>
          </w:rPr>
          <w:t>п. 56</w:t>
        </w:r>
      </w:hyperlink>
      <w:r w:rsidR="002A588C" w:rsidRPr="0099312C">
        <w:rPr>
          <w:sz w:val="22"/>
          <w:szCs w:val="22"/>
        </w:rPr>
        <w:t xml:space="preserve"> Инструкции N 157н.</w:t>
      </w:r>
    </w:p>
    <w:p w:rsidR="002A588C" w:rsidRPr="0099312C" w:rsidRDefault="002A588C" w:rsidP="002A588C">
      <w:pPr>
        <w:rPr>
          <w:sz w:val="22"/>
          <w:szCs w:val="22"/>
        </w:rPr>
      </w:pPr>
    </w:p>
    <w:p w:rsidR="002A588C" w:rsidRPr="0099312C" w:rsidRDefault="00B358F6" w:rsidP="002A588C">
      <w:pPr>
        <w:rPr>
          <w:sz w:val="22"/>
          <w:szCs w:val="22"/>
        </w:rPr>
      </w:pPr>
      <w:r w:rsidRPr="0099312C">
        <w:rPr>
          <w:sz w:val="22"/>
          <w:szCs w:val="22"/>
        </w:rPr>
        <w:t>5</w:t>
      </w:r>
      <w:r w:rsidR="002A588C" w:rsidRPr="0099312C">
        <w:rPr>
          <w:sz w:val="22"/>
          <w:szCs w:val="22"/>
        </w:rPr>
        <w:t>.2.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К таким объектам (носителям) относятся, в частности, CD и DVD диски, документы на бумажных носителях (книги, брошюры), схемы, макеты.</w:t>
      </w:r>
    </w:p>
    <w:p w:rsidR="002A588C" w:rsidRPr="0099312C" w:rsidRDefault="002A588C" w:rsidP="002A588C">
      <w:pPr>
        <w:rPr>
          <w:sz w:val="22"/>
          <w:szCs w:val="22"/>
        </w:rPr>
      </w:pPr>
      <w:r w:rsidRPr="0099312C">
        <w:rPr>
          <w:sz w:val="22"/>
          <w:szCs w:val="22"/>
        </w:rPr>
        <w:t>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w:t>
      </w:r>
    </w:p>
    <w:p w:rsidR="002A588C" w:rsidRPr="0099312C" w:rsidRDefault="002A588C" w:rsidP="002A588C">
      <w:pPr>
        <w:pStyle w:val="af2"/>
      </w:pPr>
      <w:r w:rsidRPr="0099312C">
        <w:t xml:space="preserve">(Основание: </w:t>
      </w:r>
      <w:hyperlink r:id="rId192" w:history="1">
        <w:r w:rsidRPr="0099312C">
          <w:rPr>
            <w:rStyle w:val="af0"/>
            <w:rFonts w:eastAsia="Calibri"/>
            <w:color w:val="auto"/>
          </w:rPr>
          <w:t>п. 57</w:t>
        </w:r>
      </w:hyperlink>
      <w:r w:rsidRPr="0099312C">
        <w:t xml:space="preserve"> Инструкции N 157н)</w:t>
      </w:r>
    </w:p>
    <w:p w:rsidR="002A588C" w:rsidRPr="0099312C" w:rsidRDefault="00B358F6" w:rsidP="002A588C">
      <w:pPr>
        <w:pStyle w:val="1"/>
        <w:rPr>
          <w:color w:val="auto"/>
          <w:sz w:val="22"/>
          <w:szCs w:val="22"/>
        </w:rPr>
      </w:pPr>
      <w:bookmarkStart w:id="38" w:name="sub_1010"/>
      <w:r w:rsidRPr="0099312C">
        <w:rPr>
          <w:color w:val="auto"/>
          <w:sz w:val="22"/>
          <w:szCs w:val="22"/>
        </w:rPr>
        <w:lastRenderedPageBreak/>
        <w:t>6</w:t>
      </w:r>
      <w:r w:rsidR="002A588C" w:rsidRPr="0099312C">
        <w:rPr>
          <w:color w:val="auto"/>
          <w:sz w:val="22"/>
          <w:szCs w:val="22"/>
        </w:rPr>
        <w:t>. Амортизация</w:t>
      </w:r>
    </w:p>
    <w:bookmarkEnd w:id="38"/>
    <w:p w:rsidR="002A588C" w:rsidRPr="0099312C" w:rsidRDefault="002A588C" w:rsidP="002A588C">
      <w:pPr>
        <w:rPr>
          <w:sz w:val="22"/>
          <w:szCs w:val="22"/>
        </w:rPr>
      </w:pPr>
    </w:p>
    <w:p w:rsidR="002A588C" w:rsidRPr="0099312C" w:rsidRDefault="00B358F6" w:rsidP="002A588C">
      <w:pPr>
        <w:rPr>
          <w:sz w:val="22"/>
          <w:szCs w:val="22"/>
        </w:rPr>
      </w:pPr>
      <w:r w:rsidRPr="0099312C">
        <w:rPr>
          <w:sz w:val="22"/>
          <w:szCs w:val="22"/>
        </w:rPr>
        <w:t>6</w:t>
      </w:r>
      <w:r w:rsidR="002A588C" w:rsidRPr="0099312C">
        <w:rPr>
          <w:sz w:val="22"/>
          <w:szCs w:val="22"/>
        </w:rPr>
        <w:t>.1. Начисление амортизации объектов основных средств осуществляется</w:t>
      </w:r>
      <w:r w:rsidR="002A588C" w:rsidRPr="0099312C">
        <w:rPr>
          <w:rStyle w:val="af"/>
          <w:color w:val="auto"/>
          <w:sz w:val="22"/>
          <w:szCs w:val="22"/>
        </w:rPr>
        <w:t>:</w:t>
      </w:r>
    </w:p>
    <w:p w:rsidR="002A588C" w:rsidRPr="0099312C" w:rsidRDefault="002A588C" w:rsidP="002A588C">
      <w:pPr>
        <w:rPr>
          <w:sz w:val="22"/>
          <w:szCs w:val="22"/>
        </w:rPr>
      </w:pPr>
      <w:r w:rsidRPr="0099312C">
        <w:rPr>
          <w:rStyle w:val="af"/>
          <w:color w:val="auto"/>
          <w:sz w:val="22"/>
          <w:szCs w:val="22"/>
        </w:rPr>
        <w:t>- линейным методом</w:t>
      </w:r>
      <w:r w:rsidR="00BA14FF" w:rsidRPr="0099312C">
        <w:rPr>
          <w:rStyle w:val="af"/>
          <w:color w:val="auto"/>
          <w:sz w:val="22"/>
          <w:szCs w:val="22"/>
        </w:rPr>
        <w:t>.</w:t>
      </w:r>
    </w:p>
    <w:p w:rsidR="002A588C" w:rsidRPr="0099312C" w:rsidRDefault="002A588C" w:rsidP="002A588C">
      <w:pPr>
        <w:pStyle w:val="af2"/>
      </w:pPr>
      <w:r w:rsidRPr="0099312C">
        <w:t xml:space="preserve">Основание: </w:t>
      </w:r>
      <w:hyperlink r:id="rId193" w:history="1">
        <w:r w:rsidRPr="0099312C">
          <w:rPr>
            <w:rStyle w:val="af0"/>
            <w:rFonts w:eastAsia="Calibri"/>
            <w:color w:val="auto"/>
          </w:rPr>
          <w:t>п. 36</w:t>
        </w:r>
      </w:hyperlink>
      <w:r w:rsidRPr="0099312C">
        <w:t xml:space="preserve"> Стандарта "Основные средства")</w:t>
      </w:r>
    </w:p>
    <w:p w:rsidR="002A588C" w:rsidRPr="0099312C" w:rsidRDefault="002A588C" w:rsidP="002A588C">
      <w:pPr>
        <w:rPr>
          <w:sz w:val="22"/>
          <w:szCs w:val="22"/>
        </w:rPr>
      </w:pPr>
    </w:p>
    <w:p w:rsidR="002A588C" w:rsidRPr="0099312C" w:rsidRDefault="00B358F6" w:rsidP="002A588C">
      <w:pPr>
        <w:rPr>
          <w:sz w:val="22"/>
          <w:szCs w:val="22"/>
        </w:rPr>
      </w:pPr>
      <w:r w:rsidRPr="0099312C">
        <w:rPr>
          <w:sz w:val="22"/>
          <w:szCs w:val="22"/>
        </w:rPr>
        <w:t>6</w:t>
      </w:r>
      <w:r w:rsidR="002A588C" w:rsidRPr="0099312C">
        <w:rPr>
          <w:sz w:val="22"/>
          <w:szCs w:val="22"/>
        </w:rPr>
        <w:t>.2. Если срок полезного использования и метод начисления амортизации структурной части объекта основных средств - единицы учета - совпадает со сроком полезного использования и методом начисления амортизации иных частей, составляющих совместно со структурной частью объекта основных средств единый объект имущества</w:t>
      </w:r>
      <w:r w:rsidR="002A588C" w:rsidRPr="0099312C">
        <w:rPr>
          <w:rStyle w:val="af"/>
          <w:color w:val="auto"/>
          <w:sz w:val="22"/>
          <w:szCs w:val="22"/>
        </w:rPr>
        <w:t>:</w:t>
      </w:r>
    </w:p>
    <w:p w:rsidR="002A588C" w:rsidRPr="0099312C" w:rsidRDefault="002A588C" w:rsidP="002A588C">
      <w:pPr>
        <w:rPr>
          <w:sz w:val="22"/>
          <w:szCs w:val="22"/>
        </w:rPr>
      </w:pPr>
      <w:r w:rsidRPr="0099312C">
        <w:rPr>
          <w:rStyle w:val="af"/>
          <w:color w:val="auto"/>
          <w:sz w:val="22"/>
          <w:szCs w:val="22"/>
        </w:rPr>
        <w:t>- при определении суммы амортизации такой части они объединяются</w:t>
      </w:r>
      <w:r w:rsidR="00BA14FF" w:rsidRPr="0099312C">
        <w:rPr>
          <w:rStyle w:val="af"/>
          <w:color w:val="auto"/>
          <w:sz w:val="22"/>
          <w:szCs w:val="22"/>
        </w:rPr>
        <w:t>.</w:t>
      </w:r>
    </w:p>
    <w:p w:rsidR="002A588C" w:rsidRPr="0099312C" w:rsidRDefault="00BA14FF" w:rsidP="002A588C">
      <w:pPr>
        <w:pStyle w:val="af2"/>
      </w:pPr>
      <w:r w:rsidRPr="0099312C">
        <w:t xml:space="preserve"> </w:t>
      </w:r>
      <w:r w:rsidR="002A588C" w:rsidRPr="0099312C">
        <w:t xml:space="preserve">(Основание: </w:t>
      </w:r>
      <w:hyperlink r:id="rId194" w:history="1">
        <w:r w:rsidR="002A588C" w:rsidRPr="0099312C">
          <w:rPr>
            <w:rStyle w:val="af0"/>
            <w:rFonts w:eastAsia="Calibri"/>
            <w:color w:val="auto"/>
          </w:rPr>
          <w:t>п. 40</w:t>
        </w:r>
      </w:hyperlink>
      <w:r w:rsidR="002A588C" w:rsidRPr="0099312C">
        <w:t xml:space="preserve"> Стандарта "Основные средства")</w:t>
      </w:r>
    </w:p>
    <w:p w:rsidR="002A588C" w:rsidRPr="0099312C" w:rsidRDefault="002A588C" w:rsidP="002A588C">
      <w:pPr>
        <w:rPr>
          <w:sz w:val="22"/>
          <w:szCs w:val="22"/>
        </w:rPr>
      </w:pPr>
    </w:p>
    <w:p w:rsidR="002A588C" w:rsidRPr="0099312C" w:rsidRDefault="00B358F6" w:rsidP="002A588C">
      <w:pPr>
        <w:rPr>
          <w:sz w:val="22"/>
          <w:szCs w:val="22"/>
        </w:rPr>
      </w:pPr>
      <w:r w:rsidRPr="0099312C">
        <w:rPr>
          <w:sz w:val="22"/>
          <w:szCs w:val="22"/>
        </w:rPr>
        <w:t>6</w:t>
      </w:r>
      <w:r w:rsidR="002A588C" w:rsidRPr="0099312C">
        <w:rPr>
          <w:sz w:val="22"/>
          <w:szCs w:val="22"/>
        </w:rPr>
        <w:t>.3. Расходы на амортизацию основных средств, прав пользования активами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 "Амортизация").</w:t>
      </w:r>
    </w:p>
    <w:p w:rsidR="002A588C" w:rsidRPr="0099312C" w:rsidRDefault="002A588C" w:rsidP="002A588C">
      <w:pPr>
        <w:pStyle w:val="af2"/>
      </w:pPr>
      <w:r w:rsidRPr="0099312C">
        <w:t xml:space="preserve">(Основание: </w:t>
      </w:r>
      <w:hyperlink r:id="rId195" w:history="1">
        <w:r w:rsidRPr="0099312C">
          <w:rPr>
            <w:rStyle w:val="af0"/>
            <w:rFonts w:eastAsia="Calibri"/>
            <w:color w:val="auto"/>
          </w:rPr>
          <w:t>п. 15</w:t>
        </w:r>
      </w:hyperlink>
      <w:r w:rsidRPr="0099312C">
        <w:t xml:space="preserve"> Стандарта "Основные средства")</w:t>
      </w:r>
    </w:p>
    <w:p w:rsidR="002A588C" w:rsidRPr="0099312C" w:rsidRDefault="002A588C" w:rsidP="002A588C">
      <w:pPr>
        <w:rPr>
          <w:sz w:val="22"/>
          <w:szCs w:val="22"/>
        </w:rPr>
      </w:pPr>
    </w:p>
    <w:p w:rsidR="002A588C" w:rsidRPr="0099312C" w:rsidRDefault="00B358F6" w:rsidP="002A588C">
      <w:pPr>
        <w:rPr>
          <w:sz w:val="22"/>
          <w:szCs w:val="22"/>
        </w:rPr>
      </w:pPr>
      <w:r w:rsidRPr="0099312C">
        <w:rPr>
          <w:sz w:val="22"/>
          <w:szCs w:val="22"/>
        </w:rPr>
        <w:t>6</w:t>
      </w:r>
      <w:r w:rsidR="00D91CF3" w:rsidRPr="0099312C">
        <w:rPr>
          <w:sz w:val="22"/>
          <w:szCs w:val="22"/>
        </w:rPr>
        <w:t>.4</w:t>
      </w:r>
      <w:r w:rsidR="002A588C" w:rsidRPr="0099312C">
        <w:rPr>
          <w:sz w:val="22"/>
          <w:szCs w:val="22"/>
        </w:rPr>
        <w:t>. По результатам достройки, дооборудования, реконструкции, модернизации объекта основных средств профильной комиссией учреждения принимаются решения:</w:t>
      </w:r>
    </w:p>
    <w:p w:rsidR="002A588C" w:rsidRPr="0099312C" w:rsidRDefault="002A588C" w:rsidP="002A588C">
      <w:pPr>
        <w:rPr>
          <w:sz w:val="22"/>
          <w:szCs w:val="22"/>
        </w:rPr>
      </w:pPr>
      <w:r w:rsidRPr="0099312C">
        <w:rPr>
          <w:sz w:val="22"/>
          <w:szCs w:val="22"/>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2A588C" w:rsidRPr="0099312C" w:rsidRDefault="002A588C" w:rsidP="002A588C">
      <w:pPr>
        <w:rPr>
          <w:sz w:val="22"/>
          <w:szCs w:val="22"/>
        </w:rPr>
      </w:pPr>
      <w:r w:rsidRPr="0099312C">
        <w:rPr>
          <w:sz w:val="22"/>
          <w:szCs w:val="22"/>
        </w:rPr>
        <w:t>2) об отсутствии оснований для пересмотра срока полезного использования объекта.</w:t>
      </w:r>
    </w:p>
    <w:p w:rsidR="002A588C" w:rsidRPr="0099312C" w:rsidRDefault="002A588C" w:rsidP="002A588C">
      <w:pPr>
        <w:rPr>
          <w:sz w:val="22"/>
          <w:szCs w:val="22"/>
        </w:rPr>
      </w:pPr>
      <w:r w:rsidRPr="0099312C">
        <w:rPr>
          <w:sz w:val="22"/>
          <w:szCs w:val="22"/>
        </w:rPr>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w:t>
      </w:r>
      <w:hyperlink r:id="rId196" w:history="1">
        <w:r w:rsidRPr="0099312C">
          <w:rPr>
            <w:rStyle w:val="af0"/>
            <w:color w:val="auto"/>
            <w:sz w:val="22"/>
            <w:szCs w:val="22"/>
          </w:rPr>
          <w:t>п. 85</w:t>
        </w:r>
      </w:hyperlink>
      <w:r w:rsidRPr="0099312C">
        <w:rPr>
          <w:sz w:val="22"/>
          <w:szCs w:val="22"/>
        </w:rPr>
        <w:t xml:space="preserve"> Инструкции N 157н.</w:t>
      </w:r>
    </w:p>
    <w:p w:rsidR="002A588C" w:rsidRPr="0099312C" w:rsidRDefault="002A588C" w:rsidP="002A588C">
      <w:pPr>
        <w:rPr>
          <w:sz w:val="22"/>
          <w:szCs w:val="22"/>
        </w:rPr>
      </w:pPr>
      <w:r w:rsidRPr="0099312C">
        <w:rPr>
          <w:sz w:val="22"/>
          <w:szCs w:val="22"/>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 из остаточной стоимости, увеличенной на затраты по модернизации (достройке, дооборудованию, реконструкции) и оставшегося срока полезного использования.</w:t>
      </w:r>
    </w:p>
    <w:p w:rsidR="002A588C" w:rsidRPr="0099312C" w:rsidRDefault="002A588C" w:rsidP="002A588C">
      <w:pPr>
        <w:rPr>
          <w:sz w:val="22"/>
          <w:szCs w:val="22"/>
        </w:rPr>
      </w:pPr>
    </w:p>
    <w:p w:rsidR="002A588C" w:rsidRPr="0099312C" w:rsidRDefault="00B358F6" w:rsidP="002A588C">
      <w:pPr>
        <w:rPr>
          <w:sz w:val="22"/>
          <w:szCs w:val="22"/>
        </w:rPr>
      </w:pPr>
      <w:r w:rsidRPr="0099312C">
        <w:rPr>
          <w:sz w:val="22"/>
          <w:szCs w:val="22"/>
        </w:rPr>
        <w:t>6</w:t>
      </w:r>
      <w:r w:rsidR="00D91CF3" w:rsidRPr="0099312C">
        <w:rPr>
          <w:sz w:val="22"/>
          <w:szCs w:val="22"/>
        </w:rPr>
        <w:t>.5</w:t>
      </w:r>
      <w:r w:rsidR="002A588C" w:rsidRPr="0099312C">
        <w:rPr>
          <w:sz w:val="22"/>
          <w:szCs w:val="22"/>
        </w:rPr>
        <w:t>. При переоценке основных средств, в том числе предназначенных для продажи или передаче организациям негосударственного сектора, накопленная амортизация, исчисленная на дату переоценки</w:t>
      </w:r>
      <w:r w:rsidR="00924937" w:rsidRPr="0099312C">
        <w:rPr>
          <w:sz w:val="22"/>
          <w:szCs w:val="22"/>
        </w:rPr>
        <w:t>:</w:t>
      </w:r>
      <w:r w:rsidR="002A588C" w:rsidRPr="0099312C">
        <w:rPr>
          <w:sz w:val="22"/>
          <w:szCs w:val="22"/>
        </w:rPr>
        <w:t xml:space="preserve"> </w:t>
      </w:r>
      <w:r w:rsidR="002A588C" w:rsidRPr="0099312C">
        <w:rPr>
          <w:rStyle w:val="af"/>
          <w:color w:val="auto"/>
          <w:sz w:val="22"/>
          <w:szCs w:val="22"/>
        </w:rPr>
        <w:t>-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r w:rsidR="002A588C" w:rsidRPr="0099312C">
        <w:rPr>
          <w:sz w:val="22"/>
          <w:szCs w:val="22"/>
        </w:rPr>
        <w:t>.</w:t>
      </w:r>
    </w:p>
    <w:p w:rsidR="002A588C" w:rsidRPr="0099312C" w:rsidRDefault="002A588C" w:rsidP="002A588C">
      <w:pPr>
        <w:pStyle w:val="af2"/>
      </w:pPr>
      <w:r w:rsidRPr="0099312C">
        <w:t xml:space="preserve">(Основание: </w:t>
      </w:r>
      <w:hyperlink r:id="rId197" w:history="1">
        <w:r w:rsidRPr="0099312C">
          <w:rPr>
            <w:rStyle w:val="af0"/>
            <w:rFonts w:eastAsia="Calibri"/>
            <w:color w:val="auto"/>
          </w:rPr>
          <w:t>п. 41</w:t>
        </w:r>
      </w:hyperlink>
      <w:r w:rsidRPr="0099312C">
        <w:t xml:space="preserve"> Стандарта "Основные средства")</w:t>
      </w:r>
    </w:p>
    <w:p w:rsidR="002A588C" w:rsidRPr="0099312C" w:rsidRDefault="002A588C" w:rsidP="002A588C">
      <w:pPr>
        <w:rPr>
          <w:sz w:val="22"/>
          <w:szCs w:val="22"/>
        </w:rPr>
      </w:pPr>
      <w:bookmarkStart w:id="39" w:name="sub_554"/>
    </w:p>
    <w:bookmarkEnd w:id="39"/>
    <w:p w:rsidR="002A588C" w:rsidRPr="0099312C" w:rsidRDefault="00B358F6" w:rsidP="002A588C">
      <w:pPr>
        <w:rPr>
          <w:sz w:val="22"/>
          <w:szCs w:val="22"/>
        </w:rPr>
      </w:pPr>
      <w:r w:rsidRPr="0099312C">
        <w:rPr>
          <w:sz w:val="22"/>
          <w:szCs w:val="22"/>
        </w:rPr>
        <w:t>6</w:t>
      </w:r>
      <w:r w:rsidR="002A588C" w:rsidRPr="0099312C">
        <w:rPr>
          <w:sz w:val="22"/>
          <w:szCs w:val="22"/>
        </w:rPr>
        <w:t>.</w:t>
      </w:r>
      <w:r w:rsidR="00D91CF3" w:rsidRPr="0099312C">
        <w:rPr>
          <w:sz w:val="22"/>
          <w:szCs w:val="22"/>
        </w:rPr>
        <w:t>6</w:t>
      </w:r>
      <w:r w:rsidR="002A588C" w:rsidRPr="0099312C">
        <w:rPr>
          <w:sz w:val="22"/>
          <w:szCs w:val="22"/>
        </w:rPr>
        <w:t>. Начисление амортизации по неотделимым улучшениям в объекты операционной аренды производится исходя из</w:t>
      </w:r>
      <w:r w:rsidR="002A588C" w:rsidRPr="0099312C">
        <w:rPr>
          <w:rStyle w:val="af"/>
          <w:color w:val="auto"/>
          <w:sz w:val="22"/>
          <w:szCs w:val="22"/>
        </w:rPr>
        <w:t>:</w:t>
      </w:r>
    </w:p>
    <w:p w:rsidR="002A588C" w:rsidRPr="0099312C" w:rsidRDefault="002A588C" w:rsidP="002A588C">
      <w:pPr>
        <w:rPr>
          <w:sz w:val="22"/>
          <w:szCs w:val="22"/>
        </w:rPr>
      </w:pPr>
      <w:r w:rsidRPr="0099312C">
        <w:rPr>
          <w:rStyle w:val="af"/>
          <w:color w:val="auto"/>
          <w:sz w:val="22"/>
          <w:szCs w:val="22"/>
        </w:rPr>
        <w:t>- срока действия договора аренды;</w:t>
      </w:r>
    </w:p>
    <w:p w:rsidR="00D91CF3" w:rsidRPr="0099312C" w:rsidRDefault="00D91CF3" w:rsidP="00AE11DA">
      <w:pPr>
        <w:pStyle w:val="ConsPlusNormal"/>
        <w:jc w:val="center"/>
        <w:outlineLvl w:val="2"/>
        <w:rPr>
          <w:rFonts w:ascii="Times New Roman" w:hAnsi="Times New Roman" w:cs="Times New Roman"/>
          <w:b/>
          <w:bCs/>
          <w:sz w:val="22"/>
          <w:szCs w:val="22"/>
        </w:rPr>
      </w:pPr>
    </w:p>
    <w:p w:rsidR="00AE11DA" w:rsidRPr="0099312C" w:rsidRDefault="00B358F6" w:rsidP="00AE11DA">
      <w:pPr>
        <w:pStyle w:val="ConsPlusNormal"/>
        <w:jc w:val="center"/>
        <w:outlineLvl w:val="2"/>
        <w:rPr>
          <w:rFonts w:ascii="Times New Roman" w:hAnsi="Times New Roman" w:cs="Times New Roman"/>
          <w:sz w:val="22"/>
          <w:szCs w:val="22"/>
        </w:rPr>
      </w:pPr>
      <w:r w:rsidRPr="0099312C">
        <w:rPr>
          <w:rFonts w:ascii="Times New Roman" w:hAnsi="Times New Roman" w:cs="Times New Roman"/>
          <w:b/>
          <w:bCs/>
          <w:sz w:val="22"/>
          <w:szCs w:val="22"/>
        </w:rPr>
        <w:t>7</w:t>
      </w:r>
      <w:r w:rsidR="00AE11DA" w:rsidRPr="0099312C">
        <w:rPr>
          <w:rFonts w:ascii="Times New Roman" w:hAnsi="Times New Roman" w:cs="Times New Roman"/>
          <w:b/>
          <w:bCs/>
          <w:sz w:val="22"/>
          <w:szCs w:val="22"/>
        </w:rPr>
        <w:t>. Материальные запасы</w:t>
      </w:r>
    </w:p>
    <w:p w:rsidR="00AE11DA" w:rsidRPr="0099312C" w:rsidRDefault="00AE11DA" w:rsidP="00AE11DA">
      <w:pPr>
        <w:pStyle w:val="ConsPlusNormal"/>
        <w:jc w:val="both"/>
        <w:rPr>
          <w:rFonts w:ascii="Times New Roman" w:hAnsi="Times New Roman" w:cs="Times New Roman"/>
          <w:sz w:val="22"/>
          <w:szCs w:val="22"/>
        </w:rPr>
      </w:pPr>
    </w:p>
    <w:p w:rsidR="00DA5EFB" w:rsidRPr="0099312C" w:rsidRDefault="00DA5EFB"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r w:rsidR="00B358F6" w:rsidRPr="0099312C">
        <w:rPr>
          <w:sz w:val="22"/>
          <w:szCs w:val="22"/>
        </w:rPr>
        <w:t>7</w:t>
      </w:r>
      <w:r w:rsidRPr="0099312C">
        <w:rPr>
          <w:sz w:val="22"/>
          <w:szCs w:val="22"/>
        </w:rPr>
        <w:t xml:space="preserve">.1. </w:t>
      </w:r>
      <w:r w:rsidRPr="0099312C">
        <w:rPr>
          <w:rStyle w:val="fill"/>
          <w:b w:val="0"/>
          <w:i w:val="0"/>
          <w:color w:val="auto"/>
          <w:sz w:val="22"/>
          <w:szCs w:val="22"/>
        </w:rPr>
        <w:t xml:space="preserve">Администрация </w:t>
      </w:r>
      <w:r w:rsidRPr="0099312C">
        <w:rPr>
          <w:sz w:val="22"/>
          <w:szCs w:val="22"/>
        </w:rPr>
        <w:t xml:space="preserve">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w:t>
      </w:r>
      <w:r w:rsidR="009C3B61" w:rsidRPr="0099312C">
        <w:rPr>
          <w:sz w:val="22"/>
          <w:szCs w:val="22"/>
        </w:rPr>
        <w:t>П</w:t>
      </w:r>
      <w:r w:rsidRPr="0099312C">
        <w:rPr>
          <w:sz w:val="22"/>
          <w:szCs w:val="22"/>
        </w:rPr>
        <w:t>риложении </w:t>
      </w:r>
      <w:r w:rsidR="009C3B61" w:rsidRPr="0099312C">
        <w:rPr>
          <w:sz w:val="22"/>
          <w:szCs w:val="22"/>
        </w:rPr>
        <w:t xml:space="preserve"> № 1</w:t>
      </w:r>
      <w:r w:rsidRPr="0099312C">
        <w:rPr>
          <w:sz w:val="22"/>
          <w:szCs w:val="22"/>
        </w:rPr>
        <w:t>3.</w:t>
      </w:r>
    </w:p>
    <w:p w:rsidR="00DA5EFB" w:rsidRPr="0099312C" w:rsidRDefault="00DA5EFB"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DA5EFB" w:rsidRPr="0099312C" w:rsidRDefault="00B358F6"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7</w:t>
      </w:r>
      <w:r w:rsidR="00DA5EFB" w:rsidRPr="0099312C">
        <w:rPr>
          <w:sz w:val="22"/>
          <w:szCs w:val="22"/>
        </w:rPr>
        <w:t>.2. Списание материальных запасов производится по фактической стоимости.</w:t>
      </w:r>
      <w:r w:rsidR="00DA5EFB" w:rsidRPr="0099312C">
        <w:rPr>
          <w:sz w:val="22"/>
          <w:szCs w:val="22"/>
        </w:rPr>
        <w:br/>
        <w:t>Основание: пункт 108 Инструкции к Единому плану счетов № 157н.</w:t>
      </w:r>
    </w:p>
    <w:p w:rsidR="00DA5EFB" w:rsidRPr="0099312C" w:rsidRDefault="00DA5EFB"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DA5EFB" w:rsidRPr="0099312C" w:rsidRDefault="00B358F6"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7</w:t>
      </w:r>
      <w:r w:rsidR="00DA5EFB" w:rsidRPr="0099312C">
        <w:rPr>
          <w:sz w:val="22"/>
          <w:szCs w:val="22"/>
        </w:rPr>
        <w:t xml:space="preserve">.3. Нормы на расходы горюче-смазочных материалов (ГСМ) </w:t>
      </w:r>
      <w:r w:rsidR="00827972" w:rsidRPr="0099312C">
        <w:rPr>
          <w:sz w:val="22"/>
          <w:szCs w:val="22"/>
        </w:rPr>
        <w:t xml:space="preserve">разрабатываются самостоятельно на основе методических рекомендаций "Нормы расхода топлив и смазочных материалов на автомобильном транспорте" </w:t>
      </w:r>
      <w:r w:rsidR="00827972" w:rsidRPr="0099312C">
        <w:rPr>
          <w:sz w:val="22"/>
          <w:szCs w:val="22"/>
        </w:rPr>
        <w:lastRenderedPageBreak/>
        <w:t xml:space="preserve">утвержденных  Распоряжением Минтранса РФ от 14.03.2008 № АМ-23-р </w:t>
      </w:r>
      <w:r w:rsidR="00DA5EFB" w:rsidRPr="0099312C">
        <w:rPr>
          <w:sz w:val="22"/>
          <w:szCs w:val="22"/>
        </w:rPr>
        <w:t xml:space="preserve"> и утверждаются распоряжением главы </w:t>
      </w:r>
      <w:r w:rsidR="00DA5EFB" w:rsidRPr="0099312C">
        <w:rPr>
          <w:rStyle w:val="fill"/>
          <w:b w:val="0"/>
          <w:i w:val="0"/>
          <w:color w:val="auto"/>
          <w:sz w:val="22"/>
          <w:szCs w:val="22"/>
        </w:rPr>
        <w:t>Администрации</w:t>
      </w:r>
      <w:r w:rsidR="00DA5EFB" w:rsidRPr="0099312C">
        <w:rPr>
          <w:sz w:val="22"/>
          <w:szCs w:val="22"/>
        </w:rPr>
        <w:t>.</w:t>
      </w:r>
    </w:p>
    <w:p w:rsidR="00DA5EFB" w:rsidRPr="0099312C" w:rsidRDefault="00DA5EFB"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Ежегодно распоряжением главы администрации утверждаются период применения зимней надбавки к нормам расхода ГСМ и ее величина.</w:t>
      </w:r>
    </w:p>
    <w:p w:rsidR="00DA5EFB" w:rsidRPr="0099312C" w:rsidRDefault="00DA5EFB"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ГСМ списывается на расходы по фактическому расходу на основании путевых листов, но не выше норм, установленных распоряжением главы администрации.</w:t>
      </w:r>
    </w:p>
    <w:p w:rsidR="00B358F6" w:rsidRPr="0099312C" w:rsidRDefault="00B358F6" w:rsidP="00DA7A9D">
      <w:pPr>
        <w:rPr>
          <w:sz w:val="22"/>
          <w:szCs w:val="22"/>
        </w:rPr>
      </w:pPr>
    </w:p>
    <w:p w:rsidR="00DA7A9D" w:rsidRPr="0099312C" w:rsidRDefault="00DA7A9D" w:rsidP="00DA7A9D">
      <w:pPr>
        <w:rPr>
          <w:sz w:val="22"/>
          <w:szCs w:val="22"/>
        </w:rPr>
      </w:pPr>
      <w:r w:rsidRPr="0099312C">
        <w:rPr>
          <w:sz w:val="22"/>
          <w:szCs w:val="22"/>
        </w:rPr>
        <w:t xml:space="preserve">Стоимость фактически израсходованных объемов ГСМ отражается в учете по кредиту счета 105 00 "Материальные запасы" в полном объеме. </w:t>
      </w:r>
      <w:r w:rsidR="00D91CF3" w:rsidRPr="0099312C">
        <w:rPr>
          <w:sz w:val="22"/>
          <w:szCs w:val="22"/>
        </w:rPr>
        <w:t>Отделом бюджетной политики и учета</w:t>
      </w:r>
      <w:r w:rsidRPr="0099312C">
        <w:rPr>
          <w:sz w:val="22"/>
          <w:szCs w:val="22"/>
        </w:rPr>
        <w:t xml:space="preserve">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w:t>
      </w:r>
    </w:p>
    <w:p w:rsidR="00DA7A9D" w:rsidRPr="0099312C" w:rsidRDefault="00DA7A9D" w:rsidP="00DA7A9D">
      <w:pPr>
        <w:rPr>
          <w:sz w:val="22"/>
          <w:szCs w:val="22"/>
        </w:rPr>
      </w:pPr>
      <w:r w:rsidRPr="0099312C">
        <w:rPr>
          <w:sz w:val="22"/>
          <w:szCs w:val="22"/>
        </w:rPr>
        <w:t>При превышении норм проводится разбирательство (расследование), по результатам которого устанавливается:</w:t>
      </w:r>
    </w:p>
    <w:p w:rsidR="00DA7A9D" w:rsidRPr="0099312C" w:rsidRDefault="00DA7A9D" w:rsidP="00DA7A9D">
      <w:pPr>
        <w:rPr>
          <w:sz w:val="22"/>
          <w:szCs w:val="22"/>
        </w:rPr>
      </w:pPr>
      <w:r w:rsidRPr="0099312C">
        <w:rPr>
          <w:sz w:val="22"/>
          <w:szCs w:val="22"/>
        </w:rPr>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DA7A9D" w:rsidRPr="0099312C" w:rsidRDefault="00DA7A9D" w:rsidP="00DA7A9D">
      <w:pPr>
        <w:rPr>
          <w:sz w:val="22"/>
          <w:szCs w:val="22"/>
        </w:rPr>
      </w:pPr>
      <w:r w:rsidRPr="0099312C">
        <w:rPr>
          <w:sz w:val="22"/>
          <w:szCs w:val="22"/>
        </w:rPr>
        <w:t>- наличие виновных лиц (например, перерасход ГСМ может быть обусловлен ненадлежащей эксплуатацией автомобиля водителем).</w:t>
      </w:r>
    </w:p>
    <w:p w:rsidR="00DA7A9D" w:rsidRPr="0099312C" w:rsidRDefault="00DA7A9D" w:rsidP="00DA7A9D">
      <w:pPr>
        <w:rPr>
          <w:sz w:val="22"/>
          <w:szCs w:val="22"/>
        </w:rPr>
      </w:pPr>
      <w:r w:rsidRPr="0099312C">
        <w:rPr>
          <w:sz w:val="22"/>
          <w:szCs w:val="22"/>
        </w:rP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rsidR="00DA7A9D" w:rsidRPr="0099312C" w:rsidRDefault="00DA7A9D" w:rsidP="00DA7A9D">
      <w:pPr>
        <w:rPr>
          <w:sz w:val="22"/>
          <w:szCs w:val="22"/>
        </w:rPr>
      </w:pPr>
      <w:r w:rsidRPr="0099312C">
        <w:rPr>
          <w:sz w:val="22"/>
          <w:szCs w:val="22"/>
        </w:rPr>
        <w:t>При наличии виновных лиц стоимость топлива, израсходованного сверх установленных норм, взыскивается с таких лиц в установленном порядке. При этом в бухгалтерском учете делается запись по дебету счета 0 209 74 000 "Расчеты по ущербу материальных запасов" и кредиту счета 0 401 10 172 "Доходы от операций с активами".</w:t>
      </w:r>
    </w:p>
    <w:p w:rsidR="00DA7A9D" w:rsidRPr="0099312C" w:rsidRDefault="00DA7A9D" w:rsidP="00DA7A9D">
      <w:pPr>
        <w:pStyle w:val="af2"/>
      </w:pPr>
      <w:r w:rsidRPr="0099312C">
        <w:t xml:space="preserve">(Основание: </w:t>
      </w:r>
      <w:hyperlink r:id="rId198" w:history="1">
        <w:r w:rsidRPr="0099312C">
          <w:rPr>
            <w:rStyle w:val="af0"/>
            <w:rFonts w:eastAsia="Calibri"/>
            <w:color w:val="auto"/>
          </w:rPr>
          <w:t>п. 112</w:t>
        </w:r>
      </w:hyperlink>
      <w:r w:rsidRPr="0099312C">
        <w:t xml:space="preserve"> Инструкции N 157н, </w:t>
      </w:r>
      <w:hyperlink r:id="rId199" w:history="1">
        <w:proofErr w:type="spellStart"/>
        <w:r w:rsidRPr="0099312C">
          <w:rPr>
            <w:rStyle w:val="af0"/>
            <w:rFonts w:eastAsia="Calibri"/>
            <w:color w:val="auto"/>
          </w:rPr>
          <w:t>пп</w:t>
        </w:r>
        <w:proofErr w:type="spellEnd"/>
        <w:r w:rsidRPr="0099312C">
          <w:rPr>
            <w:rStyle w:val="af0"/>
            <w:rFonts w:eastAsia="Calibri"/>
            <w:color w:val="auto"/>
          </w:rPr>
          <w:t>. 2.5 п. 2</w:t>
        </w:r>
      </w:hyperlink>
      <w:r w:rsidRPr="0099312C">
        <w:t xml:space="preserve"> приложения 2 к приказу Минтранса России от 15.01.2014 N 7)</w:t>
      </w:r>
    </w:p>
    <w:p w:rsidR="00DA7A9D" w:rsidRPr="0099312C" w:rsidRDefault="00DA7A9D" w:rsidP="00DA7A9D">
      <w:pPr>
        <w:rPr>
          <w:sz w:val="22"/>
          <w:szCs w:val="22"/>
        </w:rPr>
      </w:pPr>
    </w:p>
    <w:p w:rsidR="00672C1C" w:rsidRPr="0099312C" w:rsidRDefault="00B358F6" w:rsidP="00672C1C">
      <w:pPr>
        <w:pStyle w:val="ac"/>
        <w:rPr>
          <w:sz w:val="22"/>
          <w:szCs w:val="22"/>
        </w:rPr>
      </w:pPr>
      <w:r w:rsidRPr="0099312C">
        <w:rPr>
          <w:sz w:val="22"/>
          <w:szCs w:val="22"/>
        </w:rPr>
        <w:t>7</w:t>
      </w:r>
      <w:r w:rsidR="009D1CCC" w:rsidRPr="0099312C">
        <w:rPr>
          <w:sz w:val="22"/>
          <w:szCs w:val="22"/>
        </w:rPr>
        <w:t>.4</w:t>
      </w:r>
      <w:r w:rsidR="005344FB" w:rsidRPr="0099312C">
        <w:rPr>
          <w:sz w:val="22"/>
          <w:szCs w:val="22"/>
        </w:rPr>
        <w:t xml:space="preserve"> </w:t>
      </w:r>
      <w:r w:rsidR="00626F6F" w:rsidRPr="0099312C">
        <w:rPr>
          <w:sz w:val="22"/>
          <w:szCs w:val="22"/>
        </w:rPr>
        <w:t>Порядок к</w:t>
      </w:r>
      <w:r w:rsidR="009D1CCC" w:rsidRPr="0099312C">
        <w:rPr>
          <w:sz w:val="22"/>
          <w:szCs w:val="22"/>
        </w:rPr>
        <w:t>омпенсаци</w:t>
      </w:r>
      <w:r w:rsidR="00626F6F" w:rsidRPr="0099312C">
        <w:rPr>
          <w:sz w:val="22"/>
          <w:szCs w:val="22"/>
        </w:rPr>
        <w:t>и</w:t>
      </w:r>
      <w:r w:rsidR="009D1CCC" w:rsidRPr="0099312C">
        <w:rPr>
          <w:sz w:val="22"/>
          <w:szCs w:val="22"/>
        </w:rPr>
        <w:t xml:space="preserve"> расходов за использование личных легковых автомобилей для служебных поездок</w:t>
      </w:r>
      <w:r w:rsidR="00672C1C" w:rsidRPr="0099312C">
        <w:rPr>
          <w:sz w:val="22"/>
          <w:szCs w:val="22"/>
        </w:rPr>
        <w:t xml:space="preserve"> </w:t>
      </w:r>
      <w:r w:rsidR="00626F6F" w:rsidRPr="0099312C">
        <w:rPr>
          <w:sz w:val="22"/>
          <w:szCs w:val="22"/>
        </w:rPr>
        <w:t xml:space="preserve">приведен в </w:t>
      </w:r>
      <w:r w:rsidR="00672C1C" w:rsidRPr="0099312C">
        <w:rPr>
          <w:sz w:val="22"/>
          <w:szCs w:val="22"/>
        </w:rPr>
        <w:t>Приложени</w:t>
      </w:r>
      <w:r w:rsidR="00626F6F" w:rsidRPr="0099312C">
        <w:rPr>
          <w:sz w:val="22"/>
          <w:szCs w:val="22"/>
        </w:rPr>
        <w:t>и</w:t>
      </w:r>
      <w:r w:rsidR="00672C1C" w:rsidRPr="0099312C">
        <w:rPr>
          <w:sz w:val="22"/>
          <w:szCs w:val="22"/>
        </w:rPr>
        <w:t xml:space="preserve"> N </w:t>
      </w:r>
      <w:r w:rsidR="00801DBF" w:rsidRPr="0099312C">
        <w:rPr>
          <w:sz w:val="22"/>
          <w:szCs w:val="22"/>
        </w:rPr>
        <w:t>15</w:t>
      </w:r>
      <w:r w:rsidR="00672C1C" w:rsidRPr="0099312C">
        <w:rPr>
          <w:sz w:val="22"/>
          <w:szCs w:val="22"/>
        </w:rPr>
        <w:t xml:space="preserve"> </w:t>
      </w:r>
      <w:r w:rsidR="00330F67" w:rsidRPr="0099312C">
        <w:rPr>
          <w:sz w:val="22"/>
          <w:szCs w:val="22"/>
        </w:rPr>
        <w:t>к</w:t>
      </w:r>
      <w:r w:rsidR="00672C1C" w:rsidRPr="0099312C">
        <w:rPr>
          <w:sz w:val="22"/>
          <w:szCs w:val="22"/>
        </w:rPr>
        <w:t xml:space="preserve"> Учетной политике.</w:t>
      </w:r>
    </w:p>
    <w:p w:rsidR="00DA5EFB" w:rsidRPr="0099312C" w:rsidRDefault="00DA5EFB"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A5EFB" w:rsidRPr="0099312C" w:rsidRDefault="00B358F6"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7</w:t>
      </w:r>
      <w:r w:rsidR="009D1CCC" w:rsidRPr="0099312C">
        <w:rPr>
          <w:sz w:val="22"/>
          <w:szCs w:val="22"/>
        </w:rPr>
        <w:t>.5</w:t>
      </w:r>
      <w:r w:rsidR="00DA5EFB" w:rsidRPr="0099312C">
        <w:rPr>
          <w:sz w:val="22"/>
          <w:szCs w:val="22"/>
        </w:rPr>
        <w:t>. Выдача в эксплуатацию на нужды учреждения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DA5EFB" w:rsidRPr="0099312C" w:rsidRDefault="00DA5EFB"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DA5EFB" w:rsidRPr="0099312C" w:rsidRDefault="00B358F6"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7</w:t>
      </w:r>
      <w:r w:rsidR="00672C1C" w:rsidRPr="0099312C">
        <w:rPr>
          <w:sz w:val="22"/>
          <w:szCs w:val="22"/>
        </w:rPr>
        <w:t>.6</w:t>
      </w:r>
      <w:r w:rsidR="00DA5EFB" w:rsidRPr="0099312C">
        <w:rPr>
          <w:sz w:val="22"/>
          <w:szCs w:val="22"/>
        </w:rPr>
        <w:t>. Мягкий и хозяйственный инвентарь, списываются по акту о списании мягкого и хозяйственного инвентаря (ф. 0504143).</w:t>
      </w:r>
    </w:p>
    <w:p w:rsidR="00DA5EFB" w:rsidRPr="0099312C" w:rsidRDefault="00DA5EFB"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В остальных случаях материальные запасы списываются по акту о списании материальных запасов (ф. 0504230).</w:t>
      </w:r>
    </w:p>
    <w:p w:rsidR="00DA7A9D" w:rsidRPr="0099312C" w:rsidRDefault="00B358F6" w:rsidP="00DA7A9D">
      <w:pPr>
        <w:rPr>
          <w:sz w:val="22"/>
          <w:szCs w:val="22"/>
        </w:rPr>
      </w:pPr>
      <w:r w:rsidRPr="0099312C">
        <w:rPr>
          <w:sz w:val="22"/>
          <w:szCs w:val="22"/>
        </w:rPr>
        <w:t>7</w:t>
      </w:r>
      <w:r w:rsidR="00D91CF3" w:rsidRPr="0099312C">
        <w:rPr>
          <w:sz w:val="22"/>
          <w:szCs w:val="22"/>
        </w:rPr>
        <w:t>.7</w:t>
      </w:r>
      <w:r w:rsidR="00DA7A9D" w:rsidRPr="0099312C">
        <w:rPr>
          <w:sz w:val="22"/>
          <w:szCs w:val="22"/>
        </w:rPr>
        <w:t xml:space="preserve">. Материальные запасы, переданные в личное пользование сотрудникам, списываются с балансового учета и учитываются на </w:t>
      </w:r>
      <w:proofErr w:type="spellStart"/>
      <w:r w:rsidR="00DA7A9D" w:rsidRPr="0099312C">
        <w:rPr>
          <w:sz w:val="22"/>
          <w:szCs w:val="22"/>
        </w:rPr>
        <w:t>забалансовом</w:t>
      </w:r>
      <w:proofErr w:type="spellEnd"/>
      <w:r w:rsidR="00DA7A9D" w:rsidRPr="0099312C">
        <w:rPr>
          <w:sz w:val="22"/>
          <w:szCs w:val="22"/>
        </w:rPr>
        <w:t xml:space="preserve"> </w:t>
      </w:r>
      <w:hyperlink r:id="rId200" w:history="1">
        <w:r w:rsidR="00DA7A9D" w:rsidRPr="0099312C">
          <w:rPr>
            <w:rStyle w:val="af0"/>
            <w:color w:val="auto"/>
            <w:sz w:val="22"/>
            <w:szCs w:val="22"/>
          </w:rPr>
          <w:t>счете 27</w:t>
        </w:r>
      </w:hyperlink>
      <w:r w:rsidR="00DA7A9D" w:rsidRPr="0099312C">
        <w:rPr>
          <w:sz w:val="22"/>
          <w:szCs w:val="22"/>
        </w:rPr>
        <w:t xml:space="preserve"> "Материальные ценности, выданные в личное пользование работникам (сотрудникам)".</w:t>
      </w:r>
    </w:p>
    <w:p w:rsidR="00DA7A9D" w:rsidRPr="0099312C" w:rsidRDefault="00DA7A9D" w:rsidP="00DA7A9D">
      <w:pPr>
        <w:rPr>
          <w:sz w:val="22"/>
          <w:szCs w:val="22"/>
        </w:rPr>
      </w:pPr>
      <w:bookmarkStart w:id="40" w:name="sub_6367"/>
      <w:r w:rsidRPr="0099312C">
        <w:rPr>
          <w:sz w:val="22"/>
          <w:szCs w:val="22"/>
        </w:rPr>
        <w:t xml:space="preserve">Поступление на склад материальных запасов, выбывших из личного пользования сотрудников, отражается в учете путем уменьшения показателя </w:t>
      </w:r>
      <w:hyperlink r:id="rId201" w:history="1">
        <w:r w:rsidRPr="0099312C">
          <w:rPr>
            <w:rStyle w:val="af0"/>
            <w:color w:val="auto"/>
            <w:sz w:val="22"/>
            <w:szCs w:val="22"/>
          </w:rPr>
          <w:t xml:space="preserve">счета 27 </w:t>
        </w:r>
      </w:hyperlink>
      <w:r w:rsidRPr="0099312C">
        <w:rPr>
          <w:sz w:val="22"/>
          <w:szCs w:val="22"/>
        </w:rPr>
        <w:t>и корреспонденцией по дебету счета 0 105 00 000 "Материальные запасы" и кредиту</w:t>
      </w:r>
      <w:r w:rsidRPr="0099312C">
        <w:rPr>
          <w:rStyle w:val="af"/>
          <w:color w:val="auto"/>
          <w:sz w:val="22"/>
          <w:szCs w:val="22"/>
        </w:rPr>
        <w:t>:</w:t>
      </w:r>
    </w:p>
    <w:bookmarkEnd w:id="40"/>
    <w:p w:rsidR="00DA7A9D" w:rsidRPr="0099312C" w:rsidRDefault="00DA7A9D" w:rsidP="00DA7A9D">
      <w:pPr>
        <w:rPr>
          <w:sz w:val="22"/>
          <w:szCs w:val="22"/>
        </w:rPr>
      </w:pPr>
      <w:r w:rsidRPr="0099312C">
        <w:rPr>
          <w:rStyle w:val="af"/>
          <w:color w:val="auto"/>
          <w:sz w:val="22"/>
          <w:szCs w:val="22"/>
        </w:rPr>
        <w:t xml:space="preserve">- 0 401 10 189 "Иные доходы" </w:t>
      </w:r>
    </w:p>
    <w:p w:rsidR="00DA7A9D" w:rsidRPr="0099312C" w:rsidRDefault="00DA7A9D" w:rsidP="00DA7A9D">
      <w:pPr>
        <w:rPr>
          <w:sz w:val="22"/>
          <w:szCs w:val="22"/>
        </w:rPr>
      </w:pPr>
      <w:r w:rsidRPr="0099312C">
        <w:rPr>
          <w:sz w:val="22"/>
          <w:szCs w:val="22"/>
        </w:rPr>
        <w:t xml:space="preserve">Выбытие имущества со </w:t>
      </w:r>
      <w:hyperlink r:id="rId202" w:history="1">
        <w:r w:rsidRPr="0099312C">
          <w:rPr>
            <w:rStyle w:val="af0"/>
            <w:color w:val="auto"/>
            <w:sz w:val="22"/>
            <w:szCs w:val="22"/>
          </w:rPr>
          <w:t>счета 27</w:t>
        </w:r>
      </w:hyperlink>
      <w:r w:rsidRPr="0099312C">
        <w:rPr>
          <w:sz w:val="22"/>
          <w:szCs w:val="22"/>
        </w:rPr>
        <w:t xml:space="preserve"> в связи с его возвратом (передачей) должностными лицами оформляется Накладной на внутреннее перемещение объектов нефинансовых активов (</w:t>
      </w:r>
      <w:hyperlink r:id="rId203" w:history="1">
        <w:r w:rsidRPr="0099312C">
          <w:rPr>
            <w:rStyle w:val="af0"/>
            <w:color w:val="auto"/>
            <w:sz w:val="22"/>
            <w:szCs w:val="22"/>
          </w:rPr>
          <w:t>ф. 0504102</w:t>
        </w:r>
      </w:hyperlink>
      <w:r w:rsidRPr="0099312C">
        <w:rPr>
          <w:sz w:val="22"/>
          <w:szCs w:val="22"/>
        </w:rPr>
        <w:t>).</w:t>
      </w:r>
    </w:p>
    <w:p w:rsidR="00DA7A9D" w:rsidRPr="0099312C" w:rsidRDefault="00DA7A9D" w:rsidP="00DA7A9D">
      <w:pPr>
        <w:pStyle w:val="af2"/>
      </w:pPr>
      <w:r w:rsidRPr="0099312C">
        <w:t xml:space="preserve">(Основание: </w:t>
      </w:r>
      <w:hyperlink r:id="rId204" w:history="1">
        <w:r w:rsidRPr="0099312C">
          <w:rPr>
            <w:rStyle w:val="af0"/>
            <w:rFonts w:eastAsia="Calibri"/>
            <w:color w:val="auto"/>
          </w:rPr>
          <w:t>п. 385</w:t>
        </w:r>
      </w:hyperlink>
      <w:r w:rsidRPr="0099312C">
        <w:t xml:space="preserve"> Инструкции N 157н)</w:t>
      </w:r>
    </w:p>
    <w:p w:rsidR="00DA7A9D" w:rsidRPr="0099312C" w:rsidRDefault="00DA7A9D" w:rsidP="00DA7A9D">
      <w:pPr>
        <w:rPr>
          <w:sz w:val="22"/>
          <w:szCs w:val="22"/>
        </w:rPr>
      </w:pPr>
    </w:p>
    <w:p w:rsidR="00DA7A9D" w:rsidRPr="0099312C" w:rsidRDefault="00B358F6" w:rsidP="00DA7A9D">
      <w:pPr>
        <w:rPr>
          <w:sz w:val="22"/>
          <w:szCs w:val="22"/>
        </w:rPr>
      </w:pPr>
      <w:r w:rsidRPr="0099312C">
        <w:rPr>
          <w:sz w:val="22"/>
          <w:szCs w:val="22"/>
        </w:rPr>
        <w:t>7</w:t>
      </w:r>
      <w:r w:rsidR="00DA7A9D" w:rsidRPr="0099312C">
        <w:rPr>
          <w:sz w:val="22"/>
          <w:szCs w:val="22"/>
        </w:rPr>
        <w:t>.</w:t>
      </w:r>
      <w:r w:rsidR="00D91CF3" w:rsidRPr="0099312C">
        <w:rPr>
          <w:sz w:val="22"/>
          <w:szCs w:val="22"/>
        </w:rPr>
        <w:t>8</w:t>
      </w:r>
      <w:r w:rsidR="00DA7A9D" w:rsidRPr="0099312C">
        <w:rPr>
          <w:sz w:val="22"/>
          <w:szCs w:val="22"/>
        </w:rPr>
        <w:t xml:space="preserve">. Материальные запасы, полученные при </w:t>
      </w:r>
      <w:proofErr w:type="spellStart"/>
      <w:r w:rsidR="00DA7A9D" w:rsidRPr="0099312C">
        <w:rPr>
          <w:sz w:val="22"/>
          <w:szCs w:val="22"/>
        </w:rPr>
        <w:t>разукомплектации</w:t>
      </w:r>
      <w:proofErr w:type="spellEnd"/>
      <w:r w:rsidR="00DA7A9D" w:rsidRPr="0099312C">
        <w:rPr>
          <w:sz w:val="22"/>
          <w:szCs w:val="22"/>
        </w:rPr>
        <w:t xml:space="preserve"> (частичной ликвидации) нефинансовых активов, принимаются к учету по справедливой стоимости на основании Приходного ордера (</w:t>
      </w:r>
      <w:hyperlink r:id="rId205" w:history="1">
        <w:r w:rsidR="00DA7A9D" w:rsidRPr="0099312C">
          <w:rPr>
            <w:rStyle w:val="af0"/>
            <w:color w:val="auto"/>
            <w:sz w:val="22"/>
            <w:szCs w:val="22"/>
          </w:rPr>
          <w:t>ф. 0504207</w:t>
        </w:r>
      </w:hyperlink>
      <w:r w:rsidR="00DA7A9D" w:rsidRPr="0099312C">
        <w:rPr>
          <w:sz w:val="22"/>
          <w:szCs w:val="22"/>
        </w:rPr>
        <w:t>).</w:t>
      </w:r>
    </w:p>
    <w:p w:rsidR="00DA7A9D" w:rsidRPr="0099312C" w:rsidRDefault="00DA7A9D" w:rsidP="00DA7A9D">
      <w:pPr>
        <w:pStyle w:val="af2"/>
      </w:pPr>
      <w:r w:rsidRPr="0099312C">
        <w:t xml:space="preserve">(Основание: </w:t>
      </w:r>
      <w:hyperlink r:id="rId206" w:history="1">
        <w:r w:rsidRPr="0099312C">
          <w:rPr>
            <w:rStyle w:val="af0"/>
            <w:rFonts w:eastAsia="Calibri"/>
            <w:color w:val="auto"/>
          </w:rPr>
          <w:t>п. 106</w:t>
        </w:r>
      </w:hyperlink>
      <w:r w:rsidRPr="0099312C">
        <w:t xml:space="preserve"> Инструкции N 157н)</w:t>
      </w:r>
    </w:p>
    <w:p w:rsidR="00DA7A9D" w:rsidRPr="0099312C" w:rsidRDefault="00B358F6" w:rsidP="00DA7A9D">
      <w:pPr>
        <w:rPr>
          <w:sz w:val="22"/>
          <w:szCs w:val="22"/>
        </w:rPr>
      </w:pPr>
      <w:r w:rsidRPr="0099312C">
        <w:rPr>
          <w:sz w:val="22"/>
          <w:szCs w:val="22"/>
        </w:rPr>
        <w:t>7.9.</w:t>
      </w:r>
      <w:r w:rsidR="00DA7A9D" w:rsidRPr="0099312C">
        <w:rPr>
          <w:sz w:val="22"/>
          <w:szCs w:val="22"/>
        </w:rPr>
        <w:t> Стоимость материальных запасов при их производстве в учреждении определяется исходя из фактических затрат, кроме общехозяйственных расходов.</w:t>
      </w:r>
    </w:p>
    <w:p w:rsidR="00DA7A9D" w:rsidRPr="0099312C" w:rsidRDefault="00DA7A9D" w:rsidP="00DA7A9D">
      <w:pPr>
        <w:pStyle w:val="af2"/>
      </w:pPr>
      <w:r w:rsidRPr="0099312C">
        <w:t xml:space="preserve">(Основание: </w:t>
      </w:r>
      <w:hyperlink r:id="rId207" w:history="1">
        <w:r w:rsidRPr="0099312C">
          <w:rPr>
            <w:rStyle w:val="af0"/>
            <w:rFonts w:eastAsia="Calibri"/>
            <w:color w:val="auto"/>
          </w:rPr>
          <w:t>п.п. 104</w:t>
        </w:r>
      </w:hyperlink>
      <w:r w:rsidRPr="0099312C">
        <w:t xml:space="preserve">, </w:t>
      </w:r>
      <w:hyperlink r:id="rId208" w:history="1">
        <w:r w:rsidRPr="0099312C">
          <w:rPr>
            <w:rStyle w:val="af0"/>
            <w:rFonts w:eastAsia="Calibri"/>
            <w:color w:val="auto"/>
          </w:rPr>
          <w:t>105</w:t>
        </w:r>
      </w:hyperlink>
      <w:r w:rsidRPr="0099312C">
        <w:t xml:space="preserve"> Инструкции N 157н)</w:t>
      </w:r>
    </w:p>
    <w:p w:rsidR="00DA7A9D" w:rsidRPr="0099312C" w:rsidRDefault="00DA7A9D" w:rsidP="00DA7A9D">
      <w:pPr>
        <w:rPr>
          <w:sz w:val="22"/>
          <w:szCs w:val="22"/>
        </w:rPr>
      </w:pPr>
    </w:p>
    <w:p w:rsidR="00DA7A9D" w:rsidRPr="0099312C" w:rsidRDefault="00B358F6" w:rsidP="00DA7A9D">
      <w:pPr>
        <w:rPr>
          <w:sz w:val="22"/>
          <w:szCs w:val="22"/>
        </w:rPr>
      </w:pPr>
      <w:r w:rsidRPr="0099312C">
        <w:rPr>
          <w:sz w:val="22"/>
          <w:szCs w:val="22"/>
        </w:rPr>
        <w:t>7</w:t>
      </w:r>
      <w:r w:rsidR="00DA7A9D" w:rsidRPr="0099312C">
        <w:rPr>
          <w:sz w:val="22"/>
          <w:szCs w:val="22"/>
        </w:rPr>
        <w:t>.1</w:t>
      </w:r>
      <w:r w:rsidRPr="0099312C">
        <w:rPr>
          <w:sz w:val="22"/>
          <w:szCs w:val="22"/>
        </w:rPr>
        <w:t>0</w:t>
      </w:r>
      <w:r w:rsidR="00DA7A9D" w:rsidRPr="0099312C">
        <w:rPr>
          <w:sz w:val="22"/>
          <w:szCs w:val="22"/>
        </w:rPr>
        <w:t>. Аналитический учет материальных запасов в разрезе материально-ответственных лиц, мест хранения ведется:</w:t>
      </w:r>
    </w:p>
    <w:p w:rsidR="00DA7A9D" w:rsidRPr="0099312C" w:rsidRDefault="00DA7A9D" w:rsidP="00DA7A9D">
      <w:pPr>
        <w:rPr>
          <w:sz w:val="22"/>
          <w:szCs w:val="22"/>
        </w:rPr>
      </w:pPr>
      <w:r w:rsidRPr="0099312C">
        <w:rPr>
          <w:sz w:val="22"/>
          <w:szCs w:val="22"/>
        </w:rPr>
        <w:t>- в Книге учета материальных ценностей (</w:t>
      </w:r>
      <w:hyperlink r:id="rId209" w:history="1">
        <w:r w:rsidRPr="0099312C">
          <w:rPr>
            <w:rStyle w:val="af0"/>
            <w:color w:val="auto"/>
            <w:sz w:val="22"/>
            <w:szCs w:val="22"/>
          </w:rPr>
          <w:t>ф. 0504042</w:t>
        </w:r>
      </w:hyperlink>
      <w:r w:rsidRPr="0099312C">
        <w:rPr>
          <w:sz w:val="22"/>
          <w:szCs w:val="22"/>
        </w:rPr>
        <w:t>) по наименованиям, сортам и количеству;</w:t>
      </w:r>
    </w:p>
    <w:p w:rsidR="00DA7A9D" w:rsidRPr="0099312C" w:rsidRDefault="00DA7A9D" w:rsidP="00DA7A9D">
      <w:pPr>
        <w:rPr>
          <w:sz w:val="22"/>
          <w:szCs w:val="22"/>
        </w:rPr>
      </w:pPr>
      <w:r w:rsidRPr="0099312C">
        <w:rPr>
          <w:sz w:val="22"/>
          <w:szCs w:val="22"/>
        </w:rPr>
        <w:t>- в Карточке учета материальных ценностей (</w:t>
      </w:r>
      <w:hyperlink r:id="rId210" w:history="1">
        <w:r w:rsidRPr="0099312C">
          <w:rPr>
            <w:rStyle w:val="af0"/>
            <w:color w:val="auto"/>
            <w:sz w:val="22"/>
            <w:szCs w:val="22"/>
          </w:rPr>
          <w:t>ф. 0504043</w:t>
        </w:r>
      </w:hyperlink>
      <w:r w:rsidRPr="0099312C">
        <w:rPr>
          <w:sz w:val="22"/>
          <w:szCs w:val="22"/>
        </w:rPr>
        <w:t>) по наименованиям, сортам и количеству].</w:t>
      </w:r>
    </w:p>
    <w:p w:rsidR="00DA7A9D" w:rsidRPr="0099312C" w:rsidRDefault="00DA7A9D" w:rsidP="00DA7A9D">
      <w:pPr>
        <w:pStyle w:val="af2"/>
      </w:pPr>
      <w:r w:rsidRPr="0099312C">
        <w:t xml:space="preserve">(Основание: </w:t>
      </w:r>
      <w:hyperlink r:id="rId211" w:history="1">
        <w:r w:rsidRPr="0099312C">
          <w:rPr>
            <w:rStyle w:val="af0"/>
            <w:rFonts w:eastAsia="Calibri"/>
            <w:color w:val="auto"/>
          </w:rPr>
          <w:t>п. 119</w:t>
        </w:r>
      </w:hyperlink>
      <w:r w:rsidRPr="0099312C">
        <w:t xml:space="preserve"> Инструкции N 157н)</w:t>
      </w:r>
    </w:p>
    <w:p w:rsidR="00DA5EFB" w:rsidRPr="0099312C" w:rsidRDefault="00DA5EFB"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A5EFB" w:rsidRPr="0099312C" w:rsidRDefault="00B358F6"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lastRenderedPageBreak/>
        <w:t>7</w:t>
      </w:r>
      <w:r w:rsidR="001527F6" w:rsidRPr="0099312C">
        <w:rPr>
          <w:sz w:val="22"/>
          <w:szCs w:val="22"/>
        </w:rPr>
        <w:t>.1</w:t>
      </w:r>
      <w:r w:rsidRPr="0099312C">
        <w:rPr>
          <w:sz w:val="22"/>
          <w:szCs w:val="22"/>
        </w:rPr>
        <w:t>1</w:t>
      </w:r>
      <w:r w:rsidR="001527F6" w:rsidRPr="0099312C">
        <w:rPr>
          <w:sz w:val="22"/>
          <w:szCs w:val="22"/>
        </w:rPr>
        <w:t>.</w:t>
      </w:r>
      <w:r w:rsidR="00DA5EFB" w:rsidRPr="0099312C">
        <w:rPr>
          <w:sz w:val="22"/>
          <w:szCs w:val="22"/>
        </w:rPr>
        <w:t xml:space="preserve"> Учет на </w:t>
      </w:r>
      <w:proofErr w:type="spellStart"/>
      <w:r w:rsidR="00DA5EFB" w:rsidRPr="0099312C">
        <w:rPr>
          <w:sz w:val="22"/>
          <w:szCs w:val="22"/>
        </w:rPr>
        <w:t>забалансовом</w:t>
      </w:r>
      <w:proofErr w:type="spellEnd"/>
      <w:r w:rsidR="00DA5EFB" w:rsidRPr="0099312C">
        <w:rPr>
          <w:sz w:val="22"/>
          <w:szCs w:val="22"/>
        </w:rPr>
        <w:t xml:space="preserve"> счете 09 «Запасные части к транспортным средствам, выданные взамен изношенных» ведется в условной оценке 1 руб. за 1 шт. запасных частей и других комплектующих, которые могут быть использованы на других автомобилях (</w:t>
      </w:r>
      <w:proofErr w:type="spellStart"/>
      <w:r w:rsidR="00DA5EFB" w:rsidRPr="0099312C">
        <w:rPr>
          <w:sz w:val="22"/>
          <w:szCs w:val="22"/>
        </w:rPr>
        <w:t>нетипизированные</w:t>
      </w:r>
      <w:proofErr w:type="spellEnd"/>
      <w:r w:rsidR="00DA5EFB" w:rsidRPr="0099312C">
        <w:rPr>
          <w:sz w:val="22"/>
          <w:szCs w:val="22"/>
        </w:rPr>
        <w:t xml:space="preserve"> запчасти и комплектующие), такие как:</w:t>
      </w:r>
    </w:p>
    <w:p w:rsidR="00DA5EFB" w:rsidRPr="0099312C" w:rsidRDefault="00DA5EFB" w:rsidP="009302D2">
      <w:pPr>
        <w:numPr>
          <w:ilvl w:val="0"/>
          <w:numId w:val="5"/>
        </w:numPr>
        <w:tabs>
          <w:tab w:val="clear" w:pos="720"/>
        </w:tabs>
        <w:ind w:left="0" w:firstLine="0"/>
        <w:rPr>
          <w:sz w:val="22"/>
          <w:szCs w:val="22"/>
        </w:rPr>
      </w:pPr>
      <w:r w:rsidRPr="0099312C">
        <w:rPr>
          <w:sz w:val="22"/>
          <w:szCs w:val="22"/>
        </w:rPr>
        <w:t>автомобильные шины;</w:t>
      </w:r>
    </w:p>
    <w:p w:rsidR="00DA5EFB" w:rsidRPr="0099312C" w:rsidRDefault="00DA5EFB" w:rsidP="009302D2">
      <w:pPr>
        <w:numPr>
          <w:ilvl w:val="0"/>
          <w:numId w:val="5"/>
        </w:numPr>
        <w:tabs>
          <w:tab w:val="clear" w:pos="720"/>
        </w:tabs>
        <w:ind w:left="0" w:firstLine="0"/>
        <w:rPr>
          <w:sz w:val="22"/>
          <w:szCs w:val="22"/>
        </w:rPr>
      </w:pPr>
      <w:r w:rsidRPr="0099312C">
        <w:rPr>
          <w:sz w:val="22"/>
          <w:szCs w:val="22"/>
        </w:rPr>
        <w:t>колесные диски;</w:t>
      </w:r>
    </w:p>
    <w:p w:rsidR="00DA5EFB" w:rsidRPr="0099312C" w:rsidRDefault="00DA5EFB" w:rsidP="009302D2">
      <w:pPr>
        <w:numPr>
          <w:ilvl w:val="0"/>
          <w:numId w:val="5"/>
        </w:numPr>
        <w:tabs>
          <w:tab w:val="clear" w:pos="720"/>
        </w:tabs>
        <w:ind w:left="0" w:firstLine="0"/>
        <w:rPr>
          <w:sz w:val="22"/>
          <w:szCs w:val="22"/>
        </w:rPr>
      </w:pPr>
      <w:r w:rsidRPr="0099312C">
        <w:rPr>
          <w:sz w:val="22"/>
          <w:szCs w:val="22"/>
        </w:rPr>
        <w:t>аккумуляторы;</w:t>
      </w:r>
    </w:p>
    <w:p w:rsidR="00DA5EFB" w:rsidRPr="0099312C" w:rsidRDefault="00DA5EFB" w:rsidP="009302D2">
      <w:pPr>
        <w:numPr>
          <w:ilvl w:val="0"/>
          <w:numId w:val="5"/>
        </w:numPr>
        <w:tabs>
          <w:tab w:val="clear" w:pos="720"/>
        </w:tabs>
        <w:ind w:left="0" w:firstLine="0"/>
        <w:rPr>
          <w:sz w:val="22"/>
          <w:szCs w:val="22"/>
        </w:rPr>
      </w:pPr>
      <w:r w:rsidRPr="0099312C">
        <w:rPr>
          <w:sz w:val="22"/>
          <w:szCs w:val="22"/>
        </w:rPr>
        <w:t xml:space="preserve">наборы </w:t>
      </w:r>
      <w:proofErr w:type="spellStart"/>
      <w:r w:rsidRPr="0099312C">
        <w:rPr>
          <w:sz w:val="22"/>
          <w:szCs w:val="22"/>
        </w:rPr>
        <w:t>автоинструмента</w:t>
      </w:r>
      <w:proofErr w:type="spellEnd"/>
      <w:r w:rsidRPr="0099312C">
        <w:rPr>
          <w:sz w:val="22"/>
          <w:szCs w:val="22"/>
        </w:rPr>
        <w:t>;</w:t>
      </w:r>
    </w:p>
    <w:p w:rsidR="00DA5EFB" w:rsidRPr="0099312C" w:rsidRDefault="00DA5EFB" w:rsidP="009302D2">
      <w:pPr>
        <w:numPr>
          <w:ilvl w:val="0"/>
          <w:numId w:val="5"/>
        </w:numPr>
        <w:tabs>
          <w:tab w:val="clear" w:pos="720"/>
        </w:tabs>
        <w:ind w:left="0" w:firstLine="0"/>
        <w:rPr>
          <w:sz w:val="22"/>
          <w:szCs w:val="22"/>
        </w:rPr>
      </w:pPr>
      <w:r w:rsidRPr="0099312C">
        <w:rPr>
          <w:sz w:val="22"/>
          <w:szCs w:val="22"/>
        </w:rPr>
        <w:t>аптечки;</w:t>
      </w:r>
    </w:p>
    <w:p w:rsidR="00DA5EFB" w:rsidRPr="0099312C" w:rsidRDefault="00DA5EFB" w:rsidP="009302D2">
      <w:pPr>
        <w:numPr>
          <w:ilvl w:val="0"/>
          <w:numId w:val="5"/>
        </w:numPr>
        <w:tabs>
          <w:tab w:val="clear" w:pos="720"/>
        </w:tabs>
        <w:ind w:left="0" w:firstLine="0"/>
        <w:rPr>
          <w:sz w:val="22"/>
          <w:szCs w:val="22"/>
        </w:rPr>
      </w:pPr>
      <w:r w:rsidRPr="0099312C">
        <w:rPr>
          <w:sz w:val="22"/>
          <w:szCs w:val="22"/>
        </w:rPr>
        <w:t>огнетушители;</w:t>
      </w:r>
    </w:p>
    <w:p w:rsidR="00DA5EFB" w:rsidRPr="0099312C" w:rsidRDefault="00DA5EFB"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Аналитический учет по счету ведется в разрезе автомобилей и материально-ответственных лиц.</w:t>
      </w:r>
    </w:p>
    <w:p w:rsidR="00DA5EFB" w:rsidRPr="0099312C" w:rsidRDefault="00DA5EFB"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Поступление на счет 09 отражается:</w:t>
      </w:r>
      <w:r w:rsidRPr="0099312C">
        <w:rPr>
          <w:sz w:val="22"/>
          <w:szCs w:val="22"/>
        </w:rPr>
        <w:br/>
        <w:t>– при установке (передаче материально-ответственному лицу) соответствующих запчастей после списания со счета КБК 1.105.36.000 «Прочие материальные запасы – иное движимое имущество учреждения»;</w:t>
      </w:r>
      <w:r w:rsidRPr="0099312C">
        <w:rPr>
          <w:sz w:val="22"/>
          <w:szCs w:val="22"/>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99312C">
        <w:rPr>
          <w:sz w:val="22"/>
          <w:szCs w:val="22"/>
        </w:rPr>
        <w:t>забалансового</w:t>
      </w:r>
      <w:proofErr w:type="spellEnd"/>
      <w:r w:rsidRPr="0099312C">
        <w:rPr>
          <w:sz w:val="22"/>
          <w:szCs w:val="22"/>
        </w:rPr>
        <w:t xml:space="preserve"> счета 09.</w:t>
      </w:r>
    </w:p>
    <w:p w:rsidR="00DA5EFB" w:rsidRPr="0099312C" w:rsidRDefault="00DA5EFB"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99312C">
        <w:rPr>
          <w:sz w:val="22"/>
          <w:szCs w:val="22"/>
        </w:rPr>
        <w:t>оприходование</w:t>
      </w:r>
      <w:proofErr w:type="spellEnd"/>
      <w:r w:rsidRPr="0099312C">
        <w:rPr>
          <w:sz w:val="22"/>
          <w:szCs w:val="22"/>
        </w:rPr>
        <w:t xml:space="preserve"> запчастей на счет 09 не производится.</w:t>
      </w:r>
    </w:p>
    <w:p w:rsidR="00DA5EFB" w:rsidRPr="0099312C" w:rsidRDefault="00DA5EFB"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Внутреннее перемещение по счету отражается:</w:t>
      </w:r>
      <w:r w:rsidRPr="0099312C">
        <w:rPr>
          <w:sz w:val="22"/>
          <w:szCs w:val="22"/>
        </w:rPr>
        <w:br/>
        <w:t>– при передаче на другой автомобиль;</w:t>
      </w:r>
      <w:r w:rsidRPr="0099312C">
        <w:rPr>
          <w:sz w:val="22"/>
          <w:szCs w:val="22"/>
        </w:rPr>
        <w:br/>
        <w:t>– при передаче другому материально-ответственному лицу вместе с автомобилем.</w:t>
      </w:r>
    </w:p>
    <w:p w:rsidR="00DA5EFB" w:rsidRPr="0099312C" w:rsidRDefault="00DA5EFB"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Выбытие со счета 09 отражается:</w:t>
      </w:r>
      <w:r w:rsidRPr="0099312C">
        <w:rPr>
          <w:sz w:val="22"/>
          <w:szCs w:val="22"/>
        </w:rPr>
        <w:br/>
        <w:t>– при списании автомобиля по установленным основаниям;</w:t>
      </w:r>
      <w:r w:rsidRPr="0099312C">
        <w:rPr>
          <w:sz w:val="22"/>
          <w:szCs w:val="22"/>
        </w:rPr>
        <w:br/>
        <w:t>– при установке новых запчастей взамен не пригодных к эксплуатации.</w:t>
      </w:r>
    </w:p>
    <w:p w:rsidR="00DA5EFB" w:rsidRPr="0099312C" w:rsidRDefault="00DA5EFB"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Основание: пункты 349–350 Инструкции к Единому плану счетов № 157н.</w:t>
      </w:r>
    </w:p>
    <w:p w:rsidR="00DA5EFB" w:rsidRPr="0099312C" w:rsidRDefault="00DA5EFB"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DA5EFB" w:rsidRPr="0099312C" w:rsidRDefault="00B358F6" w:rsidP="00D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7</w:t>
      </w:r>
      <w:r w:rsidR="001527F6" w:rsidRPr="0099312C">
        <w:rPr>
          <w:sz w:val="22"/>
          <w:szCs w:val="22"/>
        </w:rPr>
        <w:t>.1</w:t>
      </w:r>
      <w:r w:rsidRPr="0099312C">
        <w:rPr>
          <w:sz w:val="22"/>
          <w:szCs w:val="22"/>
        </w:rPr>
        <w:t>2</w:t>
      </w:r>
      <w:r w:rsidR="00DA5EFB" w:rsidRPr="0099312C">
        <w:rPr>
          <w:sz w:val="22"/>
          <w:szCs w:val="22"/>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DA5EFB" w:rsidRPr="0099312C" w:rsidRDefault="00DA5EFB" w:rsidP="009302D2">
      <w:pPr>
        <w:numPr>
          <w:ilvl w:val="0"/>
          <w:numId w:val="6"/>
        </w:numPr>
        <w:tabs>
          <w:tab w:val="clear" w:pos="720"/>
        </w:tabs>
        <w:ind w:left="0" w:firstLine="0"/>
        <w:rPr>
          <w:sz w:val="22"/>
          <w:szCs w:val="22"/>
        </w:rPr>
      </w:pPr>
      <w:r w:rsidRPr="0099312C">
        <w:rPr>
          <w:sz w:val="22"/>
          <w:szCs w:val="22"/>
        </w:rPr>
        <w:t>их справедливой стоимости на дату принятия к бухгалтерскому учету, рассчитанной методом рыночных цен;</w:t>
      </w:r>
    </w:p>
    <w:p w:rsidR="00DA5EFB" w:rsidRPr="0099312C" w:rsidRDefault="00DA5EFB" w:rsidP="009302D2">
      <w:pPr>
        <w:numPr>
          <w:ilvl w:val="0"/>
          <w:numId w:val="6"/>
        </w:numPr>
        <w:tabs>
          <w:tab w:val="clear" w:pos="720"/>
        </w:tabs>
        <w:ind w:left="0" w:firstLine="0"/>
        <w:rPr>
          <w:sz w:val="22"/>
          <w:szCs w:val="22"/>
        </w:rPr>
      </w:pPr>
      <w:r w:rsidRPr="0099312C">
        <w:rPr>
          <w:sz w:val="22"/>
          <w:szCs w:val="22"/>
        </w:rPr>
        <w:t xml:space="preserve">сумм, уплачиваемых </w:t>
      </w:r>
      <w:r w:rsidRPr="0099312C">
        <w:rPr>
          <w:rStyle w:val="fill"/>
          <w:b w:val="0"/>
          <w:i w:val="0"/>
          <w:color w:val="auto"/>
          <w:sz w:val="22"/>
          <w:szCs w:val="22"/>
        </w:rPr>
        <w:t>Администрацией</w:t>
      </w:r>
      <w:r w:rsidRPr="0099312C">
        <w:rPr>
          <w:sz w:val="22"/>
          <w:szCs w:val="22"/>
        </w:rPr>
        <w:t xml:space="preserve"> за доставку материальных запасов, приведение их в состояние, пригодное для использования.</w:t>
      </w:r>
    </w:p>
    <w:p w:rsidR="00DA5EFB" w:rsidRPr="0099312C" w:rsidRDefault="00DA5EFB" w:rsidP="00DA5EFB">
      <w:pPr>
        <w:rPr>
          <w:sz w:val="22"/>
          <w:szCs w:val="22"/>
        </w:rPr>
      </w:pPr>
      <w:r w:rsidRPr="0099312C">
        <w:rPr>
          <w:sz w:val="22"/>
          <w:szCs w:val="22"/>
        </w:rPr>
        <w:t>Основание: пункты 52–60 Стандарта «Концептуальные основы бухучета и отчетности».</w:t>
      </w:r>
    </w:p>
    <w:p w:rsidR="00AE11DA" w:rsidRPr="0099312C" w:rsidRDefault="00AE11DA" w:rsidP="00AE11DA">
      <w:pPr>
        <w:pStyle w:val="ConsPlusNormal"/>
        <w:jc w:val="both"/>
        <w:rPr>
          <w:rFonts w:ascii="Times New Roman" w:hAnsi="Times New Roman" w:cs="Times New Roman"/>
          <w:sz w:val="22"/>
          <w:szCs w:val="22"/>
        </w:rPr>
      </w:pPr>
    </w:p>
    <w:p w:rsidR="00AE11DA" w:rsidRPr="0099312C" w:rsidRDefault="00B358F6" w:rsidP="00AE11DA">
      <w:pPr>
        <w:pStyle w:val="ConsPlusNormal"/>
        <w:jc w:val="center"/>
        <w:outlineLvl w:val="2"/>
        <w:rPr>
          <w:rFonts w:ascii="Times New Roman" w:hAnsi="Times New Roman" w:cs="Times New Roman"/>
          <w:sz w:val="22"/>
          <w:szCs w:val="22"/>
        </w:rPr>
      </w:pPr>
      <w:bookmarkStart w:id="41" w:name="Par312"/>
      <w:bookmarkEnd w:id="41"/>
      <w:r w:rsidRPr="0099312C">
        <w:rPr>
          <w:rFonts w:ascii="Times New Roman" w:hAnsi="Times New Roman" w:cs="Times New Roman"/>
          <w:b/>
          <w:bCs/>
          <w:sz w:val="22"/>
          <w:szCs w:val="22"/>
        </w:rPr>
        <w:t>8</w:t>
      </w:r>
      <w:r w:rsidR="00AE11DA" w:rsidRPr="0099312C">
        <w:rPr>
          <w:rFonts w:ascii="Times New Roman" w:hAnsi="Times New Roman" w:cs="Times New Roman"/>
          <w:b/>
          <w:bCs/>
          <w:sz w:val="22"/>
          <w:szCs w:val="22"/>
        </w:rPr>
        <w:t>. Затраты на изготовление готовой продукции,</w:t>
      </w:r>
    </w:p>
    <w:p w:rsidR="00AE11DA" w:rsidRPr="0099312C" w:rsidRDefault="00AE11DA" w:rsidP="00AE11DA">
      <w:pPr>
        <w:pStyle w:val="ConsPlusNormal"/>
        <w:jc w:val="center"/>
        <w:rPr>
          <w:rFonts w:ascii="Times New Roman" w:hAnsi="Times New Roman" w:cs="Times New Roman"/>
          <w:sz w:val="22"/>
          <w:szCs w:val="22"/>
        </w:rPr>
      </w:pPr>
      <w:r w:rsidRPr="0099312C">
        <w:rPr>
          <w:rFonts w:ascii="Times New Roman" w:hAnsi="Times New Roman" w:cs="Times New Roman"/>
          <w:b/>
          <w:bCs/>
          <w:sz w:val="22"/>
          <w:szCs w:val="22"/>
        </w:rPr>
        <w:t>выполнение работ, оказание услуг</w:t>
      </w:r>
    </w:p>
    <w:p w:rsidR="00AE11DA" w:rsidRPr="0099312C" w:rsidRDefault="00AE11DA" w:rsidP="00AE11DA">
      <w:pPr>
        <w:pStyle w:val="ConsPlusNormal"/>
        <w:jc w:val="both"/>
        <w:rPr>
          <w:rFonts w:ascii="Times New Roman" w:hAnsi="Times New Roman" w:cs="Times New Roman"/>
          <w:sz w:val="22"/>
          <w:szCs w:val="22"/>
        </w:rPr>
      </w:pPr>
    </w:p>
    <w:p w:rsidR="00AE11DA" w:rsidRPr="0099312C" w:rsidRDefault="00B358F6" w:rsidP="00824DC9">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8</w:t>
      </w:r>
      <w:r w:rsidR="00AE11DA" w:rsidRPr="0099312C">
        <w:rPr>
          <w:rFonts w:ascii="Times New Roman" w:hAnsi="Times New Roman" w:cs="Times New Roman"/>
          <w:sz w:val="22"/>
          <w:szCs w:val="22"/>
        </w:rPr>
        <w:t>.1. Учет операций по формированию себестоимости готовой продукции, выполняемых работ, оказываемых услуг на счете 0 109 00 000 в Администрации не ведется.</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6 Инструкции N 157н)</w:t>
      </w:r>
    </w:p>
    <w:p w:rsidR="00AE11DA" w:rsidRPr="0099312C" w:rsidRDefault="00AE11DA" w:rsidP="00AE11DA">
      <w:pPr>
        <w:pStyle w:val="ConsPlusNormal"/>
        <w:jc w:val="both"/>
        <w:rPr>
          <w:rFonts w:ascii="Times New Roman" w:hAnsi="Times New Roman" w:cs="Times New Roman"/>
          <w:sz w:val="22"/>
          <w:szCs w:val="22"/>
        </w:rPr>
      </w:pPr>
    </w:p>
    <w:p w:rsidR="00AE11DA" w:rsidRPr="0099312C" w:rsidRDefault="00B358F6" w:rsidP="00AE11DA">
      <w:pPr>
        <w:pStyle w:val="ConsPlusNormal"/>
        <w:jc w:val="center"/>
        <w:outlineLvl w:val="2"/>
        <w:rPr>
          <w:rFonts w:ascii="Times New Roman" w:hAnsi="Times New Roman" w:cs="Times New Roman"/>
          <w:sz w:val="22"/>
          <w:szCs w:val="22"/>
        </w:rPr>
      </w:pPr>
      <w:bookmarkStart w:id="42" w:name="Par318"/>
      <w:bookmarkEnd w:id="42"/>
      <w:r w:rsidRPr="0099312C">
        <w:rPr>
          <w:rFonts w:ascii="Times New Roman" w:hAnsi="Times New Roman" w:cs="Times New Roman"/>
          <w:b/>
          <w:bCs/>
          <w:sz w:val="22"/>
          <w:szCs w:val="22"/>
        </w:rPr>
        <w:t>9</w:t>
      </w:r>
      <w:r w:rsidR="00AE11DA" w:rsidRPr="0099312C">
        <w:rPr>
          <w:rFonts w:ascii="Times New Roman" w:hAnsi="Times New Roman" w:cs="Times New Roman"/>
          <w:b/>
          <w:bCs/>
          <w:sz w:val="22"/>
          <w:szCs w:val="22"/>
        </w:rPr>
        <w:t>. Денежные средства и денежные документы</w:t>
      </w:r>
    </w:p>
    <w:p w:rsidR="00AE11DA" w:rsidRPr="0099312C" w:rsidRDefault="00AE11DA" w:rsidP="00AE11DA">
      <w:pPr>
        <w:pStyle w:val="ConsPlusNormal"/>
        <w:jc w:val="both"/>
        <w:rPr>
          <w:rFonts w:ascii="Times New Roman" w:hAnsi="Times New Roman" w:cs="Times New Roman"/>
          <w:sz w:val="22"/>
          <w:szCs w:val="22"/>
        </w:rPr>
      </w:pPr>
    </w:p>
    <w:p w:rsidR="00AE11DA" w:rsidRPr="0099312C" w:rsidRDefault="00B358F6" w:rsidP="00824DC9">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9</w:t>
      </w:r>
      <w:r w:rsidR="00AE11DA" w:rsidRPr="0099312C">
        <w:rPr>
          <w:rFonts w:ascii="Times New Roman" w:hAnsi="Times New Roman" w:cs="Times New Roman"/>
          <w:sz w:val="22"/>
          <w:szCs w:val="22"/>
        </w:rPr>
        <w:t>.1. Кассовая книга оформляется на бумажном носителе с применением компьютера и программы 1С Предприятие.</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 xml:space="preserve">(Основание: </w:t>
      </w:r>
      <w:proofErr w:type="spellStart"/>
      <w:r w:rsidRPr="0099312C">
        <w:rPr>
          <w:rFonts w:ascii="Times New Roman" w:hAnsi="Times New Roman" w:cs="Times New Roman"/>
          <w:i/>
          <w:iCs/>
          <w:sz w:val="22"/>
          <w:szCs w:val="22"/>
        </w:rPr>
        <w:t>пп</w:t>
      </w:r>
      <w:proofErr w:type="spellEnd"/>
      <w:r w:rsidRPr="0099312C">
        <w:rPr>
          <w:rFonts w:ascii="Times New Roman" w:hAnsi="Times New Roman" w:cs="Times New Roman"/>
          <w:i/>
          <w:iCs/>
          <w:sz w:val="22"/>
          <w:szCs w:val="22"/>
        </w:rPr>
        <w:t>. 4.7 п. 4 Указания Банка России N 3210-У)</w:t>
      </w:r>
    </w:p>
    <w:p w:rsidR="00AE11DA" w:rsidRPr="0099312C" w:rsidRDefault="00B358F6" w:rsidP="00824DC9">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9</w:t>
      </w:r>
      <w:r w:rsidR="00AE11DA" w:rsidRPr="0099312C">
        <w:rPr>
          <w:rFonts w:ascii="Times New Roman" w:hAnsi="Times New Roman" w:cs="Times New Roman"/>
          <w:sz w:val="22"/>
          <w:szCs w:val="22"/>
        </w:rPr>
        <w:t>.2. В составе денежных документов учитываются:</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почтовые конверты с марками;</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талоны на ГСМ;</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единые проездные билеты на проезд в городском пассажирском транспорте;</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авиационные и железнодорожные билеты;</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талоны на вывоз мусора.</w:t>
      </w:r>
    </w:p>
    <w:p w:rsidR="00AE11DA" w:rsidRPr="0099312C" w:rsidRDefault="00AE11DA" w:rsidP="00AE11DA">
      <w:pPr>
        <w:pStyle w:val="ConsPlusNormal"/>
        <w:ind w:firstLine="540"/>
        <w:jc w:val="both"/>
        <w:rPr>
          <w:rFonts w:ascii="Times New Roman" w:hAnsi="Times New Roman" w:cs="Times New Roman"/>
          <w:i/>
          <w:iCs/>
          <w:sz w:val="22"/>
          <w:szCs w:val="22"/>
        </w:rPr>
      </w:pPr>
      <w:r w:rsidRPr="0099312C">
        <w:rPr>
          <w:rFonts w:ascii="Times New Roman" w:hAnsi="Times New Roman" w:cs="Times New Roman"/>
          <w:i/>
          <w:iCs/>
          <w:sz w:val="22"/>
          <w:szCs w:val="22"/>
        </w:rPr>
        <w:t>(Основание: п. 169 Инструкции N 157н)</w:t>
      </w:r>
    </w:p>
    <w:p w:rsidR="00CA1325" w:rsidRPr="0099312C" w:rsidRDefault="00CA1325" w:rsidP="00AE11DA">
      <w:pPr>
        <w:pStyle w:val="ConsPlusNormal"/>
        <w:ind w:firstLine="540"/>
        <w:jc w:val="both"/>
        <w:rPr>
          <w:rFonts w:ascii="Times New Roman" w:hAnsi="Times New Roman" w:cs="Times New Roman"/>
          <w:sz w:val="22"/>
          <w:szCs w:val="22"/>
        </w:rPr>
      </w:pPr>
    </w:p>
    <w:p w:rsidR="00CA1325" w:rsidRPr="0099312C" w:rsidRDefault="00B358F6" w:rsidP="00CA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2"/>
          <w:szCs w:val="22"/>
        </w:rPr>
      </w:pPr>
      <w:r w:rsidRPr="0099312C">
        <w:rPr>
          <w:b/>
          <w:iCs/>
          <w:sz w:val="22"/>
          <w:szCs w:val="22"/>
        </w:rPr>
        <w:t>10</w:t>
      </w:r>
      <w:r w:rsidR="00CA1325" w:rsidRPr="0099312C">
        <w:rPr>
          <w:b/>
          <w:iCs/>
          <w:sz w:val="22"/>
          <w:szCs w:val="22"/>
        </w:rPr>
        <w:t>. Стоимость безвозмездно полученных нефинансовых активов</w:t>
      </w:r>
    </w:p>
    <w:p w:rsidR="00CA1325" w:rsidRPr="0099312C" w:rsidRDefault="00CA1325" w:rsidP="00CA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CA1325" w:rsidRPr="0099312C" w:rsidRDefault="00B358F6" w:rsidP="00CA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10</w:t>
      </w:r>
      <w:r w:rsidR="00CA1325" w:rsidRPr="0099312C">
        <w:rPr>
          <w:sz w:val="22"/>
          <w:szCs w:val="22"/>
        </w:rPr>
        <w:t>.1.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r w:rsidR="00CA1325" w:rsidRPr="0099312C">
        <w:rPr>
          <w:sz w:val="22"/>
          <w:szCs w:val="22"/>
        </w:rPr>
        <w:br/>
        <w:t>Основание: пункты 52–60 Стандарта «Концептуальные основы бухучета и отчетности».</w:t>
      </w:r>
    </w:p>
    <w:p w:rsidR="00CA1325" w:rsidRPr="0099312C" w:rsidRDefault="00CA1325" w:rsidP="00CA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CA1325" w:rsidRPr="0099312C" w:rsidRDefault="00B358F6" w:rsidP="00CA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lastRenderedPageBreak/>
        <w:t>10</w:t>
      </w:r>
      <w:r w:rsidR="00CA1325" w:rsidRPr="0099312C">
        <w:rPr>
          <w:sz w:val="22"/>
          <w:szCs w:val="22"/>
        </w:rPr>
        <w:t xml:space="preserve">.2. Данные о рыночной цене должны быть подтверждены документально: </w:t>
      </w:r>
    </w:p>
    <w:p w:rsidR="00CA1325" w:rsidRPr="0099312C" w:rsidRDefault="00CA1325" w:rsidP="00CA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rStyle w:val="fill"/>
          <w:b w:val="0"/>
          <w:i w:val="0"/>
          <w:color w:val="auto"/>
          <w:sz w:val="22"/>
          <w:szCs w:val="22"/>
        </w:rPr>
        <w:t>– справками (другими подтверждающими документами) Росстата;</w:t>
      </w:r>
    </w:p>
    <w:p w:rsidR="00CA1325" w:rsidRPr="0099312C" w:rsidRDefault="00CA1325" w:rsidP="00CA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rStyle w:val="fill"/>
          <w:b w:val="0"/>
          <w:i w:val="0"/>
          <w:color w:val="auto"/>
          <w:sz w:val="22"/>
          <w:szCs w:val="22"/>
        </w:rPr>
        <w:t>– прайс-листами заводов-изготовителей;</w:t>
      </w:r>
    </w:p>
    <w:p w:rsidR="00CA1325" w:rsidRPr="0099312C" w:rsidRDefault="00CA1325" w:rsidP="00CA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rStyle w:val="fill"/>
          <w:b w:val="0"/>
          <w:i w:val="0"/>
          <w:color w:val="auto"/>
          <w:sz w:val="22"/>
          <w:szCs w:val="22"/>
        </w:rPr>
        <w:t>– справками (другими подтверждающими документами) оценщиков;</w:t>
      </w:r>
    </w:p>
    <w:p w:rsidR="00CA1325" w:rsidRPr="0099312C" w:rsidRDefault="00CA1325" w:rsidP="00CA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rStyle w:val="fill"/>
          <w:b w:val="0"/>
          <w:i w:val="0"/>
          <w:color w:val="auto"/>
          <w:sz w:val="22"/>
          <w:szCs w:val="22"/>
        </w:rPr>
        <w:t>– информацией, размещенной в СМИ, и т. д.</w:t>
      </w:r>
    </w:p>
    <w:p w:rsidR="00CA1325" w:rsidRPr="0099312C" w:rsidRDefault="00CA1325" w:rsidP="00CA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В случаях невозможности документального подтверждения стоимость определяется экспертным путем.</w:t>
      </w:r>
    </w:p>
    <w:p w:rsidR="00D32EFA" w:rsidRPr="0099312C" w:rsidRDefault="00D32EFA" w:rsidP="00CA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D32EFA" w:rsidRPr="0099312C" w:rsidRDefault="00D32EFA" w:rsidP="00CA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p w:rsidR="00D32EFA" w:rsidRPr="0099312C" w:rsidRDefault="00A42A75" w:rsidP="00CA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highlight w:val="yellow"/>
        </w:rPr>
      </w:pPr>
      <w:r w:rsidRPr="0099312C">
        <w:rPr>
          <w:b/>
          <w:sz w:val="22"/>
          <w:szCs w:val="22"/>
        </w:rPr>
        <w:t xml:space="preserve">                                                         </w:t>
      </w:r>
      <w:r w:rsidRPr="0099312C">
        <w:rPr>
          <w:b/>
          <w:sz w:val="22"/>
          <w:szCs w:val="22"/>
          <w:highlight w:val="yellow"/>
        </w:rPr>
        <w:t xml:space="preserve">11. </w:t>
      </w:r>
      <w:r w:rsidR="00D32EFA" w:rsidRPr="0099312C">
        <w:rPr>
          <w:b/>
          <w:sz w:val="22"/>
          <w:szCs w:val="22"/>
          <w:highlight w:val="yellow"/>
        </w:rPr>
        <w:t>Финансовые вложения</w:t>
      </w:r>
    </w:p>
    <w:p w:rsidR="00F05FAC" w:rsidRPr="0099312C" w:rsidRDefault="00F05FAC" w:rsidP="00CA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highlight w:val="yellow"/>
        </w:rPr>
      </w:pPr>
    </w:p>
    <w:p w:rsidR="00F05FAC" w:rsidRPr="0099312C" w:rsidRDefault="00F05FAC" w:rsidP="00CA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highlight w:val="yellow"/>
        </w:rPr>
      </w:pPr>
    </w:p>
    <w:p w:rsidR="00D32EFA" w:rsidRPr="0099312C" w:rsidRDefault="004967F4" w:rsidP="00D32EFA">
      <w:pPr>
        <w:pStyle w:val="s16"/>
        <w:rPr>
          <w:sz w:val="22"/>
          <w:szCs w:val="22"/>
          <w:highlight w:val="yellow"/>
        </w:rPr>
      </w:pPr>
      <w:r w:rsidRPr="0099312C">
        <w:rPr>
          <w:sz w:val="22"/>
          <w:szCs w:val="22"/>
          <w:highlight w:val="yellow"/>
        </w:rPr>
        <w:t xml:space="preserve">                </w:t>
      </w:r>
      <w:r w:rsidR="00D32EFA" w:rsidRPr="0099312C">
        <w:rPr>
          <w:sz w:val="22"/>
          <w:szCs w:val="22"/>
          <w:highlight w:val="yellow"/>
        </w:rPr>
        <w:t>Отражение ГРБС, принимающим решение о предоставлении из соответствующего бюджета субсидий и их размере государственному (муниципальному) бюджетному, автономному учреждению, в отношении которого им осуществляются функции и полномочия учредителя, объема прав по согласованию распоряжения недвижимым и ОЦДИ, закрепленным за автономным учреждением или приобретенным автономным учреждением за счет субсидий, предоставленных из соответствующего бюджета, а также ОЦДИ, закрепленным за бюджетным учреждением или приобретенным бюджетным учреждением за счет субсидий предоставленных из соответствующего бюджета, а также недвижимым имуществом бюджетного учреждения. Показатель формируется в размере балансовой стоимости особо ценного имущества с периодичностью, установленной органом, осуществляющим функции и полномочия учредителя государственного (муниципального) учреждения, но не реже чем перед составлением годовой отчетности</w:t>
      </w:r>
    </w:p>
    <w:p w:rsidR="00D32EFA" w:rsidRPr="0099312C" w:rsidRDefault="00691452" w:rsidP="00D32EFA">
      <w:pPr>
        <w:pStyle w:val="s16"/>
        <w:rPr>
          <w:sz w:val="22"/>
          <w:szCs w:val="22"/>
        </w:rPr>
      </w:pPr>
      <w:hyperlink r:id="rId212" w:anchor="/document/12180897/entry/207411" w:history="1">
        <w:proofErr w:type="spellStart"/>
        <w:r w:rsidR="00D32EFA" w:rsidRPr="0099312C">
          <w:rPr>
            <w:rStyle w:val="af1"/>
            <w:color w:val="auto"/>
            <w:sz w:val="22"/>
            <w:szCs w:val="22"/>
          </w:rPr>
          <w:t>абз</w:t>
        </w:r>
        <w:proofErr w:type="spellEnd"/>
        <w:r w:rsidR="00D32EFA" w:rsidRPr="0099312C">
          <w:rPr>
            <w:rStyle w:val="af1"/>
            <w:color w:val="auto"/>
            <w:sz w:val="22"/>
            <w:szCs w:val="22"/>
          </w:rPr>
          <w:t>. 18 п. 74</w:t>
        </w:r>
      </w:hyperlink>
      <w:r w:rsidR="00D32EFA" w:rsidRPr="0099312C">
        <w:rPr>
          <w:sz w:val="22"/>
          <w:szCs w:val="22"/>
          <w:highlight w:val="yellow"/>
        </w:rPr>
        <w:t xml:space="preserve">, </w:t>
      </w:r>
      <w:hyperlink r:id="rId213" w:anchor="/document/12180897/entry/21202" w:history="1">
        <w:proofErr w:type="spellStart"/>
        <w:r w:rsidR="00D32EFA" w:rsidRPr="0099312C">
          <w:rPr>
            <w:rStyle w:val="af1"/>
            <w:color w:val="auto"/>
            <w:sz w:val="22"/>
            <w:szCs w:val="22"/>
          </w:rPr>
          <w:t>абз</w:t>
        </w:r>
        <w:proofErr w:type="spellEnd"/>
        <w:r w:rsidR="00D32EFA" w:rsidRPr="0099312C">
          <w:rPr>
            <w:rStyle w:val="af1"/>
            <w:color w:val="auto"/>
            <w:sz w:val="22"/>
            <w:szCs w:val="22"/>
          </w:rPr>
          <w:t>. 2 п. 120</w:t>
        </w:r>
      </w:hyperlink>
      <w:r w:rsidR="00D32EFA" w:rsidRPr="0099312C">
        <w:rPr>
          <w:sz w:val="22"/>
          <w:szCs w:val="22"/>
          <w:highlight w:val="yellow"/>
        </w:rPr>
        <w:t xml:space="preserve"> Инструкции N 162н</w:t>
      </w:r>
    </w:p>
    <w:p w:rsidR="007A1142" w:rsidRPr="0099312C" w:rsidRDefault="007A1142" w:rsidP="00CA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7A1142" w:rsidRPr="0099312C" w:rsidRDefault="001527F6"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2"/>
          <w:szCs w:val="22"/>
        </w:rPr>
      </w:pPr>
      <w:r w:rsidRPr="0099312C">
        <w:rPr>
          <w:b/>
          <w:iCs/>
          <w:sz w:val="22"/>
          <w:szCs w:val="22"/>
        </w:rPr>
        <w:t>1</w:t>
      </w:r>
      <w:r w:rsidR="00B358F6" w:rsidRPr="0099312C">
        <w:rPr>
          <w:b/>
          <w:iCs/>
          <w:sz w:val="22"/>
          <w:szCs w:val="22"/>
        </w:rPr>
        <w:t>1</w:t>
      </w:r>
      <w:r w:rsidR="007A1142" w:rsidRPr="0099312C">
        <w:rPr>
          <w:b/>
          <w:iCs/>
          <w:sz w:val="22"/>
          <w:szCs w:val="22"/>
        </w:rPr>
        <w:t>. Расчеты с подотчетными лицами</w:t>
      </w:r>
    </w:p>
    <w:p w:rsidR="00AB25DB" w:rsidRPr="0099312C" w:rsidRDefault="00AB25DB"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0D5B95" w:rsidRPr="0099312C" w:rsidRDefault="007A1142" w:rsidP="000D5B95">
      <w:pPr>
        <w:rPr>
          <w:sz w:val="22"/>
          <w:szCs w:val="22"/>
        </w:rPr>
      </w:pPr>
      <w:r w:rsidRPr="0099312C">
        <w:rPr>
          <w:sz w:val="22"/>
          <w:szCs w:val="22"/>
        </w:rPr>
        <w:t> </w:t>
      </w:r>
      <w:r w:rsidR="000D5B95" w:rsidRPr="0099312C">
        <w:rPr>
          <w:sz w:val="22"/>
          <w:szCs w:val="22"/>
        </w:rPr>
        <w:t>1</w:t>
      </w:r>
      <w:r w:rsidR="00B358F6" w:rsidRPr="0099312C">
        <w:rPr>
          <w:sz w:val="22"/>
          <w:szCs w:val="22"/>
        </w:rPr>
        <w:t>1</w:t>
      </w:r>
      <w:r w:rsidR="000D5B95" w:rsidRPr="0099312C">
        <w:rPr>
          <w:sz w:val="22"/>
          <w:szCs w:val="22"/>
        </w:rPr>
        <w:t>.1.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0D5B95" w:rsidRPr="0099312C" w:rsidRDefault="000D5B95" w:rsidP="000D5B95">
      <w:pPr>
        <w:rPr>
          <w:sz w:val="22"/>
          <w:szCs w:val="22"/>
        </w:rPr>
      </w:pPr>
      <w:r w:rsidRPr="0099312C">
        <w:rPr>
          <w:sz w:val="22"/>
          <w:szCs w:val="22"/>
        </w:rPr>
        <w:t>Дата авансового отчета не может быть ранее самой поздней даты, указанной в прилагаемых к отчету документах о произведенных расходах.</w:t>
      </w:r>
    </w:p>
    <w:p w:rsidR="000D5B95" w:rsidRPr="0099312C" w:rsidRDefault="000D5B95" w:rsidP="000D5B95">
      <w:pPr>
        <w:rPr>
          <w:sz w:val="22"/>
          <w:szCs w:val="22"/>
        </w:rPr>
      </w:pPr>
      <w:r w:rsidRPr="0099312C">
        <w:rPr>
          <w:sz w:val="22"/>
          <w:szCs w:val="22"/>
        </w:rPr>
        <w:t>Нумерация авансовых отчетов</w:t>
      </w:r>
      <w:r w:rsidRPr="0099312C">
        <w:rPr>
          <w:rStyle w:val="af"/>
          <w:color w:val="auto"/>
          <w:sz w:val="22"/>
          <w:szCs w:val="22"/>
        </w:rPr>
        <w:t>:</w:t>
      </w:r>
    </w:p>
    <w:p w:rsidR="000D5B95" w:rsidRPr="0099312C" w:rsidRDefault="000D5B95" w:rsidP="000D5B95">
      <w:pPr>
        <w:rPr>
          <w:sz w:val="22"/>
          <w:szCs w:val="22"/>
        </w:rPr>
      </w:pPr>
      <w:r w:rsidRPr="0099312C">
        <w:rPr>
          <w:rStyle w:val="af"/>
          <w:color w:val="auto"/>
          <w:sz w:val="22"/>
          <w:szCs w:val="22"/>
        </w:rPr>
        <w:t>- сквозная по всем источникам финансового обеспечения</w:t>
      </w:r>
      <w:r w:rsidR="001527F6" w:rsidRPr="0099312C">
        <w:rPr>
          <w:rStyle w:val="af"/>
          <w:color w:val="auto"/>
          <w:sz w:val="22"/>
          <w:szCs w:val="22"/>
        </w:rPr>
        <w:t>.</w:t>
      </w:r>
    </w:p>
    <w:p w:rsidR="000D5B95" w:rsidRPr="0099312C" w:rsidRDefault="000D5B95" w:rsidP="000D5B95">
      <w:pPr>
        <w:rPr>
          <w:sz w:val="22"/>
          <w:szCs w:val="22"/>
        </w:rPr>
      </w:pPr>
      <w:r w:rsidRPr="0099312C">
        <w:rPr>
          <w:sz w:val="22"/>
          <w:szCs w:val="22"/>
        </w:rPr>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 лимитов бюджетных обязательств (прав на принятие обязательств) на год, в котором планируется погашение кредиторской задолженности перед подотчетным лицом.</w:t>
      </w:r>
    </w:p>
    <w:p w:rsidR="000D5B95" w:rsidRPr="0099312C" w:rsidRDefault="000D5B95" w:rsidP="000D5B95">
      <w:pPr>
        <w:rPr>
          <w:sz w:val="22"/>
          <w:szCs w:val="22"/>
        </w:rPr>
      </w:pPr>
    </w:p>
    <w:p w:rsidR="000D5B95" w:rsidRPr="0099312C" w:rsidRDefault="000D5B95" w:rsidP="000D5B95">
      <w:pPr>
        <w:rPr>
          <w:sz w:val="22"/>
          <w:szCs w:val="22"/>
        </w:rPr>
      </w:pPr>
      <w:bookmarkStart w:id="43" w:name="sub_92"/>
      <w:r w:rsidRPr="0099312C">
        <w:rPr>
          <w:sz w:val="22"/>
          <w:szCs w:val="22"/>
        </w:rPr>
        <w:t>1</w:t>
      </w:r>
      <w:r w:rsidR="00B358F6" w:rsidRPr="0099312C">
        <w:rPr>
          <w:sz w:val="22"/>
          <w:szCs w:val="22"/>
        </w:rPr>
        <w:t>1</w:t>
      </w:r>
      <w:r w:rsidRPr="0099312C">
        <w:rPr>
          <w:sz w:val="22"/>
          <w:szCs w:val="22"/>
        </w:rPr>
        <w:t>.2.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bookmarkEnd w:id="43"/>
    <w:p w:rsidR="000D5B95" w:rsidRPr="0099312C" w:rsidRDefault="000D5B95" w:rsidP="000D5B95">
      <w:pPr>
        <w:rPr>
          <w:sz w:val="22"/>
          <w:szCs w:val="22"/>
        </w:rPr>
      </w:pPr>
      <w:r w:rsidRPr="0099312C">
        <w:rPr>
          <w:sz w:val="22"/>
          <w:szCs w:val="22"/>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0D5B95" w:rsidRPr="0099312C" w:rsidRDefault="000D5B95" w:rsidP="000D5B95">
      <w:pPr>
        <w:pStyle w:val="af2"/>
      </w:pPr>
      <w:r w:rsidRPr="0099312C">
        <w:t xml:space="preserve">(Основание: </w:t>
      </w:r>
      <w:hyperlink r:id="rId214" w:history="1">
        <w:r w:rsidRPr="0099312C">
          <w:rPr>
            <w:rStyle w:val="af0"/>
            <w:rFonts w:eastAsia="Calibri"/>
            <w:color w:val="auto"/>
          </w:rPr>
          <w:t>п.п. 212</w:t>
        </w:r>
      </w:hyperlink>
      <w:r w:rsidRPr="0099312C">
        <w:t xml:space="preserve">, </w:t>
      </w:r>
      <w:hyperlink r:id="rId215" w:history="1">
        <w:r w:rsidRPr="0099312C">
          <w:rPr>
            <w:rStyle w:val="af0"/>
            <w:rFonts w:eastAsia="Calibri"/>
            <w:color w:val="auto"/>
          </w:rPr>
          <w:t>213</w:t>
        </w:r>
      </w:hyperlink>
      <w:r w:rsidRPr="0099312C">
        <w:t xml:space="preserve">, </w:t>
      </w:r>
      <w:hyperlink r:id="rId216" w:history="1">
        <w:r w:rsidRPr="0099312C">
          <w:rPr>
            <w:rStyle w:val="af0"/>
            <w:rFonts w:eastAsia="Calibri"/>
            <w:color w:val="auto"/>
          </w:rPr>
          <w:t>216</w:t>
        </w:r>
      </w:hyperlink>
      <w:r w:rsidRPr="0099312C">
        <w:t xml:space="preserve"> Инструкции N 157н)</w:t>
      </w:r>
    </w:p>
    <w:p w:rsidR="000D5B95" w:rsidRPr="0099312C" w:rsidRDefault="000D5B95" w:rsidP="000D5B95">
      <w:pPr>
        <w:rPr>
          <w:sz w:val="22"/>
          <w:szCs w:val="22"/>
        </w:rPr>
      </w:pPr>
    </w:p>
    <w:p w:rsidR="000D5B95" w:rsidRPr="0099312C" w:rsidRDefault="000D5B95" w:rsidP="000D5B95">
      <w:pPr>
        <w:rPr>
          <w:sz w:val="22"/>
          <w:szCs w:val="22"/>
        </w:rPr>
      </w:pPr>
      <w:r w:rsidRPr="0099312C">
        <w:rPr>
          <w:sz w:val="22"/>
          <w:szCs w:val="22"/>
        </w:rPr>
        <w:t>1</w:t>
      </w:r>
      <w:r w:rsidR="00B358F6" w:rsidRPr="0099312C">
        <w:rPr>
          <w:sz w:val="22"/>
          <w:szCs w:val="22"/>
        </w:rPr>
        <w:t>1</w:t>
      </w:r>
      <w:r w:rsidRPr="0099312C">
        <w:rPr>
          <w:sz w:val="22"/>
          <w:szCs w:val="22"/>
        </w:rPr>
        <w:t>.3. На счете 208 00 "Расчеты с подотчетными лицами" подлежат отражению только расчеты с работниками учреждения. Расчеты с физическими лицами в рамках гражданско-правовых договоров учитываются на счетах 206 00 "Расчеты по выданным авансам" и 302 00 "Расчеты по принятым обязательствам".</w:t>
      </w:r>
    </w:p>
    <w:p w:rsidR="000D5B95" w:rsidRPr="0099312C" w:rsidRDefault="000D5B95" w:rsidP="000D5B95">
      <w:pPr>
        <w:rPr>
          <w:sz w:val="22"/>
          <w:szCs w:val="22"/>
        </w:rPr>
      </w:pPr>
    </w:p>
    <w:p w:rsidR="000D5B95" w:rsidRPr="0099312C" w:rsidRDefault="000D5B95" w:rsidP="000D5B95">
      <w:pPr>
        <w:rPr>
          <w:sz w:val="22"/>
          <w:szCs w:val="22"/>
        </w:rPr>
      </w:pPr>
      <w:r w:rsidRPr="0099312C">
        <w:rPr>
          <w:sz w:val="22"/>
          <w:szCs w:val="22"/>
        </w:rPr>
        <w:t>1</w:t>
      </w:r>
      <w:r w:rsidR="00B358F6" w:rsidRPr="0099312C">
        <w:rPr>
          <w:sz w:val="22"/>
          <w:szCs w:val="22"/>
        </w:rPr>
        <w:t>1</w:t>
      </w:r>
      <w:r w:rsidRPr="0099312C">
        <w:rPr>
          <w:sz w:val="22"/>
          <w:szCs w:val="22"/>
        </w:rPr>
        <w:t>.4. В составе Рабочего плана счетов по счету 208 00 "Расчеты с подотчетными лицами" предусмотрена следующая дополнительная группировка расчетов с подотчетными лицами в разрезе видов расходов (выбытий):</w:t>
      </w:r>
    </w:p>
    <w:p w:rsidR="000D5B95" w:rsidRPr="0099312C" w:rsidRDefault="000D5B95" w:rsidP="000D5B95">
      <w:pPr>
        <w:rPr>
          <w:sz w:val="22"/>
          <w:szCs w:val="22"/>
        </w:rPr>
      </w:pPr>
      <w:r w:rsidRPr="0099312C">
        <w:rPr>
          <w:sz w:val="22"/>
          <w:szCs w:val="22"/>
          <w:highlight w:val="yellow"/>
        </w:rPr>
        <w:t>[</w:t>
      </w:r>
      <w:r w:rsidRPr="0099312C">
        <w:rPr>
          <w:rStyle w:val="af"/>
          <w:color w:val="auto"/>
          <w:sz w:val="22"/>
          <w:szCs w:val="22"/>
        </w:rPr>
        <w:t>укажите дополнительные аналитические коды номеров счетов бухгалтерского учета</w:t>
      </w:r>
      <w:r w:rsidRPr="0099312C">
        <w:rPr>
          <w:sz w:val="22"/>
          <w:szCs w:val="22"/>
          <w:highlight w:val="yellow"/>
        </w:rPr>
        <w:t>].</w:t>
      </w:r>
    </w:p>
    <w:p w:rsidR="000D5B95" w:rsidRPr="0099312C" w:rsidRDefault="000D5B95" w:rsidP="000D5B95">
      <w:pPr>
        <w:pStyle w:val="af2"/>
      </w:pPr>
      <w:r w:rsidRPr="0099312C">
        <w:t xml:space="preserve">(Основание: </w:t>
      </w:r>
      <w:hyperlink r:id="rId217" w:history="1">
        <w:r w:rsidRPr="0099312C">
          <w:rPr>
            <w:rStyle w:val="af0"/>
            <w:rFonts w:eastAsia="Calibri"/>
            <w:color w:val="auto"/>
          </w:rPr>
          <w:t>п. 217</w:t>
        </w:r>
      </w:hyperlink>
      <w:r w:rsidRPr="0099312C">
        <w:t xml:space="preserve"> Инструкции N 157н)</w:t>
      </w:r>
    </w:p>
    <w:p w:rsidR="000D5B95" w:rsidRPr="0099312C" w:rsidRDefault="000D5B95" w:rsidP="000D5B95">
      <w:pPr>
        <w:rPr>
          <w:sz w:val="22"/>
          <w:szCs w:val="22"/>
        </w:rPr>
      </w:pPr>
      <w:r w:rsidRPr="0099312C">
        <w:rPr>
          <w:sz w:val="22"/>
          <w:szCs w:val="22"/>
        </w:rPr>
        <w:t>1</w:t>
      </w:r>
      <w:r w:rsidR="00B358F6" w:rsidRPr="0099312C">
        <w:rPr>
          <w:sz w:val="22"/>
          <w:szCs w:val="22"/>
        </w:rPr>
        <w:t>1</w:t>
      </w:r>
      <w:r w:rsidRPr="0099312C">
        <w:rPr>
          <w:sz w:val="22"/>
          <w:szCs w:val="22"/>
        </w:rPr>
        <w:t xml:space="preserve">.5. Порядок расчетов с подотчетными лицами установлен </w:t>
      </w:r>
      <w:hyperlink r:id="rId218" w:history="1">
        <w:r w:rsidRPr="0099312C">
          <w:rPr>
            <w:rStyle w:val="af0"/>
            <w:color w:val="auto"/>
            <w:sz w:val="22"/>
            <w:szCs w:val="22"/>
          </w:rPr>
          <w:t>Положением</w:t>
        </w:r>
      </w:hyperlink>
      <w:r w:rsidRPr="0099312C">
        <w:rPr>
          <w:sz w:val="22"/>
          <w:szCs w:val="22"/>
        </w:rPr>
        <w:t xml:space="preserve"> о порядке расчетов с подотчетными лицами </w:t>
      </w:r>
      <w:r w:rsidR="000C6317" w:rsidRPr="0099312C">
        <w:rPr>
          <w:sz w:val="22"/>
          <w:szCs w:val="22"/>
        </w:rPr>
        <w:t>.</w:t>
      </w:r>
    </w:p>
    <w:p w:rsidR="000D5B95" w:rsidRPr="0099312C" w:rsidRDefault="000D5B95" w:rsidP="000D5B95">
      <w:pPr>
        <w:rPr>
          <w:sz w:val="22"/>
          <w:szCs w:val="22"/>
        </w:rPr>
      </w:pPr>
    </w:p>
    <w:p w:rsidR="000D5B95" w:rsidRPr="0099312C" w:rsidRDefault="000D5B95" w:rsidP="000D5B95">
      <w:pPr>
        <w:rPr>
          <w:sz w:val="22"/>
          <w:szCs w:val="22"/>
        </w:rPr>
      </w:pPr>
      <w:bookmarkStart w:id="44" w:name="sub_588675034"/>
      <w:r w:rsidRPr="0099312C">
        <w:rPr>
          <w:sz w:val="22"/>
          <w:szCs w:val="22"/>
        </w:rPr>
        <w:t>1</w:t>
      </w:r>
      <w:r w:rsidR="00B358F6" w:rsidRPr="0099312C">
        <w:rPr>
          <w:sz w:val="22"/>
          <w:szCs w:val="22"/>
        </w:rPr>
        <w:t>1</w:t>
      </w:r>
      <w:r w:rsidRPr="0099312C">
        <w:rPr>
          <w:sz w:val="22"/>
          <w:szCs w:val="22"/>
        </w:rPr>
        <w:t>.6. На лицевой стороне Авансового отчета (</w:t>
      </w:r>
      <w:hyperlink r:id="rId219" w:history="1">
        <w:r w:rsidRPr="0099312C">
          <w:rPr>
            <w:rStyle w:val="af0"/>
            <w:color w:val="auto"/>
            <w:sz w:val="22"/>
            <w:szCs w:val="22"/>
          </w:rPr>
          <w:t>ф. 0504505</w:t>
        </w:r>
      </w:hyperlink>
      <w:r w:rsidRPr="0099312C">
        <w:rPr>
          <w:sz w:val="22"/>
          <w:szCs w:val="22"/>
        </w:rPr>
        <w:t xml:space="preserve">) в </w:t>
      </w:r>
      <w:hyperlink r:id="rId220" w:history="1">
        <w:r w:rsidRPr="0099312C">
          <w:rPr>
            <w:rStyle w:val="af0"/>
            <w:color w:val="auto"/>
            <w:sz w:val="22"/>
            <w:szCs w:val="22"/>
          </w:rPr>
          <w:t>графах</w:t>
        </w:r>
      </w:hyperlink>
      <w:r w:rsidRPr="0099312C">
        <w:rPr>
          <w:sz w:val="22"/>
          <w:szCs w:val="22"/>
        </w:rPr>
        <w:t xml:space="preserve"> "Бухгалтерская запись" указываются корреспонденции</w:t>
      </w:r>
      <w:r w:rsidRPr="0099312C">
        <w:rPr>
          <w:rStyle w:val="af"/>
          <w:color w:val="auto"/>
          <w:sz w:val="22"/>
          <w:szCs w:val="22"/>
        </w:rPr>
        <w:t>:</w:t>
      </w:r>
    </w:p>
    <w:bookmarkEnd w:id="44"/>
    <w:p w:rsidR="000D5B95" w:rsidRPr="0099312C" w:rsidRDefault="000D5B95" w:rsidP="000D5B95">
      <w:pPr>
        <w:rPr>
          <w:sz w:val="22"/>
          <w:szCs w:val="22"/>
        </w:rPr>
      </w:pPr>
      <w:r w:rsidRPr="0099312C">
        <w:rPr>
          <w:rStyle w:val="af"/>
          <w:color w:val="auto"/>
          <w:sz w:val="22"/>
          <w:szCs w:val="22"/>
        </w:rPr>
        <w:lastRenderedPageBreak/>
        <w:t>- по отражению расходов, целесообразность которых подтверждена документами и которые принимаются учреждением к бухгалтерскому учету</w:t>
      </w:r>
      <w:r w:rsidR="000C6317" w:rsidRPr="0099312C">
        <w:rPr>
          <w:rStyle w:val="af"/>
          <w:color w:val="auto"/>
          <w:sz w:val="22"/>
          <w:szCs w:val="22"/>
        </w:rPr>
        <w:t>.</w:t>
      </w:r>
    </w:p>
    <w:p w:rsidR="000D5B95" w:rsidRPr="0099312C" w:rsidRDefault="000C6317" w:rsidP="000D5B95">
      <w:pPr>
        <w:pStyle w:val="af2"/>
      </w:pPr>
      <w:r w:rsidRPr="0099312C">
        <w:t xml:space="preserve"> </w:t>
      </w:r>
      <w:r w:rsidR="000D5B95" w:rsidRPr="0099312C">
        <w:t xml:space="preserve">(Основание: </w:t>
      </w:r>
      <w:hyperlink r:id="rId221" w:history="1">
        <w:r w:rsidR="000D5B95" w:rsidRPr="0099312C">
          <w:rPr>
            <w:rStyle w:val="af0"/>
            <w:rFonts w:eastAsia="Calibri"/>
            <w:color w:val="auto"/>
          </w:rPr>
          <w:t>письмо</w:t>
        </w:r>
      </w:hyperlink>
      <w:r w:rsidR="000D5B95" w:rsidRPr="0099312C">
        <w:t xml:space="preserve"> Минфина России от 08.05.2018 N 02-07-05/30993)</w:t>
      </w:r>
    </w:p>
    <w:p w:rsidR="007A1142" w:rsidRPr="0099312C" w:rsidRDefault="007A1142"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7A1142" w:rsidRPr="0099312C" w:rsidRDefault="00CB6B5E"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B358F6" w:rsidRPr="0099312C">
        <w:rPr>
          <w:sz w:val="22"/>
          <w:szCs w:val="22"/>
        </w:rPr>
        <w:t>1</w:t>
      </w:r>
      <w:r w:rsidRPr="0099312C">
        <w:rPr>
          <w:sz w:val="22"/>
          <w:szCs w:val="22"/>
        </w:rPr>
        <w:t>.7</w:t>
      </w:r>
      <w:r w:rsidR="007A1142" w:rsidRPr="0099312C">
        <w:rPr>
          <w:sz w:val="22"/>
          <w:szCs w:val="22"/>
        </w:rPr>
        <w:t>. Денежные средства выдаются под отчет на основании распоряжения главы администрации  или служебной записки, согласованной с руководителем. Выдача денежных средств под отчет производится путем:</w:t>
      </w:r>
    </w:p>
    <w:p w:rsidR="007A1142" w:rsidRPr="0099312C" w:rsidRDefault="007A1142" w:rsidP="009302D2">
      <w:pPr>
        <w:numPr>
          <w:ilvl w:val="0"/>
          <w:numId w:val="7"/>
        </w:numPr>
        <w:tabs>
          <w:tab w:val="clear" w:pos="720"/>
        </w:tabs>
        <w:ind w:left="0" w:firstLine="0"/>
        <w:rPr>
          <w:sz w:val="22"/>
          <w:szCs w:val="22"/>
        </w:rPr>
      </w:pPr>
      <w:r w:rsidRPr="0099312C">
        <w:rPr>
          <w:sz w:val="22"/>
          <w:szCs w:val="22"/>
        </w:rPr>
        <w:t xml:space="preserve">перечисления на </w:t>
      </w:r>
      <w:proofErr w:type="spellStart"/>
      <w:r w:rsidRPr="0099312C">
        <w:rPr>
          <w:sz w:val="22"/>
          <w:szCs w:val="22"/>
        </w:rPr>
        <w:t>зарплатную</w:t>
      </w:r>
      <w:proofErr w:type="spellEnd"/>
      <w:r w:rsidRPr="0099312C">
        <w:rPr>
          <w:sz w:val="22"/>
          <w:szCs w:val="22"/>
        </w:rPr>
        <w:t xml:space="preserve"> карту материально ответственного лица.</w:t>
      </w:r>
    </w:p>
    <w:p w:rsidR="007A1142" w:rsidRPr="0099312C" w:rsidRDefault="007A1142"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Способ выдачи денежных средств указывается в служебной записке или распоряжении руководителя.</w:t>
      </w:r>
    </w:p>
    <w:p w:rsidR="007A1142" w:rsidRPr="0099312C" w:rsidRDefault="007A1142"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7A1142" w:rsidRPr="0099312C" w:rsidRDefault="00CB6B5E"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B358F6" w:rsidRPr="0099312C">
        <w:rPr>
          <w:sz w:val="22"/>
          <w:szCs w:val="22"/>
        </w:rPr>
        <w:t>1</w:t>
      </w:r>
      <w:r w:rsidRPr="0099312C">
        <w:rPr>
          <w:sz w:val="22"/>
          <w:szCs w:val="22"/>
        </w:rPr>
        <w:t>.8</w:t>
      </w:r>
      <w:r w:rsidR="007A1142" w:rsidRPr="0099312C">
        <w:rPr>
          <w:sz w:val="22"/>
          <w:szCs w:val="22"/>
        </w:rPr>
        <w:t xml:space="preserve">. </w:t>
      </w:r>
      <w:r w:rsidR="007A1142" w:rsidRPr="0099312C">
        <w:rPr>
          <w:rStyle w:val="fill"/>
          <w:b w:val="0"/>
          <w:i w:val="0"/>
          <w:color w:val="auto"/>
          <w:sz w:val="22"/>
          <w:szCs w:val="22"/>
        </w:rPr>
        <w:t>Администрация</w:t>
      </w:r>
      <w:r w:rsidR="007A1142" w:rsidRPr="0099312C">
        <w:rPr>
          <w:sz w:val="22"/>
          <w:szCs w:val="22"/>
        </w:rPr>
        <w:t xml:space="preserve"> выдает денежные средства под отчет штатным сотрудникам, на основании отдельного распоряжения главы администрации. Расчеты по выданным суммам проходят в порядке, установленном для штатных сотрудников.</w:t>
      </w:r>
    </w:p>
    <w:p w:rsidR="007A1142" w:rsidRPr="0099312C" w:rsidRDefault="007A1142"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7A1142" w:rsidRPr="0099312C" w:rsidRDefault="00CB6B5E"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B358F6" w:rsidRPr="0099312C">
        <w:rPr>
          <w:sz w:val="22"/>
          <w:szCs w:val="22"/>
        </w:rPr>
        <w:t>1</w:t>
      </w:r>
      <w:r w:rsidRPr="0099312C">
        <w:rPr>
          <w:sz w:val="22"/>
          <w:szCs w:val="22"/>
        </w:rPr>
        <w:t>.9</w:t>
      </w:r>
      <w:r w:rsidR="007A1142" w:rsidRPr="0099312C">
        <w:rPr>
          <w:sz w:val="22"/>
          <w:szCs w:val="22"/>
        </w:rPr>
        <w:t>. Предельная сумма выдачи денежных средств под отчет (за исключением расходов на командировки) устанавливается в размере 2000 (две тысячи) руб.</w:t>
      </w:r>
    </w:p>
    <w:p w:rsidR="007A1142" w:rsidRPr="0099312C" w:rsidRDefault="007A1142"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99312C">
        <w:rPr>
          <w:sz w:val="22"/>
          <w:szCs w:val="22"/>
        </w:rPr>
        <w:br/>
        <w:t>Основание: пункт 6 указания Банка России от 7 октября 2013 № 3073-У.</w:t>
      </w:r>
    </w:p>
    <w:p w:rsidR="007A1142" w:rsidRPr="0099312C" w:rsidRDefault="007A1142"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7A1142" w:rsidRPr="0099312C" w:rsidRDefault="00CB6B5E"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B358F6" w:rsidRPr="0099312C">
        <w:rPr>
          <w:sz w:val="22"/>
          <w:szCs w:val="22"/>
        </w:rPr>
        <w:t>1</w:t>
      </w:r>
      <w:r w:rsidRPr="0099312C">
        <w:rPr>
          <w:sz w:val="22"/>
          <w:szCs w:val="22"/>
        </w:rPr>
        <w:t>.10</w:t>
      </w:r>
      <w:r w:rsidR="007A1142" w:rsidRPr="0099312C">
        <w:rPr>
          <w:sz w:val="22"/>
          <w:szCs w:val="22"/>
        </w:rPr>
        <w:t xml:space="preserve">.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7A1142" w:rsidRPr="0099312C" w:rsidRDefault="007A1142"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7A1142" w:rsidRPr="0099312C" w:rsidRDefault="00CB6B5E"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B358F6" w:rsidRPr="0099312C">
        <w:rPr>
          <w:sz w:val="22"/>
          <w:szCs w:val="22"/>
        </w:rPr>
        <w:t>1</w:t>
      </w:r>
      <w:r w:rsidR="007A1142" w:rsidRPr="0099312C">
        <w:rPr>
          <w:sz w:val="22"/>
          <w:szCs w:val="22"/>
        </w:rPr>
        <w:t>.</w:t>
      </w:r>
      <w:r w:rsidRPr="0099312C">
        <w:rPr>
          <w:sz w:val="22"/>
          <w:szCs w:val="22"/>
        </w:rPr>
        <w:t>11</w:t>
      </w:r>
      <w:r w:rsidR="007A1142" w:rsidRPr="0099312C">
        <w:rPr>
          <w:sz w:val="22"/>
          <w:szCs w:val="22"/>
        </w:rPr>
        <w:t xml:space="preserve"> При направлении сотрудников (служащих) </w:t>
      </w:r>
      <w:r w:rsidR="007A1142" w:rsidRPr="0099312C">
        <w:rPr>
          <w:rStyle w:val="fill"/>
          <w:b w:val="0"/>
          <w:i w:val="0"/>
          <w:color w:val="auto"/>
          <w:sz w:val="22"/>
          <w:szCs w:val="22"/>
        </w:rPr>
        <w:t>Администрации</w:t>
      </w:r>
      <w:r w:rsidR="007A1142" w:rsidRPr="0099312C">
        <w:rPr>
          <w:sz w:val="22"/>
          <w:szCs w:val="22"/>
        </w:rPr>
        <w:t xml:space="preserve"> в служебные командировки на территории России расходы на них возмещаются в соответствии с постановлением Правительства РФ от 2 октября 2002 № 729.</w:t>
      </w:r>
      <w:r w:rsidR="007A1142" w:rsidRPr="0099312C">
        <w:rPr>
          <w:sz w:val="22"/>
          <w:szCs w:val="22"/>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администрации , оформленного распоряжением.</w:t>
      </w:r>
      <w:r w:rsidR="007A1142" w:rsidRPr="0099312C">
        <w:rPr>
          <w:sz w:val="22"/>
          <w:szCs w:val="22"/>
        </w:rPr>
        <w:br/>
        <w:t>Основание: пункты 2, 3 постановления Правительства РФ от 2 октября 2002 № 729.</w:t>
      </w:r>
    </w:p>
    <w:p w:rsidR="007A1142" w:rsidRPr="0099312C" w:rsidRDefault="007A1142"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xml:space="preserve">Порядок оформления служебных командировок и возмещения командировочных расходов приведен в </w:t>
      </w:r>
      <w:r w:rsidR="000456D8" w:rsidRPr="0099312C">
        <w:rPr>
          <w:sz w:val="22"/>
          <w:szCs w:val="22"/>
        </w:rPr>
        <w:t>П</w:t>
      </w:r>
      <w:r w:rsidRPr="0099312C">
        <w:rPr>
          <w:sz w:val="22"/>
          <w:szCs w:val="22"/>
        </w:rPr>
        <w:t xml:space="preserve">риложении </w:t>
      </w:r>
      <w:r w:rsidR="000456D8" w:rsidRPr="0099312C">
        <w:rPr>
          <w:sz w:val="22"/>
          <w:szCs w:val="22"/>
        </w:rPr>
        <w:t>№ 6</w:t>
      </w:r>
      <w:r w:rsidRPr="0099312C">
        <w:rPr>
          <w:sz w:val="22"/>
          <w:szCs w:val="22"/>
        </w:rPr>
        <w:t>.</w:t>
      </w:r>
    </w:p>
    <w:p w:rsidR="00AB25DB" w:rsidRPr="0099312C" w:rsidRDefault="00AB25DB"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7A1142" w:rsidRPr="0099312C" w:rsidRDefault="007735E5"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B358F6" w:rsidRPr="0099312C">
        <w:rPr>
          <w:sz w:val="22"/>
          <w:szCs w:val="22"/>
        </w:rPr>
        <w:t>1</w:t>
      </w:r>
      <w:r w:rsidRPr="0099312C">
        <w:rPr>
          <w:sz w:val="22"/>
          <w:szCs w:val="22"/>
        </w:rPr>
        <w:t>.12</w:t>
      </w:r>
      <w:r w:rsidR="007A1142" w:rsidRPr="0099312C">
        <w:rPr>
          <w:sz w:val="22"/>
          <w:szCs w:val="22"/>
        </w:rPr>
        <w:t xml:space="preserve"> По возвращении из командировки сотрудник (служащий) представляет авансовый отчет об израсходованных суммах в течение трех рабочих дней.</w:t>
      </w:r>
    </w:p>
    <w:p w:rsidR="007A1142" w:rsidRPr="0099312C" w:rsidRDefault="007A1142"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Основание: пункт 26 постановления Правительства РФ от 13 октября 2008 № 749.</w:t>
      </w:r>
    </w:p>
    <w:p w:rsidR="00AB25DB" w:rsidRPr="0099312C" w:rsidRDefault="00AB25DB"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7A1142" w:rsidRPr="0099312C" w:rsidRDefault="007735E5" w:rsidP="007A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B358F6" w:rsidRPr="0099312C">
        <w:rPr>
          <w:sz w:val="22"/>
          <w:szCs w:val="22"/>
        </w:rPr>
        <w:t>1</w:t>
      </w:r>
      <w:r w:rsidRPr="0099312C">
        <w:rPr>
          <w:sz w:val="22"/>
          <w:szCs w:val="22"/>
        </w:rPr>
        <w:t>.13</w:t>
      </w:r>
      <w:r w:rsidR="007A1142" w:rsidRPr="0099312C">
        <w:rPr>
          <w:sz w:val="22"/>
          <w:szCs w:val="22"/>
        </w:rPr>
        <w:t>. Предельные сроки отчета по выданным доверенностям на получение материальных ценностей устанавливаются следующие:</w:t>
      </w:r>
      <w:r w:rsidR="007A1142" w:rsidRPr="0099312C">
        <w:rPr>
          <w:sz w:val="22"/>
          <w:szCs w:val="22"/>
        </w:rPr>
        <w:br/>
        <w:t>– в течение 10 календарных дней с момента получения;</w:t>
      </w:r>
      <w:r w:rsidR="007A1142" w:rsidRPr="0099312C">
        <w:rPr>
          <w:sz w:val="22"/>
          <w:szCs w:val="22"/>
        </w:rPr>
        <w:br/>
        <w:t>– в течение трех рабочих дней с момента получения материальных ценностей.</w:t>
      </w:r>
      <w:r w:rsidR="007A1142" w:rsidRPr="0099312C">
        <w:rPr>
          <w:sz w:val="22"/>
          <w:szCs w:val="22"/>
        </w:rPr>
        <w:br/>
        <w:t>Доверенности выдаются штатным сотрудникам (служащим), с которыми заключен договор о полной материальной ответственности.</w:t>
      </w:r>
    </w:p>
    <w:p w:rsidR="00D84056" w:rsidRPr="0099312C" w:rsidRDefault="00D84056" w:rsidP="00D84056">
      <w:pPr>
        <w:pStyle w:val="1"/>
        <w:rPr>
          <w:color w:val="auto"/>
          <w:sz w:val="22"/>
          <w:szCs w:val="22"/>
        </w:rPr>
      </w:pPr>
      <w:bookmarkStart w:id="45" w:name="sub_1015"/>
      <w:r w:rsidRPr="0099312C">
        <w:rPr>
          <w:color w:val="auto"/>
          <w:sz w:val="22"/>
          <w:szCs w:val="22"/>
        </w:rPr>
        <w:t>1</w:t>
      </w:r>
      <w:r w:rsidR="00B358F6" w:rsidRPr="0099312C">
        <w:rPr>
          <w:color w:val="auto"/>
          <w:sz w:val="22"/>
          <w:szCs w:val="22"/>
        </w:rPr>
        <w:t>2</w:t>
      </w:r>
      <w:r w:rsidRPr="0099312C">
        <w:rPr>
          <w:color w:val="auto"/>
          <w:sz w:val="22"/>
          <w:szCs w:val="22"/>
        </w:rPr>
        <w:t>. Учет расчетов по налогам и взносам</w:t>
      </w:r>
    </w:p>
    <w:bookmarkEnd w:id="45"/>
    <w:p w:rsidR="00D84056" w:rsidRPr="0099312C" w:rsidRDefault="00D84056" w:rsidP="00D84056">
      <w:pPr>
        <w:rPr>
          <w:sz w:val="22"/>
          <w:szCs w:val="22"/>
        </w:rPr>
      </w:pPr>
      <w:r w:rsidRPr="0099312C">
        <w:rPr>
          <w:sz w:val="22"/>
          <w:szCs w:val="22"/>
        </w:rPr>
        <w:t>1</w:t>
      </w:r>
      <w:r w:rsidR="00B358F6" w:rsidRPr="0099312C">
        <w:rPr>
          <w:sz w:val="22"/>
          <w:szCs w:val="22"/>
        </w:rPr>
        <w:t>2</w:t>
      </w:r>
      <w:r w:rsidRPr="0099312C">
        <w:rPr>
          <w:sz w:val="22"/>
          <w:szCs w:val="22"/>
        </w:rPr>
        <w:t xml:space="preserve">.1. Любые пени, штрафы и иные санкции, перечисляемые в бюджеты, в том числе по страховым взносам, </w:t>
      </w:r>
      <w:r w:rsidRPr="0099312C">
        <w:rPr>
          <w:sz w:val="22"/>
          <w:szCs w:val="22"/>
          <w:highlight w:val="yellow"/>
        </w:rPr>
        <w:t xml:space="preserve">учитываются </w:t>
      </w:r>
      <w:r w:rsidRPr="0099312C">
        <w:rPr>
          <w:rStyle w:val="af"/>
          <w:color w:val="auto"/>
          <w:sz w:val="22"/>
          <w:szCs w:val="22"/>
        </w:rPr>
        <w:t>- на счете 303 05 "Расчеты по прочим платежам в бюджет"</w:t>
      </w:r>
      <w:r w:rsidR="007E0E43" w:rsidRPr="0099312C">
        <w:rPr>
          <w:rStyle w:val="af"/>
          <w:color w:val="auto"/>
          <w:sz w:val="22"/>
          <w:szCs w:val="22"/>
        </w:rPr>
        <w:t>.</w:t>
      </w:r>
    </w:p>
    <w:p w:rsidR="00D84056" w:rsidRPr="0099312C" w:rsidRDefault="00D84056" w:rsidP="00D84056">
      <w:pPr>
        <w:rPr>
          <w:sz w:val="22"/>
          <w:szCs w:val="22"/>
        </w:rPr>
      </w:pPr>
    </w:p>
    <w:p w:rsidR="00D84056" w:rsidRPr="0099312C" w:rsidRDefault="00D84056" w:rsidP="00D84056">
      <w:pPr>
        <w:rPr>
          <w:sz w:val="22"/>
          <w:szCs w:val="22"/>
        </w:rPr>
      </w:pPr>
      <w:bookmarkStart w:id="46" w:name="sub_588675027"/>
      <w:r w:rsidRPr="0099312C">
        <w:rPr>
          <w:sz w:val="22"/>
          <w:szCs w:val="22"/>
        </w:rPr>
        <w:t>1</w:t>
      </w:r>
      <w:r w:rsidR="00B358F6" w:rsidRPr="0099312C">
        <w:rPr>
          <w:sz w:val="22"/>
          <w:szCs w:val="22"/>
        </w:rPr>
        <w:t>2</w:t>
      </w:r>
      <w:r w:rsidRPr="0099312C">
        <w:rPr>
          <w:sz w:val="22"/>
          <w:szCs w:val="22"/>
        </w:rPr>
        <w:t>.</w:t>
      </w:r>
      <w:r w:rsidR="007E0E43" w:rsidRPr="0099312C">
        <w:rPr>
          <w:sz w:val="22"/>
          <w:szCs w:val="22"/>
        </w:rPr>
        <w:t>2</w:t>
      </w:r>
      <w:r w:rsidRPr="0099312C">
        <w:rPr>
          <w:sz w:val="22"/>
          <w:szCs w:val="22"/>
        </w:rPr>
        <w:t>. Начисление налогов (авансовых платежей по налогам) за налоговый (отчетный) период отражается в учете</w:t>
      </w:r>
      <w:r w:rsidRPr="0099312C">
        <w:rPr>
          <w:rStyle w:val="af"/>
          <w:color w:val="auto"/>
          <w:sz w:val="22"/>
          <w:szCs w:val="22"/>
        </w:rPr>
        <w:t>:</w:t>
      </w:r>
    </w:p>
    <w:bookmarkEnd w:id="46"/>
    <w:p w:rsidR="00D84056" w:rsidRPr="0099312C" w:rsidRDefault="00D84056" w:rsidP="00D84056">
      <w:pPr>
        <w:rPr>
          <w:sz w:val="22"/>
          <w:szCs w:val="22"/>
        </w:rPr>
      </w:pPr>
      <w:r w:rsidRPr="0099312C">
        <w:rPr>
          <w:rStyle w:val="af"/>
          <w:color w:val="auto"/>
          <w:sz w:val="22"/>
          <w:szCs w:val="22"/>
        </w:rPr>
        <w:t>- последним днем налогового (отчетного) периода</w:t>
      </w:r>
      <w:r w:rsidR="00095F74" w:rsidRPr="0099312C">
        <w:rPr>
          <w:rStyle w:val="af"/>
          <w:color w:val="auto"/>
          <w:sz w:val="22"/>
          <w:szCs w:val="22"/>
        </w:rPr>
        <w:t>.</w:t>
      </w:r>
    </w:p>
    <w:p w:rsidR="00D84056" w:rsidRPr="0099312C" w:rsidRDefault="00D84056" w:rsidP="00D84056">
      <w:pPr>
        <w:rPr>
          <w:sz w:val="22"/>
          <w:szCs w:val="22"/>
        </w:rPr>
      </w:pPr>
    </w:p>
    <w:p w:rsidR="00D84056" w:rsidRPr="0099312C" w:rsidRDefault="00D84056" w:rsidP="00D84056">
      <w:pPr>
        <w:rPr>
          <w:sz w:val="22"/>
          <w:szCs w:val="22"/>
        </w:rPr>
      </w:pPr>
      <w:r w:rsidRPr="0099312C">
        <w:rPr>
          <w:sz w:val="22"/>
          <w:szCs w:val="22"/>
        </w:rPr>
        <w:t>При принятии налоговых обязательств по итогам отчетного налогового периода (года) за счет лимитов бюджетных обязательств очередного года, они отражаются на счете 303 00 "Расчеты по платежам в бюджет" и счетах санкционирования</w:t>
      </w:r>
      <w:r w:rsidRPr="0099312C">
        <w:rPr>
          <w:rStyle w:val="af"/>
          <w:color w:val="auto"/>
          <w:sz w:val="22"/>
          <w:szCs w:val="22"/>
        </w:rPr>
        <w:t>:</w:t>
      </w:r>
    </w:p>
    <w:p w:rsidR="00D84056" w:rsidRPr="0099312C" w:rsidRDefault="00D84056" w:rsidP="00D84056">
      <w:pPr>
        <w:rPr>
          <w:sz w:val="22"/>
          <w:szCs w:val="22"/>
        </w:rPr>
      </w:pPr>
      <w:r w:rsidRPr="0099312C">
        <w:rPr>
          <w:rStyle w:val="af"/>
          <w:color w:val="auto"/>
          <w:sz w:val="22"/>
          <w:szCs w:val="22"/>
        </w:rPr>
        <w:t>- в отчетном году</w:t>
      </w:r>
      <w:r w:rsidR="00D14447" w:rsidRPr="0099312C">
        <w:rPr>
          <w:rStyle w:val="af"/>
          <w:color w:val="auto"/>
          <w:sz w:val="22"/>
          <w:szCs w:val="22"/>
        </w:rPr>
        <w:t>.</w:t>
      </w:r>
    </w:p>
    <w:p w:rsidR="00D84056" w:rsidRPr="0099312C" w:rsidRDefault="00D14447" w:rsidP="00D84056">
      <w:pPr>
        <w:pStyle w:val="af2"/>
      </w:pPr>
      <w:r w:rsidRPr="0099312C">
        <w:t xml:space="preserve"> </w:t>
      </w:r>
      <w:r w:rsidR="00D84056" w:rsidRPr="0099312C">
        <w:t xml:space="preserve">(Основание: </w:t>
      </w:r>
      <w:hyperlink r:id="rId222" w:history="1">
        <w:r w:rsidR="00D84056" w:rsidRPr="0099312C">
          <w:rPr>
            <w:rStyle w:val="af0"/>
            <w:rFonts w:eastAsia="Calibri"/>
            <w:color w:val="auto"/>
          </w:rPr>
          <w:t>письмо</w:t>
        </w:r>
      </w:hyperlink>
      <w:r w:rsidR="00D84056" w:rsidRPr="0099312C">
        <w:t xml:space="preserve"> Минфина России от 31.08.2018 N 02-06-07/62480)</w:t>
      </w:r>
    </w:p>
    <w:p w:rsidR="00D84056" w:rsidRPr="0099312C" w:rsidRDefault="00D84056" w:rsidP="00D84056">
      <w:pPr>
        <w:rPr>
          <w:sz w:val="22"/>
          <w:szCs w:val="22"/>
        </w:rPr>
      </w:pPr>
    </w:p>
    <w:p w:rsidR="00AE11DA" w:rsidRPr="0099312C" w:rsidRDefault="00D374E7" w:rsidP="00AE11DA">
      <w:pPr>
        <w:pStyle w:val="ConsPlusNormal"/>
        <w:jc w:val="center"/>
        <w:outlineLvl w:val="2"/>
        <w:rPr>
          <w:rFonts w:ascii="Times New Roman" w:hAnsi="Times New Roman" w:cs="Times New Roman"/>
          <w:sz w:val="22"/>
          <w:szCs w:val="22"/>
        </w:rPr>
      </w:pPr>
      <w:bookmarkStart w:id="47" w:name="Par331"/>
      <w:bookmarkEnd w:id="47"/>
      <w:r w:rsidRPr="0099312C">
        <w:rPr>
          <w:rFonts w:ascii="Times New Roman" w:hAnsi="Times New Roman" w:cs="Times New Roman"/>
          <w:b/>
          <w:bCs/>
          <w:sz w:val="22"/>
          <w:szCs w:val="22"/>
        </w:rPr>
        <w:t>1</w:t>
      </w:r>
      <w:r w:rsidR="00B358F6" w:rsidRPr="0099312C">
        <w:rPr>
          <w:rFonts w:ascii="Times New Roman" w:hAnsi="Times New Roman" w:cs="Times New Roman"/>
          <w:b/>
          <w:bCs/>
          <w:sz w:val="22"/>
          <w:szCs w:val="22"/>
        </w:rPr>
        <w:t>3</w:t>
      </w:r>
      <w:r w:rsidR="00AE11DA" w:rsidRPr="0099312C">
        <w:rPr>
          <w:rFonts w:ascii="Times New Roman" w:hAnsi="Times New Roman" w:cs="Times New Roman"/>
          <w:b/>
          <w:bCs/>
          <w:sz w:val="22"/>
          <w:szCs w:val="22"/>
        </w:rPr>
        <w:t>. Расчеты с дебиторами</w:t>
      </w:r>
    </w:p>
    <w:p w:rsidR="00AE11DA" w:rsidRPr="0099312C" w:rsidRDefault="00AE11DA" w:rsidP="00AE11DA">
      <w:pPr>
        <w:pStyle w:val="ConsPlusNormal"/>
        <w:jc w:val="both"/>
        <w:rPr>
          <w:rFonts w:ascii="Times New Roman" w:hAnsi="Times New Roman" w:cs="Times New Roman"/>
          <w:sz w:val="22"/>
          <w:szCs w:val="22"/>
        </w:rPr>
      </w:pPr>
    </w:p>
    <w:p w:rsidR="00AE11DA" w:rsidRPr="0099312C" w:rsidRDefault="00D374E7" w:rsidP="004A7F78">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lastRenderedPageBreak/>
        <w:t>1</w:t>
      </w:r>
      <w:r w:rsidR="00B358F6" w:rsidRPr="0099312C">
        <w:rPr>
          <w:rFonts w:ascii="Times New Roman" w:hAnsi="Times New Roman" w:cs="Times New Roman"/>
          <w:sz w:val="22"/>
          <w:szCs w:val="22"/>
        </w:rPr>
        <w:t>3</w:t>
      </w:r>
      <w:r w:rsidR="00AE11DA" w:rsidRPr="0099312C">
        <w:rPr>
          <w:rFonts w:ascii="Times New Roman" w:hAnsi="Times New Roman" w:cs="Times New Roman"/>
          <w:sz w:val="22"/>
          <w:szCs w:val="22"/>
        </w:rPr>
        <w:t>.1. Расчеты по доходам в виде неустойки (штрафа, пени) по условиям гражданско-правовых договоров или контрактов, в том числе полученным в результате зачета встречных требований в соответствии с положениями ст. 410 ГК РФ, а также иные аналогичные доходы учитываются на счете 0 209 40 000.</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6 Инструкции N 157н)</w:t>
      </w:r>
    </w:p>
    <w:p w:rsidR="00AE11DA" w:rsidRPr="0099312C" w:rsidRDefault="00D374E7" w:rsidP="004A7F78">
      <w:pPr>
        <w:pStyle w:val="ConsPlusNormal"/>
        <w:jc w:val="both"/>
        <w:rPr>
          <w:rFonts w:ascii="Times New Roman" w:hAnsi="Times New Roman" w:cs="Times New Roman"/>
          <w:sz w:val="22"/>
          <w:szCs w:val="22"/>
        </w:rPr>
      </w:pPr>
      <w:bookmarkStart w:id="48" w:name="Par336"/>
      <w:bookmarkEnd w:id="48"/>
      <w:r w:rsidRPr="0099312C">
        <w:rPr>
          <w:rFonts w:ascii="Times New Roman" w:hAnsi="Times New Roman" w:cs="Times New Roman"/>
          <w:sz w:val="22"/>
          <w:szCs w:val="22"/>
        </w:rPr>
        <w:t>1</w:t>
      </w:r>
      <w:r w:rsidR="00B358F6" w:rsidRPr="0099312C">
        <w:rPr>
          <w:rFonts w:ascii="Times New Roman" w:hAnsi="Times New Roman" w:cs="Times New Roman"/>
          <w:sz w:val="22"/>
          <w:szCs w:val="22"/>
        </w:rPr>
        <w:t>3</w:t>
      </w:r>
      <w:r w:rsidR="00AE11DA" w:rsidRPr="0099312C">
        <w:rPr>
          <w:rFonts w:ascii="Times New Roman" w:hAnsi="Times New Roman" w:cs="Times New Roman"/>
          <w:sz w:val="22"/>
          <w:szCs w:val="22"/>
        </w:rPr>
        <w:t>.2. Для обособленного учета доходов, полученных в результате осуществления некассовых операций, по счетам 0 205 30 000, 0 209 30 000, 0 209 40 000, 0 209 71 000, 0 209 74 000, 0 209 83 000 к 23-му разряду номера счета бухгалтерского учета вводится дополнительный аналитический код "1" - доходы, полученные в результате осуществления некассовых операций.</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6 Инструкции N 157н)</w:t>
      </w:r>
    </w:p>
    <w:p w:rsidR="00AE11DA" w:rsidRPr="0099312C" w:rsidRDefault="00D374E7" w:rsidP="004A7F78">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3</w:t>
      </w:r>
      <w:r w:rsidR="00AE11DA" w:rsidRPr="0099312C">
        <w:rPr>
          <w:rFonts w:ascii="Times New Roman" w:hAnsi="Times New Roman" w:cs="Times New Roman"/>
          <w:sz w:val="22"/>
          <w:szCs w:val="22"/>
        </w:rPr>
        <w:t>.3. Если при увольнении работника Администрация своевременно не произвела с ним расчет по подотчетным суммам, то сумма дебиторской задолженности, отраженная на счете 0 208 00 000, переносится на соответствующий счет аналитического учета счета 0 206 00 000, а сумма кредиторской задолженности - на соответствующий счет аналитического учета счета 0 302 00 000.</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6 Инструкции N 157н)</w:t>
      </w:r>
    </w:p>
    <w:p w:rsidR="00AE11DA" w:rsidRPr="0099312C" w:rsidRDefault="00D374E7" w:rsidP="004A7F78">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3</w:t>
      </w:r>
      <w:r w:rsidR="00AE11DA" w:rsidRPr="0099312C">
        <w:rPr>
          <w:rFonts w:ascii="Times New Roman" w:hAnsi="Times New Roman" w:cs="Times New Roman"/>
          <w:sz w:val="22"/>
          <w:szCs w:val="22"/>
        </w:rPr>
        <w:t>.</w:t>
      </w:r>
      <w:r w:rsidRPr="0099312C">
        <w:rPr>
          <w:rFonts w:ascii="Times New Roman" w:hAnsi="Times New Roman" w:cs="Times New Roman"/>
          <w:sz w:val="22"/>
          <w:szCs w:val="22"/>
        </w:rPr>
        <w:t>4</w:t>
      </w:r>
      <w:r w:rsidR="00AE11DA" w:rsidRPr="0099312C">
        <w:rPr>
          <w:rFonts w:ascii="Times New Roman" w:hAnsi="Times New Roman" w:cs="Times New Roman"/>
          <w:sz w:val="22"/>
          <w:szCs w:val="22"/>
        </w:rPr>
        <w:t>. Расчеты по суммам задолженности бывших работников перед Администрацией за неотработанные дни отпуска при их увольнении; по суммам предварительных оплат, подлежащим возмещению контрагентами в случае расторжения договоров (контрактов), по которым ранее Администрацией были произведены оплаты; по суммам задолженности подотчетных лиц, своевременно не возвращенной (не удержанной из заработной платы), учитываются на счете 0 209 30 000.</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6 Инструкции N 157н)</w:t>
      </w:r>
    </w:p>
    <w:p w:rsidR="00191E01" w:rsidRPr="0099312C" w:rsidRDefault="00191E01" w:rsidP="00191E01">
      <w:pPr>
        <w:rPr>
          <w:sz w:val="22"/>
          <w:szCs w:val="22"/>
        </w:rPr>
      </w:pPr>
      <w:bookmarkStart w:id="49" w:name="Par351"/>
      <w:bookmarkEnd w:id="49"/>
      <w:r w:rsidRPr="0099312C">
        <w:rPr>
          <w:sz w:val="22"/>
          <w:szCs w:val="22"/>
        </w:rPr>
        <w:t xml:space="preserve"> 1</w:t>
      </w:r>
      <w:r w:rsidR="00B358F6" w:rsidRPr="0099312C">
        <w:rPr>
          <w:sz w:val="22"/>
          <w:szCs w:val="22"/>
        </w:rPr>
        <w:t>3</w:t>
      </w:r>
      <w:r w:rsidRPr="0099312C">
        <w:rPr>
          <w:sz w:val="22"/>
          <w:szCs w:val="22"/>
        </w:rPr>
        <w:t>.</w:t>
      </w:r>
      <w:r w:rsidR="00D374E7" w:rsidRPr="0099312C">
        <w:rPr>
          <w:sz w:val="22"/>
          <w:szCs w:val="22"/>
        </w:rPr>
        <w:t>5</w:t>
      </w:r>
      <w:r w:rsidRPr="0099312C">
        <w:rPr>
          <w:sz w:val="22"/>
          <w:szCs w:val="22"/>
        </w:rPr>
        <w:t>.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191E01" w:rsidRPr="0099312C" w:rsidRDefault="00191E01" w:rsidP="00191E01">
      <w:pPr>
        <w:rPr>
          <w:sz w:val="22"/>
          <w:szCs w:val="22"/>
        </w:rPr>
      </w:pPr>
      <w:r w:rsidRPr="0099312C">
        <w:rPr>
          <w:sz w:val="22"/>
          <w:szCs w:val="22"/>
        </w:rPr>
        <w:t xml:space="preserve">Для учета переплат в части сумм, подлежащих с согласия работников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w:t>
      </w:r>
      <w:hyperlink r:id="rId223" w:history="1">
        <w:r w:rsidRPr="0099312C">
          <w:rPr>
            <w:rStyle w:val="af0"/>
            <w:color w:val="auto"/>
            <w:sz w:val="22"/>
            <w:szCs w:val="22"/>
          </w:rPr>
          <w:t>0 206 11 000</w:t>
        </w:r>
      </w:hyperlink>
      <w:r w:rsidRPr="0099312C">
        <w:rPr>
          <w:sz w:val="22"/>
          <w:szCs w:val="22"/>
        </w:rPr>
        <w:t>.</w:t>
      </w:r>
    </w:p>
    <w:p w:rsidR="00191E01" w:rsidRPr="0099312C" w:rsidRDefault="00191E01" w:rsidP="00191E01">
      <w:pPr>
        <w:pStyle w:val="af2"/>
      </w:pPr>
      <w:r w:rsidRPr="0099312C">
        <w:t xml:space="preserve">(Основание: </w:t>
      </w:r>
      <w:hyperlink r:id="rId224" w:history="1">
        <w:r w:rsidRPr="0099312C">
          <w:rPr>
            <w:rStyle w:val="af0"/>
            <w:rFonts w:eastAsia="Calibri"/>
            <w:color w:val="auto"/>
          </w:rPr>
          <w:t>п.п. 202</w:t>
        </w:r>
      </w:hyperlink>
      <w:r w:rsidRPr="0099312C">
        <w:t xml:space="preserve">, </w:t>
      </w:r>
      <w:hyperlink r:id="rId225" w:history="1">
        <w:r w:rsidRPr="0099312C">
          <w:rPr>
            <w:rStyle w:val="af0"/>
            <w:rFonts w:eastAsia="Calibri"/>
            <w:color w:val="auto"/>
          </w:rPr>
          <w:t>204</w:t>
        </w:r>
      </w:hyperlink>
      <w:r w:rsidRPr="0099312C">
        <w:t xml:space="preserve">, </w:t>
      </w:r>
      <w:hyperlink r:id="rId226" w:history="1">
        <w:r w:rsidRPr="0099312C">
          <w:rPr>
            <w:rStyle w:val="af0"/>
            <w:rFonts w:eastAsia="Calibri"/>
            <w:color w:val="auto"/>
          </w:rPr>
          <w:t>254</w:t>
        </w:r>
      </w:hyperlink>
      <w:r w:rsidRPr="0099312C">
        <w:t xml:space="preserve"> Инструкции N 157н)</w:t>
      </w:r>
    </w:p>
    <w:p w:rsidR="00191E01" w:rsidRPr="0099312C" w:rsidRDefault="00191E01" w:rsidP="00191E01">
      <w:pPr>
        <w:rPr>
          <w:sz w:val="22"/>
          <w:szCs w:val="22"/>
        </w:rPr>
      </w:pPr>
      <w:r w:rsidRPr="0099312C">
        <w:rPr>
          <w:sz w:val="22"/>
          <w:szCs w:val="22"/>
        </w:rPr>
        <w:t xml:space="preserve">        </w:t>
      </w:r>
    </w:p>
    <w:p w:rsidR="00191E01" w:rsidRPr="0099312C" w:rsidRDefault="00D374E7" w:rsidP="00191E01">
      <w:pPr>
        <w:rPr>
          <w:sz w:val="22"/>
          <w:szCs w:val="22"/>
        </w:rPr>
      </w:pPr>
      <w:r w:rsidRPr="0099312C">
        <w:rPr>
          <w:sz w:val="22"/>
          <w:szCs w:val="22"/>
        </w:rPr>
        <w:t>1</w:t>
      </w:r>
      <w:r w:rsidR="00B358F6" w:rsidRPr="0099312C">
        <w:rPr>
          <w:sz w:val="22"/>
          <w:szCs w:val="22"/>
        </w:rPr>
        <w:t>3</w:t>
      </w:r>
      <w:r w:rsidRPr="0099312C">
        <w:rPr>
          <w:sz w:val="22"/>
          <w:szCs w:val="22"/>
        </w:rPr>
        <w:t>.6</w:t>
      </w:r>
      <w:r w:rsidR="00191E01" w:rsidRPr="0099312C">
        <w:rPr>
          <w:sz w:val="22"/>
          <w:szCs w:val="22"/>
        </w:rPr>
        <w:t>. 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0 205 00 000 "Расчеты по доходам" - "Авансы полученные".</w:t>
      </w:r>
    </w:p>
    <w:p w:rsidR="00191E01" w:rsidRPr="0099312C" w:rsidRDefault="00191E01" w:rsidP="00191E01">
      <w:pPr>
        <w:rPr>
          <w:sz w:val="22"/>
          <w:szCs w:val="22"/>
        </w:rPr>
      </w:pPr>
      <w:r w:rsidRPr="0099312C">
        <w:rPr>
          <w:sz w:val="22"/>
          <w:szCs w:val="22"/>
        </w:rPr>
        <w:t>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rsidR="00191E01" w:rsidRPr="0099312C" w:rsidRDefault="00191E01" w:rsidP="00191E01">
      <w:pPr>
        <w:pStyle w:val="af2"/>
      </w:pPr>
      <w:r w:rsidRPr="0099312C">
        <w:t xml:space="preserve">(Основание: </w:t>
      </w:r>
      <w:hyperlink r:id="rId227" w:history="1">
        <w:r w:rsidRPr="0099312C">
          <w:rPr>
            <w:rStyle w:val="af0"/>
            <w:rFonts w:eastAsia="Calibri"/>
            <w:color w:val="auto"/>
          </w:rPr>
          <w:t>п.п. 197</w:t>
        </w:r>
      </w:hyperlink>
      <w:r w:rsidRPr="0099312C">
        <w:t xml:space="preserve">, </w:t>
      </w:r>
      <w:hyperlink r:id="rId228" w:history="1">
        <w:r w:rsidRPr="0099312C">
          <w:rPr>
            <w:rStyle w:val="af0"/>
            <w:rFonts w:eastAsia="Calibri"/>
            <w:color w:val="auto"/>
          </w:rPr>
          <w:t>199</w:t>
        </w:r>
      </w:hyperlink>
      <w:r w:rsidRPr="0099312C">
        <w:t xml:space="preserve"> Инструкции N 157н)</w:t>
      </w:r>
    </w:p>
    <w:p w:rsidR="00191E01" w:rsidRPr="0099312C" w:rsidRDefault="00191E01" w:rsidP="00191E01">
      <w:pPr>
        <w:rPr>
          <w:sz w:val="22"/>
          <w:szCs w:val="22"/>
        </w:rPr>
      </w:pPr>
    </w:p>
    <w:p w:rsidR="00191E01" w:rsidRPr="0099312C" w:rsidRDefault="00D374E7" w:rsidP="00191E01">
      <w:pPr>
        <w:rPr>
          <w:sz w:val="22"/>
          <w:szCs w:val="22"/>
        </w:rPr>
      </w:pPr>
      <w:r w:rsidRPr="0099312C">
        <w:rPr>
          <w:sz w:val="22"/>
          <w:szCs w:val="22"/>
        </w:rPr>
        <w:t>1</w:t>
      </w:r>
      <w:r w:rsidR="00B358F6" w:rsidRPr="0099312C">
        <w:rPr>
          <w:sz w:val="22"/>
          <w:szCs w:val="22"/>
        </w:rPr>
        <w:t>3</w:t>
      </w:r>
      <w:r w:rsidRPr="0099312C">
        <w:rPr>
          <w:sz w:val="22"/>
          <w:szCs w:val="22"/>
        </w:rPr>
        <w:t>.</w:t>
      </w:r>
      <w:r w:rsidR="004A7F78" w:rsidRPr="0099312C">
        <w:rPr>
          <w:sz w:val="22"/>
          <w:szCs w:val="22"/>
        </w:rPr>
        <w:t>7</w:t>
      </w:r>
      <w:r w:rsidR="00191E01" w:rsidRPr="0099312C">
        <w:rPr>
          <w:sz w:val="22"/>
          <w:szCs w:val="22"/>
        </w:rPr>
        <w:t>.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0 209 00 000.</w:t>
      </w:r>
    </w:p>
    <w:p w:rsidR="00191E01" w:rsidRPr="0099312C" w:rsidRDefault="00191E01" w:rsidP="00191E01">
      <w:pPr>
        <w:pStyle w:val="af2"/>
      </w:pPr>
      <w:r w:rsidRPr="0099312C">
        <w:t xml:space="preserve">(Основание: </w:t>
      </w:r>
      <w:hyperlink r:id="rId229" w:history="1">
        <w:r w:rsidRPr="0099312C">
          <w:rPr>
            <w:rStyle w:val="af0"/>
            <w:rFonts w:eastAsia="Calibri"/>
            <w:color w:val="auto"/>
          </w:rPr>
          <w:t>п.п. 199</w:t>
        </w:r>
      </w:hyperlink>
      <w:r w:rsidRPr="0099312C">
        <w:t xml:space="preserve">, </w:t>
      </w:r>
      <w:hyperlink r:id="rId230" w:history="1">
        <w:r w:rsidRPr="0099312C">
          <w:rPr>
            <w:rStyle w:val="af0"/>
            <w:rFonts w:eastAsia="Calibri"/>
            <w:color w:val="auto"/>
          </w:rPr>
          <w:t>221</w:t>
        </w:r>
      </w:hyperlink>
      <w:r w:rsidRPr="0099312C">
        <w:t xml:space="preserve"> Инструкции N 157н)</w:t>
      </w:r>
    </w:p>
    <w:p w:rsidR="00191E01" w:rsidRPr="0099312C" w:rsidRDefault="00191E01" w:rsidP="00191E01">
      <w:pPr>
        <w:rPr>
          <w:sz w:val="22"/>
          <w:szCs w:val="22"/>
        </w:rPr>
      </w:pPr>
    </w:p>
    <w:p w:rsidR="00191E01" w:rsidRPr="0099312C" w:rsidRDefault="00191E01" w:rsidP="00191E01">
      <w:pPr>
        <w:rPr>
          <w:sz w:val="22"/>
          <w:szCs w:val="22"/>
        </w:rPr>
      </w:pPr>
      <w:bookmarkStart w:id="50" w:name="sub_128"/>
      <w:r w:rsidRPr="0099312C">
        <w:rPr>
          <w:sz w:val="22"/>
          <w:szCs w:val="22"/>
        </w:rPr>
        <w:t>1</w:t>
      </w:r>
      <w:r w:rsidR="00B358F6" w:rsidRPr="0099312C">
        <w:rPr>
          <w:sz w:val="22"/>
          <w:szCs w:val="22"/>
        </w:rPr>
        <w:t>3</w:t>
      </w:r>
      <w:r w:rsidRPr="0099312C">
        <w:rPr>
          <w:sz w:val="22"/>
          <w:szCs w:val="22"/>
        </w:rPr>
        <w:t>.</w:t>
      </w:r>
      <w:r w:rsidR="004A7F78" w:rsidRPr="0099312C">
        <w:rPr>
          <w:sz w:val="22"/>
          <w:szCs w:val="22"/>
        </w:rPr>
        <w:t>8</w:t>
      </w:r>
      <w:r w:rsidRPr="0099312C">
        <w:rPr>
          <w:sz w:val="22"/>
          <w:szCs w:val="22"/>
        </w:rPr>
        <w:t>. 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30 000 в момент возникновения требований к их плательщикам (начала претензионной работы).</w:t>
      </w:r>
    </w:p>
    <w:bookmarkEnd w:id="50"/>
    <w:p w:rsidR="00191E01" w:rsidRPr="0099312C" w:rsidRDefault="00191E01" w:rsidP="00191E01">
      <w:pPr>
        <w:rPr>
          <w:sz w:val="22"/>
          <w:szCs w:val="22"/>
        </w:rPr>
      </w:pPr>
    </w:p>
    <w:p w:rsidR="00191E01" w:rsidRPr="0099312C" w:rsidRDefault="00191E01" w:rsidP="00191E01">
      <w:pPr>
        <w:rPr>
          <w:sz w:val="22"/>
          <w:szCs w:val="22"/>
        </w:rPr>
      </w:pPr>
      <w:r w:rsidRPr="0099312C">
        <w:rPr>
          <w:sz w:val="22"/>
          <w:szCs w:val="22"/>
        </w:rPr>
        <w:t>1</w:t>
      </w:r>
      <w:r w:rsidR="00B358F6" w:rsidRPr="0099312C">
        <w:rPr>
          <w:sz w:val="22"/>
          <w:szCs w:val="22"/>
        </w:rPr>
        <w:t>3</w:t>
      </w:r>
      <w:r w:rsidR="004A7F78" w:rsidRPr="0099312C">
        <w:rPr>
          <w:sz w:val="22"/>
          <w:szCs w:val="22"/>
        </w:rPr>
        <w:t>.9</w:t>
      </w:r>
      <w:r w:rsidRPr="0099312C">
        <w:rPr>
          <w:sz w:val="22"/>
          <w:szCs w:val="22"/>
        </w:rPr>
        <w:t>. Расчеты с ФСС РФ по суммам страховых взносов, разрешенных к использованию в целях обеспечения предупредительных мероприятий по сокращению травматизма отражаются как начисление дохода по дебету счета 0 209 34 000 "Расчеты по доходам от компенсации затрат" в корреспонденции со счетом 0 401 10 134 "Доходы от компенсации затрат".</w:t>
      </w:r>
    </w:p>
    <w:p w:rsidR="00191E01" w:rsidRPr="0099312C" w:rsidRDefault="00191E01" w:rsidP="00191E01">
      <w:pPr>
        <w:rPr>
          <w:sz w:val="22"/>
          <w:szCs w:val="22"/>
        </w:rPr>
      </w:pPr>
    </w:p>
    <w:p w:rsidR="00191E01" w:rsidRPr="0099312C" w:rsidRDefault="00191E01" w:rsidP="00191E01">
      <w:pPr>
        <w:rPr>
          <w:sz w:val="22"/>
          <w:szCs w:val="22"/>
        </w:rPr>
      </w:pPr>
      <w:r w:rsidRPr="0099312C">
        <w:rPr>
          <w:sz w:val="22"/>
          <w:szCs w:val="22"/>
        </w:rPr>
        <w:t>1</w:t>
      </w:r>
      <w:r w:rsidR="00B358F6" w:rsidRPr="0099312C">
        <w:rPr>
          <w:sz w:val="22"/>
          <w:szCs w:val="22"/>
        </w:rPr>
        <w:t>3</w:t>
      </w:r>
      <w:r w:rsidRPr="0099312C">
        <w:rPr>
          <w:sz w:val="22"/>
          <w:szCs w:val="22"/>
        </w:rPr>
        <w:t>.1</w:t>
      </w:r>
      <w:r w:rsidR="004A7F78" w:rsidRPr="0099312C">
        <w:rPr>
          <w:sz w:val="22"/>
          <w:szCs w:val="22"/>
        </w:rPr>
        <w:t>0</w:t>
      </w:r>
      <w:r w:rsidRPr="0099312C">
        <w:rPr>
          <w:sz w:val="22"/>
          <w:szCs w:val="22"/>
        </w:rPr>
        <w:t>. </w:t>
      </w:r>
      <w:r w:rsidR="004A7F78" w:rsidRPr="0099312C">
        <w:rPr>
          <w:sz w:val="22"/>
          <w:szCs w:val="22"/>
        </w:rPr>
        <w:t xml:space="preserve"> </w:t>
      </w:r>
      <w:r w:rsidRPr="0099312C">
        <w:rPr>
          <w:sz w:val="22"/>
          <w:szCs w:val="22"/>
        </w:rPr>
        <w:t>В бюджетном учете и отчетности возврат на лицевой счет получателя бюджетных средств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rsidR="00CF3CD6" w:rsidRPr="0099312C" w:rsidRDefault="00CF3CD6" w:rsidP="00AE11DA">
      <w:pPr>
        <w:pStyle w:val="ConsPlusNormal"/>
        <w:jc w:val="center"/>
        <w:outlineLvl w:val="2"/>
        <w:rPr>
          <w:rFonts w:ascii="Times New Roman" w:hAnsi="Times New Roman" w:cs="Times New Roman"/>
          <w:b/>
          <w:bCs/>
          <w:sz w:val="22"/>
          <w:szCs w:val="22"/>
        </w:rPr>
      </w:pPr>
    </w:p>
    <w:p w:rsidR="00AE11DA" w:rsidRPr="0099312C" w:rsidRDefault="001141C9" w:rsidP="00AE11DA">
      <w:pPr>
        <w:pStyle w:val="ConsPlusNormal"/>
        <w:jc w:val="center"/>
        <w:outlineLvl w:val="2"/>
        <w:rPr>
          <w:rFonts w:ascii="Times New Roman" w:hAnsi="Times New Roman" w:cs="Times New Roman"/>
          <w:sz w:val="22"/>
          <w:szCs w:val="22"/>
        </w:rPr>
      </w:pPr>
      <w:r w:rsidRPr="0099312C">
        <w:rPr>
          <w:rFonts w:ascii="Times New Roman" w:hAnsi="Times New Roman" w:cs="Times New Roman"/>
          <w:b/>
          <w:bCs/>
          <w:sz w:val="22"/>
          <w:szCs w:val="22"/>
        </w:rPr>
        <w:t>1</w:t>
      </w:r>
      <w:r w:rsidR="00B358F6" w:rsidRPr="0099312C">
        <w:rPr>
          <w:rFonts w:ascii="Times New Roman" w:hAnsi="Times New Roman" w:cs="Times New Roman"/>
          <w:b/>
          <w:bCs/>
          <w:sz w:val="22"/>
          <w:szCs w:val="22"/>
        </w:rPr>
        <w:t>4</w:t>
      </w:r>
      <w:r w:rsidR="00AE11DA" w:rsidRPr="0099312C">
        <w:rPr>
          <w:rFonts w:ascii="Times New Roman" w:hAnsi="Times New Roman" w:cs="Times New Roman"/>
          <w:b/>
          <w:bCs/>
          <w:sz w:val="22"/>
          <w:szCs w:val="22"/>
        </w:rPr>
        <w:t>. Администрирование доходов</w:t>
      </w:r>
    </w:p>
    <w:p w:rsidR="00AE11DA" w:rsidRPr="0099312C" w:rsidRDefault="00AE11DA" w:rsidP="00AE11DA">
      <w:pPr>
        <w:pStyle w:val="ConsPlusNormal"/>
        <w:jc w:val="both"/>
        <w:rPr>
          <w:rFonts w:ascii="Times New Roman" w:hAnsi="Times New Roman" w:cs="Times New Roman"/>
          <w:sz w:val="22"/>
          <w:szCs w:val="22"/>
          <w:highlight w:val="yellow"/>
        </w:rPr>
      </w:pPr>
    </w:p>
    <w:p w:rsidR="00AE11DA" w:rsidRPr="0099312C" w:rsidRDefault="001141C9" w:rsidP="004C15DD">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4</w:t>
      </w:r>
      <w:r w:rsidR="00AE11DA" w:rsidRPr="0099312C">
        <w:rPr>
          <w:rFonts w:ascii="Times New Roman" w:hAnsi="Times New Roman" w:cs="Times New Roman"/>
          <w:sz w:val="22"/>
          <w:szCs w:val="22"/>
        </w:rPr>
        <w:t>.1. Администрация осуществляет бюджетные полномочия администратора доходов бюджета  по следующим доходам:</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государственная пошлина за совершение нотариальных действий лицами местного самоуправления;</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доходы от использования имущества, находящегося в муниципальной собственности;</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xml:space="preserve">- </w:t>
      </w:r>
      <w:r w:rsidR="00ED2F88" w:rsidRPr="0099312C">
        <w:rPr>
          <w:rFonts w:ascii="Times New Roman" w:hAnsi="Times New Roman" w:cs="Times New Roman"/>
          <w:sz w:val="22"/>
          <w:szCs w:val="22"/>
        </w:rPr>
        <w:t>п</w:t>
      </w:r>
      <w:r w:rsidR="00E134AA" w:rsidRPr="0099312C">
        <w:rPr>
          <w:rFonts w:ascii="Times New Roman" w:hAnsi="Times New Roman" w:cs="Times New Roman"/>
          <w:sz w:val="22"/>
          <w:szCs w:val="22"/>
        </w:rPr>
        <w:t>рочие доходы от использования имущества и прав, находящихся в государственной и муниципальной собственности</w:t>
      </w:r>
      <w:r w:rsidRPr="0099312C">
        <w:rPr>
          <w:rFonts w:ascii="Times New Roman" w:hAnsi="Times New Roman" w:cs="Times New Roman"/>
          <w:sz w:val="22"/>
          <w:szCs w:val="22"/>
        </w:rPr>
        <w:t>;</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xml:space="preserve">- </w:t>
      </w:r>
      <w:r w:rsidR="00ED2F88" w:rsidRPr="0099312C">
        <w:rPr>
          <w:rFonts w:ascii="Times New Roman" w:hAnsi="Times New Roman" w:cs="Times New Roman"/>
          <w:sz w:val="22"/>
          <w:szCs w:val="22"/>
        </w:rPr>
        <w:t xml:space="preserve"> </w:t>
      </w:r>
      <w:r w:rsidR="00E134AA" w:rsidRPr="0099312C">
        <w:rPr>
          <w:rFonts w:ascii="Times New Roman" w:hAnsi="Times New Roman" w:cs="Times New Roman"/>
          <w:sz w:val="22"/>
          <w:szCs w:val="22"/>
        </w:rPr>
        <w:t>денежные взыскания (штрафы) за нарушение законодательства</w:t>
      </w:r>
      <w:r w:rsidRPr="0099312C">
        <w:rPr>
          <w:rFonts w:ascii="Times New Roman" w:hAnsi="Times New Roman" w:cs="Times New Roman"/>
          <w:sz w:val="22"/>
          <w:szCs w:val="22"/>
        </w:rPr>
        <w:t>;</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xml:space="preserve">- </w:t>
      </w:r>
      <w:r w:rsidR="00ED2F88" w:rsidRPr="0099312C">
        <w:rPr>
          <w:rFonts w:ascii="Times New Roman" w:hAnsi="Times New Roman" w:cs="Times New Roman"/>
          <w:sz w:val="22"/>
          <w:szCs w:val="22"/>
        </w:rPr>
        <w:t xml:space="preserve"> </w:t>
      </w:r>
      <w:r w:rsidRPr="0099312C">
        <w:rPr>
          <w:rFonts w:ascii="Times New Roman" w:hAnsi="Times New Roman" w:cs="Times New Roman"/>
          <w:sz w:val="22"/>
          <w:szCs w:val="22"/>
        </w:rPr>
        <w:t>невыясненные поступления, зачисляемые в бюджет поселения;</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xml:space="preserve">- </w:t>
      </w:r>
      <w:r w:rsidR="00ED2F88" w:rsidRPr="0099312C">
        <w:rPr>
          <w:rFonts w:ascii="Times New Roman" w:hAnsi="Times New Roman" w:cs="Times New Roman"/>
          <w:sz w:val="22"/>
          <w:szCs w:val="22"/>
        </w:rPr>
        <w:t xml:space="preserve"> </w:t>
      </w:r>
      <w:r w:rsidRPr="0099312C">
        <w:rPr>
          <w:rFonts w:ascii="Times New Roman" w:hAnsi="Times New Roman" w:cs="Times New Roman"/>
          <w:sz w:val="22"/>
          <w:szCs w:val="22"/>
        </w:rPr>
        <w:t>безвозмездные поступления от других бюджетов бюджетной системы РФ;</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xml:space="preserve">- </w:t>
      </w:r>
      <w:r w:rsidR="00ED2F88" w:rsidRPr="0099312C">
        <w:rPr>
          <w:rFonts w:ascii="Times New Roman" w:hAnsi="Times New Roman" w:cs="Times New Roman"/>
          <w:sz w:val="22"/>
          <w:szCs w:val="22"/>
        </w:rPr>
        <w:t xml:space="preserve"> </w:t>
      </w:r>
      <w:r w:rsidRPr="0099312C">
        <w:rPr>
          <w:rFonts w:ascii="Times New Roman" w:hAnsi="Times New Roman" w:cs="Times New Roman"/>
          <w:sz w:val="22"/>
          <w:szCs w:val="22"/>
        </w:rPr>
        <w:t>другие доходы.</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ст. 160.1 БК РФ)</w:t>
      </w:r>
    </w:p>
    <w:p w:rsidR="00AE11DA" w:rsidRPr="0099312C" w:rsidRDefault="00AE11DA" w:rsidP="00AE11DA">
      <w:pPr>
        <w:pStyle w:val="ConsPlusNormal"/>
        <w:jc w:val="both"/>
        <w:rPr>
          <w:rFonts w:ascii="Times New Roman" w:hAnsi="Times New Roman" w:cs="Times New Roman"/>
          <w:sz w:val="22"/>
          <w:szCs w:val="22"/>
        </w:rPr>
      </w:pPr>
    </w:p>
    <w:p w:rsidR="00AE11DA" w:rsidRPr="0099312C" w:rsidRDefault="00194929" w:rsidP="00AE11DA">
      <w:pPr>
        <w:pStyle w:val="ConsPlusNormal"/>
        <w:jc w:val="center"/>
        <w:outlineLvl w:val="2"/>
        <w:rPr>
          <w:rFonts w:ascii="Times New Roman" w:hAnsi="Times New Roman" w:cs="Times New Roman"/>
          <w:sz w:val="22"/>
          <w:szCs w:val="22"/>
        </w:rPr>
      </w:pPr>
      <w:bookmarkStart w:id="51" w:name="Par372"/>
      <w:bookmarkEnd w:id="51"/>
      <w:r w:rsidRPr="0099312C">
        <w:rPr>
          <w:rFonts w:ascii="Times New Roman" w:hAnsi="Times New Roman" w:cs="Times New Roman"/>
          <w:b/>
          <w:bCs/>
          <w:sz w:val="22"/>
          <w:szCs w:val="22"/>
        </w:rPr>
        <w:t>1</w:t>
      </w:r>
      <w:r w:rsidR="00B358F6" w:rsidRPr="0099312C">
        <w:rPr>
          <w:rFonts w:ascii="Times New Roman" w:hAnsi="Times New Roman" w:cs="Times New Roman"/>
          <w:b/>
          <w:bCs/>
          <w:sz w:val="22"/>
          <w:szCs w:val="22"/>
        </w:rPr>
        <w:t>5</w:t>
      </w:r>
      <w:r w:rsidR="00AE11DA" w:rsidRPr="0099312C">
        <w:rPr>
          <w:rFonts w:ascii="Times New Roman" w:hAnsi="Times New Roman" w:cs="Times New Roman"/>
          <w:b/>
          <w:bCs/>
          <w:sz w:val="22"/>
          <w:szCs w:val="22"/>
        </w:rPr>
        <w:t>. Расчеты по обязательствам</w:t>
      </w:r>
    </w:p>
    <w:p w:rsidR="00AE11DA" w:rsidRPr="0099312C" w:rsidRDefault="00AE11DA" w:rsidP="00AE11DA">
      <w:pPr>
        <w:pStyle w:val="ConsPlusNormal"/>
        <w:jc w:val="both"/>
        <w:rPr>
          <w:rFonts w:ascii="Times New Roman" w:hAnsi="Times New Roman" w:cs="Times New Roman"/>
          <w:sz w:val="22"/>
          <w:szCs w:val="22"/>
        </w:rPr>
      </w:pPr>
    </w:p>
    <w:p w:rsidR="00AE11DA" w:rsidRPr="0099312C" w:rsidRDefault="00194929" w:rsidP="004C15DD">
      <w:pPr>
        <w:pStyle w:val="ConsPlusNormal"/>
        <w:jc w:val="both"/>
        <w:rPr>
          <w:rFonts w:ascii="Times New Roman" w:hAnsi="Times New Roman" w:cs="Times New Roman"/>
          <w:sz w:val="22"/>
          <w:szCs w:val="22"/>
        </w:rPr>
      </w:pPr>
      <w:bookmarkStart w:id="52" w:name="Par374"/>
      <w:bookmarkEnd w:id="52"/>
      <w:r w:rsidRPr="0099312C">
        <w:rPr>
          <w:rFonts w:ascii="Times New Roman" w:hAnsi="Times New Roman" w:cs="Times New Roman"/>
          <w:sz w:val="22"/>
          <w:szCs w:val="22"/>
        </w:rPr>
        <w:t>1</w:t>
      </w:r>
      <w:r w:rsidR="00B358F6" w:rsidRPr="0099312C">
        <w:rPr>
          <w:rFonts w:ascii="Times New Roman" w:hAnsi="Times New Roman" w:cs="Times New Roman"/>
          <w:sz w:val="22"/>
          <w:szCs w:val="22"/>
        </w:rPr>
        <w:t>5</w:t>
      </w:r>
      <w:r w:rsidR="00AE11DA" w:rsidRPr="0099312C">
        <w:rPr>
          <w:rFonts w:ascii="Times New Roman" w:hAnsi="Times New Roman" w:cs="Times New Roman"/>
          <w:sz w:val="22"/>
          <w:szCs w:val="22"/>
        </w:rPr>
        <w:t>.1. В 22-м разряде номера счета в счете 0 303 05 000 вводятся следующие аналитические коды:</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w:t>
      </w:r>
      <w:r w:rsidR="00E60D75" w:rsidRPr="0099312C">
        <w:rPr>
          <w:rFonts w:ascii="Times New Roman" w:hAnsi="Times New Roman" w:cs="Times New Roman"/>
          <w:sz w:val="22"/>
          <w:szCs w:val="22"/>
        </w:rPr>
        <w:t>1</w:t>
      </w:r>
      <w:r w:rsidRPr="0099312C">
        <w:rPr>
          <w:rFonts w:ascii="Times New Roman" w:hAnsi="Times New Roman" w:cs="Times New Roman"/>
          <w:sz w:val="22"/>
          <w:szCs w:val="22"/>
        </w:rPr>
        <w:t>" - расчеты по уплате пеней, штрафов и иных санкций;</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w:t>
      </w:r>
      <w:r w:rsidR="00E60D75" w:rsidRPr="0099312C">
        <w:rPr>
          <w:rFonts w:ascii="Times New Roman" w:hAnsi="Times New Roman" w:cs="Times New Roman"/>
          <w:sz w:val="22"/>
          <w:szCs w:val="22"/>
        </w:rPr>
        <w:t>2</w:t>
      </w:r>
      <w:r w:rsidRPr="0099312C">
        <w:rPr>
          <w:rFonts w:ascii="Times New Roman" w:hAnsi="Times New Roman" w:cs="Times New Roman"/>
          <w:sz w:val="22"/>
          <w:szCs w:val="22"/>
        </w:rPr>
        <w:t>" - расчеты по уплате прочих платежей.</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6 Инструкции N 157н)</w:t>
      </w:r>
    </w:p>
    <w:p w:rsidR="00AE11DA" w:rsidRPr="0099312C" w:rsidRDefault="00194929" w:rsidP="004C15DD">
      <w:pPr>
        <w:pStyle w:val="ConsPlusNormal"/>
        <w:jc w:val="both"/>
        <w:rPr>
          <w:rFonts w:ascii="Times New Roman" w:hAnsi="Times New Roman" w:cs="Times New Roman"/>
          <w:sz w:val="22"/>
          <w:szCs w:val="22"/>
        </w:rPr>
      </w:pPr>
      <w:bookmarkStart w:id="53" w:name="Par380"/>
      <w:bookmarkEnd w:id="53"/>
      <w:r w:rsidRPr="0099312C">
        <w:rPr>
          <w:rFonts w:ascii="Times New Roman" w:hAnsi="Times New Roman" w:cs="Times New Roman"/>
          <w:sz w:val="22"/>
          <w:szCs w:val="22"/>
        </w:rPr>
        <w:t>1</w:t>
      </w:r>
      <w:r w:rsidR="00B358F6" w:rsidRPr="0099312C">
        <w:rPr>
          <w:rFonts w:ascii="Times New Roman" w:hAnsi="Times New Roman" w:cs="Times New Roman"/>
          <w:sz w:val="22"/>
          <w:szCs w:val="22"/>
        </w:rPr>
        <w:t>5</w:t>
      </w:r>
      <w:r w:rsidR="00AE11DA" w:rsidRPr="0099312C">
        <w:rPr>
          <w:rFonts w:ascii="Times New Roman" w:hAnsi="Times New Roman" w:cs="Times New Roman"/>
          <w:sz w:val="22"/>
          <w:szCs w:val="22"/>
        </w:rPr>
        <w:t>.2. Для обособленного учета обязательств, исполненных в результате осуществления некассовых операций, к 23-му разряду номера счета в счетах 0 302 10 000, 0 302 20 000, 0 302 30 000, 0 302 91 000 вводится дополнительный аналитический код "1" - обязательства, исполненные в результате осуществления некассовых операций.</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6 Инструкции N 157н)</w:t>
      </w:r>
    </w:p>
    <w:p w:rsidR="00AE11DA" w:rsidRPr="0099312C" w:rsidRDefault="00194929" w:rsidP="004C15DD">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5</w:t>
      </w:r>
      <w:r w:rsidR="00AE11DA" w:rsidRPr="0099312C">
        <w:rPr>
          <w:rFonts w:ascii="Times New Roman" w:hAnsi="Times New Roman" w:cs="Times New Roman"/>
          <w:sz w:val="22"/>
          <w:szCs w:val="22"/>
        </w:rPr>
        <w:t>.3. Взаимозачет встречных однородных требований (при наличии дебиторской задолженности по одному договору (контракту) и кредиторской задолженности по другому договору (контракту), заключенным с одним поставщиком) производится с согласия поставщика (исполнителя), полученного в письменной форме.</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ст. 410 ГК РФ)</w:t>
      </w:r>
    </w:p>
    <w:p w:rsidR="00AE11DA" w:rsidRPr="0099312C" w:rsidRDefault="00194929" w:rsidP="004C15DD">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5</w:t>
      </w:r>
      <w:r w:rsidR="00AE11DA" w:rsidRPr="0099312C">
        <w:rPr>
          <w:rFonts w:ascii="Times New Roman" w:hAnsi="Times New Roman" w:cs="Times New Roman"/>
          <w:sz w:val="22"/>
          <w:szCs w:val="22"/>
        </w:rPr>
        <w:t>.4.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Методические указания N 52н)</w:t>
      </w:r>
    </w:p>
    <w:p w:rsidR="00AE11DA" w:rsidRPr="0099312C" w:rsidRDefault="00194929" w:rsidP="004C15DD">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5</w:t>
      </w:r>
      <w:r w:rsidR="00AE11DA" w:rsidRPr="0099312C">
        <w:rPr>
          <w:rFonts w:ascii="Times New Roman" w:hAnsi="Times New Roman" w:cs="Times New Roman"/>
          <w:sz w:val="22"/>
          <w:szCs w:val="22"/>
        </w:rPr>
        <w:t xml:space="preserve">.5. В Журнале операций расчетов по оплате труда, денежному довольствию и стипендиям (ф. 0504071) отражаются операции по счетам 0 302 11 000, 0 302 12 000. </w:t>
      </w:r>
      <w:r w:rsidR="00AE11DA" w:rsidRPr="0099312C">
        <w:rPr>
          <w:rFonts w:ascii="Times New Roman" w:hAnsi="Times New Roman" w:cs="Times New Roman"/>
          <w:i/>
          <w:iCs/>
          <w:sz w:val="22"/>
          <w:szCs w:val="22"/>
        </w:rPr>
        <w:t>(Основание: п. 257 Инструкции N 157н)</w:t>
      </w:r>
    </w:p>
    <w:p w:rsidR="00AE11DA" w:rsidRPr="0099312C" w:rsidRDefault="00194929" w:rsidP="004C15DD">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5</w:t>
      </w:r>
      <w:r w:rsidR="00AE11DA" w:rsidRPr="0099312C">
        <w:rPr>
          <w:rFonts w:ascii="Times New Roman" w:hAnsi="Times New Roman" w:cs="Times New Roman"/>
          <w:sz w:val="22"/>
          <w:szCs w:val="22"/>
        </w:rPr>
        <w:t xml:space="preserve">.6. Аналитический учет расчетов по пособиям и иным социальным выплатам ведется в Журнале по прочим операциям (ф. 0504071). </w:t>
      </w:r>
      <w:r w:rsidR="00AE11DA" w:rsidRPr="0099312C">
        <w:rPr>
          <w:rFonts w:ascii="Times New Roman" w:hAnsi="Times New Roman" w:cs="Times New Roman"/>
          <w:i/>
          <w:iCs/>
          <w:sz w:val="22"/>
          <w:szCs w:val="22"/>
        </w:rPr>
        <w:t>(Основание: п. 257 Инструкции N 157н)</w:t>
      </w:r>
    </w:p>
    <w:p w:rsidR="00AE11DA" w:rsidRPr="0099312C" w:rsidRDefault="00194929" w:rsidP="004C15DD">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5</w:t>
      </w:r>
      <w:r w:rsidR="00AE11DA" w:rsidRPr="0099312C">
        <w:rPr>
          <w:rFonts w:ascii="Times New Roman" w:hAnsi="Times New Roman" w:cs="Times New Roman"/>
          <w:sz w:val="22"/>
          <w:szCs w:val="22"/>
        </w:rPr>
        <w:t xml:space="preserve">.7. Операции по </w:t>
      </w:r>
      <w:proofErr w:type="spellStart"/>
      <w:r w:rsidR="00AE11DA" w:rsidRPr="0099312C">
        <w:rPr>
          <w:rFonts w:ascii="Times New Roman" w:hAnsi="Times New Roman" w:cs="Times New Roman"/>
          <w:sz w:val="22"/>
          <w:szCs w:val="22"/>
        </w:rPr>
        <w:t>забалансовым</w:t>
      </w:r>
      <w:proofErr w:type="spellEnd"/>
      <w:r w:rsidR="00AE11DA" w:rsidRPr="0099312C">
        <w:rPr>
          <w:rFonts w:ascii="Times New Roman" w:hAnsi="Times New Roman" w:cs="Times New Roman"/>
          <w:sz w:val="22"/>
          <w:szCs w:val="22"/>
        </w:rPr>
        <w:t xml:space="preserve"> счетам отражаются в журнале по форме 0504071 с названием журнала "Журнал операций расчетов по </w:t>
      </w:r>
      <w:proofErr w:type="spellStart"/>
      <w:r w:rsidR="00AE11DA" w:rsidRPr="0099312C">
        <w:rPr>
          <w:rFonts w:ascii="Times New Roman" w:hAnsi="Times New Roman" w:cs="Times New Roman"/>
          <w:sz w:val="22"/>
          <w:szCs w:val="22"/>
        </w:rPr>
        <w:t>забалансовым</w:t>
      </w:r>
      <w:proofErr w:type="spellEnd"/>
      <w:r w:rsidR="00AE11DA" w:rsidRPr="0099312C">
        <w:rPr>
          <w:rFonts w:ascii="Times New Roman" w:hAnsi="Times New Roman" w:cs="Times New Roman"/>
          <w:sz w:val="22"/>
          <w:szCs w:val="22"/>
        </w:rPr>
        <w:t xml:space="preserve"> счетам". </w:t>
      </w:r>
      <w:r w:rsidR="00AE11DA" w:rsidRPr="0099312C">
        <w:rPr>
          <w:rFonts w:ascii="Times New Roman" w:hAnsi="Times New Roman" w:cs="Times New Roman"/>
          <w:i/>
          <w:iCs/>
          <w:sz w:val="22"/>
          <w:szCs w:val="22"/>
        </w:rPr>
        <w:t>(Основание: п. 6 Инструкции N 157н)</w:t>
      </w:r>
    </w:p>
    <w:p w:rsidR="00AE11DA" w:rsidRPr="0099312C" w:rsidRDefault="00194929" w:rsidP="004C15DD">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5</w:t>
      </w:r>
      <w:r w:rsidR="00AE11DA" w:rsidRPr="0099312C">
        <w:rPr>
          <w:rFonts w:ascii="Times New Roman" w:hAnsi="Times New Roman" w:cs="Times New Roman"/>
          <w:sz w:val="22"/>
          <w:szCs w:val="22"/>
        </w:rPr>
        <w:t>.8. Претензии (штрафы, пени, неустойки), предъявляемые в досудебном порядке подрядчику (исполнителю), нарушившему условия договора (соглашения, контракта), отражаются в момент возникновения требований к их плательщикам.</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Основанием для начисления такой претензии служит Бухгалтерская справка (ф. 0504833).</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6 Инструкции N 157н)</w:t>
      </w:r>
    </w:p>
    <w:p w:rsidR="00AE11DA" w:rsidRPr="0099312C" w:rsidRDefault="00AE11DA" w:rsidP="00AE11DA">
      <w:pPr>
        <w:pStyle w:val="ConsPlusNormal"/>
        <w:jc w:val="both"/>
        <w:rPr>
          <w:rFonts w:ascii="Times New Roman" w:hAnsi="Times New Roman" w:cs="Times New Roman"/>
          <w:sz w:val="22"/>
          <w:szCs w:val="22"/>
        </w:rPr>
      </w:pPr>
    </w:p>
    <w:p w:rsidR="00AE11DA" w:rsidRPr="0099312C" w:rsidRDefault="00CB566B" w:rsidP="00AE11DA">
      <w:pPr>
        <w:pStyle w:val="ConsPlusNormal"/>
        <w:jc w:val="center"/>
        <w:outlineLvl w:val="2"/>
        <w:rPr>
          <w:rFonts w:ascii="Times New Roman" w:hAnsi="Times New Roman" w:cs="Times New Roman"/>
          <w:sz w:val="22"/>
          <w:szCs w:val="22"/>
        </w:rPr>
      </w:pPr>
      <w:bookmarkStart w:id="54" w:name="Par402"/>
      <w:bookmarkEnd w:id="54"/>
      <w:r w:rsidRPr="0099312C">
        <w:rPr>
          <w:rFonts w:ascii="Times New Roman" w:hAnsi="Times New Roman" w:cs="Times New Roman"/>
          <w:b/>
          <w:bCs/>
          <w:sz w:val="22"/>
          <w:szCs w:val="22"/>
        </w:rPr>
        <w:t>1</w:t>
      </w:r>
      <w:r w:rsidR="00B358F6" w:rsidRPr="0099312C">
        <w:rPr>
          <w:rFonts w:ascii="Times New Roman" w:hAnsi="Times New Roman" w:cs="Times New Roman"/>
          <w:b/>
          <w:bCs/>
          <w:sz w:val="22"/>
          <w:szCs w:val="22"/>
        </w:rPr>
        <w:t>6</w:t>
      </w:r>
      <w:r w:rsidR="00AE11DA" w:rsidRPr="0099312C">
        <w:rPr>
          <w:rFonts w:ascii="Times New Roman" w:hAnsi="Times New Roman" w:cs="Times New Roman"/>
          <w:b/>
          <w:bCs/>
          <w:sz w:val="22"/>
          <w:szCs w:val="22"/>
        </w:rPr>
        <w:t>. Финансовый результат</w:t>
      </w:r>
    </w:p>
    <w:p w:rsidR="00AE11DA" w:rsidRPr="0099312C" w:rsidRDefault="00AE11DA" w:rsidP="00AE11DA">
      <w:pPr>
        <w:pStyle w:val="ConsPlusNormal"/>
        <w:jc w:val="both"/>
        <w:rPr>
          <w:rFonts w:ascii="Times New Roman" w:hAnsi="Times New Roman" w:cs="Times New Roman"/>
          <w:sz w:val="22"/>
          <w:szCs w:val="22"/>
        </w:rPr>
      </w:pPr>
    </w:p>
    <w:p w:rsidR="00AE11DA" w:rsidRPr="0099312C" w:rsidRDefault="00CB566B" w:rsidP="001743A4">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6</w:t>
      </w:r>
      <w:r w:rsidR="00AE11DA" w:rsidRPr="0099312C">
        <w:rPr>
          <w:rFonts w:ascii="Times New Roman" w:hAnsi="Times New Roman" w:cs="Times New Roman"/>
          <w:sz w:val="22"/>
          <w:szCs w:val="22"/>
        </w:rPr>
        <w:t>.1. В составе расходов будущих периодов на счете 0 401 50 000 отражаются расходы:</w:t>
      </w:r>
    </w:p>
    <w:p w:rsidR="00E60D75" w:rsidRPr="0099312C" w:rsidRDefault="00E60D75"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xml:space="preserve">-  </w:t>
      </w:r>
      <w:r w:rsidR="00EA3637" w:rsidRPr="0099312C">
        <w:rPr>
          <w:rFonts w:ascii="Times New Roman" w:hAnsi="Times New Roman" w:cs="Times New Roman"/>
          <w:sz w:val="22"/>
          <w:szCs w:val="22"/>
        </w:rPr>
        <w:t xml:space="preserve"> </w:t>
      </w:r>
      <w:r w:rsidRPr="0099312C">
        <w:rPr>
          <w:rFonts w:ascii="Times New Roman" w:hAnsi="Times New Roman" w:cs="Times New Roman"/>
          <w:sz w:val="22"/>
          <w:szCs w:val="22"/>
        </w:rPr>
        <w:t>взносы на капитальный ремонт муниципального имущества;</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xml:space="preserve">- </w:t>
      </w:r>
      <w:r w:rsidR="00EA3637" w:rsidRPr="0099312C">
        <w:rPr>
          <w:rFonts w:ascii="Times New Roman" w:hAnsi="Times New Roman" w:cs="Times New Roman"/>
          <w:sz w:val="22"/>
          <w:szCs w:val="22"/>
        </w:rPr>
        <w:t xml:space="preserve">  </w:t>
      </w:r>
      <w:r w:rsidRPr="0099312C">
        <w:rPr>
          <w:rFonts w:ascii="Times New Roman" w:hAnsi="Times New Roman" w:cs="Times New Roman"/>
          <w:sz w:val="22"/>
          <w:szCs w:val="22"/>
        </w:rPr>
        <w:t>по страхованию имущества, гражданской ответственности;</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по приобретению неисключительного права пользования нематериальными активами в течение нескольких отчетных периодов.</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302 Инструкции N 157н)</w:t>
      </w:r>
    </w:p>
    <w:p w:rsidR="00AE11DA" w:rsidRPr="0099312C" w:rsidRDefault="00CB566B" w:rsidP="001743A4">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6</w:t>
      </w:r>
      <w:r w:rsidR="00AE11DA" w:rsidRPr="0099312C">
        <w:rPr>
          <w:rFonts w:ascii="Times New Roman" w:hAnsi="Times New Roman" w:cs="Times New Roman"/>
          <w:sz w:val="22"/>
          <w:szCs w:val="22"/>
        </w:rPr>
        <w:t>.2. 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302 Инструкции N 157н)</w:t>
      </w:r>
    </w:p>
    <w:p w:rsidR="00AE11DA" w:rsidRPr="0099312C" w:rsidRDefault="00CB566B" w:rsidP="001743A4">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6</w:t>
      </w:r>
      <w:r w:rsidR="00AE11DA" w:rsidRPr="0099312C">
        <w:rPr>
          <w:rFonts w:ascii="Times New Roman" w:hAnsi="Times New Roman" w:cs="Times New Roman"/>
          <w:sz w:val="22"/>
          <w:szCs w:val="22"/>
        </w:rPr>
        <w:t xml:space="preserve">.3. Порядок формирования резервов предстоящих расходов и их использования приведен в Приложении N </w:t>
      </w:r>
      <w:r w:rsidR="00DB2D63" w:rsidRPr="0099312C">
        <w:rPr>
          <w:rFonts w:ascii="Times New Roman" w:hAnsi="Times New Roman" w:cs="Times New Roman"/>
          <w:sz w:val="22"/>
          <w:szCs w:val="22"/>
        </w:rPr>
        <w:t>1</w:t>
      </w:r>
      <w:r w:rsidR="00AE11DA" w:rsidRPr="0099312C">
        <w:rPr>
          <w:rFonts w:ascii="Times New Roman" w:hAnsi="Times New Roman" w:cs="Times New Roman"/>
          <w:sz w:val="22"/>
          <w:szCs w:val="22"/>
        </w:rPr>
        <w:t>1 к настоящей Учетной политике.</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302.1 Инструкции N 157н)</w:t>
      </w:r>
    </w:p>
    <w:p w:rsidR="00AE11DA" w:rsidRPr="0099312C" w:rsidRDefault="00AE11DA" w:rsidP="00AE11DA">
      <w:pPr>
        <w:pStyle w:val="ConsPlusNormal"/>
        <w:jc w:val="both"/>
        <w:rPr>
          <w:rFonts w:ascii="Times New Roman" w:hAnsi="Times New Roman" w:cs="Times New Roman"/>
          <w:sz w:val="22"/>
          <w:szCs w:val="22"/>
        </w:rPr>
      </w:pPr>
    </w:p>
    <w:p w:rsidR="00AE11DA" w:rsidRPr="0099312C" w:rsidRDefault="009F72DF" w:rsidP="00AE11DA">
      <w:pPr>
        <w:pStyle w:val="ConsPlusNormal"/>
        <w:jc w:val="center"/>
        <w:outlineLvl w:val="2"/>
        <w:rPr>
          <w:rFonts w:ascii="Times New Roman" w:hAnsi="Times New Roman" w:cs="Times New Roman"/>
          <w:sz w:val="22"/>
          <w:szCs w:val="22"/>
        </w:rPr>
      </w:pPr>
      <w:bookmarkStart w:id="55" w:name="Par415"/>
      <w:bookmarkEnd w:id="55"/>
      <w:r w:rsidRPr="0099312C">
        <w:rPr>
          <w:rFonts w:ascii="Times New Roman" w:hAnsi="Times New Roman" w:cs="Times New Roman"/>
          <w:b/>
          <w:bCs/>
          <w:sz w:val="22"/>
          <w:szCs w:val="22"/>
        </w:rPr>
        <w:t>1</w:t>
      </w:r>
      <w:r w:rsidR="00B358F6" w:rsidRPr="0099312C">
        <w:rPr>
          <w:rFonts w:ascii="Times New Roman" w:hAnsi="Times New Roman" w:cs="Times New Roman"/>
          <w:b/>
          <w:bCs/>
          <w:sz w:val="22"/>
          <w:szCs w:val="22"/>
        </w:rPr>
        <w:t>7</w:t>
      </w:r>
      <w:r w:rsidR="00AE11DA" w:rsidRPr="0099312C">
        <w:rPr>
          <w:rFonts w:ascii="Times New Roman" w:hAnsi="Times New Roman" w:cs="Times New Roman"/>
          <w:b/>
          <w:bCs/>
          <w:sz w:val="22"/>
          <w:szCs w:val="22"/>
        </w:rPr>
        <w:t>. Санкционирование расходов</w:t>
      </w:r>
    </w:p>
    <w:p w:rsidR="00AE11DA" w:rsidRPr="0099312C" w:rsidRDefault="00AE11DA" w:rsidP="00AE11DA">
      <w:pPr>
        <w:pStyle w:val="ConsPlusNormal"/>
        <w:jc w:val="both"/>
        <w:rPr>
          <w:rFonts w:ascii="Times New Roman" w:hAnsi="Times New Roman" w:cs="Times New Roman"/>
          <w:sz w:val="22"/>
          <w:szCs w:val="22"/>
        </w:rPr>
      </w:pPr>
    </w:p>
    <w:p w:rsidR="00AE76DC" w:rsidRPr="0099312C" w:rsidRDefault="00AE76DC" w:rsidP="00AE76DC">
      <w:pPr>
        <w:rPr>
          <w:sz w:val="22"/>
          <w:szCs w:val="22"/>
        </w:rPr>
      </w:pPr>
      <w:bookmarkStart w:id="56" w:name="Par437"/>
      <w:bookmarkEnd w:id="56"/>
      <w:r w:rsidRPr="0099312C">
        <w:rPr>
          <w:sz w:val="22"/>
          <w:szCs w:val="22"/>
        </w:rPr>
        <w:t>1</w:t>
      </w:r>
      <w:r w:rsidR="00B358F6" w:rsidRPr="0099312C">
        <w:rPr>
          <w:sz w:val="22"/>
          <w:szCs w:val="22"/>
        </w:rPr>
        <w:t>7</w:t>
      </w:r>
      <w:r w:rsidRPr="0099312C">
        <w:rPr>
          <w:sz w:val="22"/>
          <w:szCs w:val="22"/>
        </w:rPr>
        <w:t>.1. </w:t>
      </w:r>
      <w:r w:rsidR="004C15DD" w:rsidRPr="0099312C">
        <w:rPr>
          <w:sz w:val="22"/>
          <w:szCs w:val="22"/>
        </w:rPr>
        <w:t xml:space="preserve"> </w:t>
      </w:r>
      <w:r w:rsidRPr="0099312C">
        <w:rPr>
          <w:sz w:val="22"/>
          <w:szCs w:val="22"/>
        </w:rPr>
        <w:t>Учет бюджетных и денежных обязательств осуществляется на основании следующих документов, подтверждающих их принятие: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4480"/>
        <w:gridCol w:w="4760"/>
      </w:tblGrid>
      <w:tr w:rsidR="00AE76DC" w:rsidRPr="0099312C" w:rsidTr="00922DCB">
        <w:tc>
          <w:tcPr>
            <w:tcW w:w="560" w:type="dxa"/>
            <w:tcBorders>
              <w:top w:val="single" w:sz="4" w:space="0" w:color="auto"/>
              <w:bottom w:val="nil"/>
              <w:right w:val="nil"/>
            </w:tcBorders>
            <w:vAlign w:val="center"/>
          </w:tcPr>
          <w:p w:rsidR="00AE76DC" w:rsidRPr="0099312C" w:rsidRDefault="00AE76DC" w:rsidP="00922DCB">
            <w:pPr>
              <w:pStyle w:val="af3"/>
              <w:jc w:val="center"/>
            </w:pPr>
            <w:r w:rsidRPr="0099312C">
              <w:rPr>
                <w:sz w:val="22"/>
                <w:szCs w:val="22"/>
              </w:rPr>
              <w:lastRenderedPageBreak/>
              <w:t xml:space="preserve">N </w:t>
            </w:r>
            <w:proofErr w:type="spellStart"/>
            <w:r w:rsidRPr="0099312C">
              <w:rPr>
                <w:sz w:val="22"/>
                <w:szCs w:val="22"/>
              </w:rPr>
              <w:t>п</w:t>
            </w:r>
            <w:proofErr w:type="spellEnd"/>
            <w:r w:rsidRPr="0099312C">
              <w:rPr>
                <w:sz w:val="22"/>
                <w:szCs w:val="22"/>
              </w:rPr>
              <w:t>/</w:t>
            </w:r>
            <w:proofErr w:type="spellStart"/>
            <w:r w:rsidRPr="0099312C">
              <w:rPr>
                <w:sz w:val="22"/>
                <w:szCs w:val="22"/>
              </w:rPr>
              <w:t>п</w:t>
            </w:r>
            <w:proofErr w:type="spellEnd"/>
          </w:p>
        </w:tc>
        <w:tc>
          <w:tcPr>
            <w:tcW w:w="4480" w:type="dxa"/>
            <w:tcBorders>
              <w:top w:val="single" w:sz="4" w:space="0" w:color="auto"/>
              <w:left w:val="single" w:sz="4" w:space="0" w:color="auto"/>
              <w:bottom w:val="nil"/>
              <w:right w:val="nil"/>
            </w:tcBorders>
            <w:vAlign w:val="center"/>
          </w:tcPr>
          <w:p w:rsidR="00AE76DC" w:rsidRPr="0099312C" w:rsidRDefault="00AE76DC" w:rsidP="00922DCB">
            <w:pPr>
              <w:pStyle w:val="af3"/>
              <w:jc w:val="center"/>
            </w:pPr>
            <w:r w:rsidRPr="0099312C">
              <w:rPr>
                <w:sz w:val="22"/>
                <w:szCs w:val="22"/>
              </w:rPr>
              <w:t>Документ, на основании которого возникает бюджетное обязательство</w:t>
            </w:r>
          </w:p>
        </w:tc>
        <w:tc>
          <w:tcPr>
            <w:tcW w:w="4760" w:type="dxa"/>
            <w:tcBorders>
              <w:top w:val="single" w:sz="4" w:space="0" w:color="auto"/>
              <w:left w:val="single" w:sz="4" w:space="0" w:color="auto"/>
              <w:bottom w:val="nil"/>
            </w:tcBorders>
            <w:vAlign w:val="center"/>
          </w:tcPr>
          <w:p w:rsidR="00AE76DC" w:rsidRPr="0099312C" w:rsidRDefault="00AE76DC" w:rsidP="00922DCB">
            <w:pPr>
              <w:pStyle w:val="af3"/>
              <w:jc w:val="center"/>
            </w:pPr>
            <w:r w:rsidRPr="0099312C">
              <w:rPr>
                <w:sz w:val="22"/>
                <w:szCs w:val="22"/>
              </w:rPr>
              <w:t>Документ, подтверждающий возникновение денежного обязательства</w:t>
            </w:r>
          </w:p>
        </w:tc>
      </w:tr>
      <w:tr w:rsidR="00AE76DC" w:rsidRPr="0099312C" w:rsidTr="00922DCB">
        <w:tc>
          <w:tcPr>
            <w:tcW w:w="560" w:type="dxa"/>
            <w:vMerge w:val="restart"/>
            <w:tcBorders>
              <w:top w:val="single" w:sz="4" w:space="0" w:color="auto"/>
              <w:bottom w:val="nil"/>
              <w:right w:val="single" w:sz="4" w:space="0" w:color="auto"/>
            </w:tcBorders>
          </w:tcPr>
          <w:p w:rsidR="00AE76DC" w:rsidRPr="0099312C" w:rsidRDefault="00AE76DC" w:rsidP="00922DCB">
            <w:pPr>
              <w:pStyle w:val="af3"/>
            </w:pPr>
            <w:r w:rsidRPr="0099312C">
              <w:rPr>
                <w:sz w:val="22"/>
                <w:szCs w:val="22"/>
              </w:rPr>
              <w:t>1.</w:t>
            </w:r>
          </w:p>
        </w:tc>
        <w:tc>
          <w:tcPr>
            <w:tcW w:w="4480" w:type="dxa"/>
            <w:vMerge w:val="restart"/>
            <w:tcBorders>
              <w:top w:val="single" w:sz="4" w:space="0" w:color="auto"/>
              <w:left w:val="single" w:sz="4" w:space="0" w:color="auto"/>
              <w:bottom w:val="nil"/>
              <w:right w:val="single" w:sz="4" w:space="0" w:color="auto"/>
            </w:tcBorders>
          </w:tcPr>
          <w:p w:rsidR="00AE76DC" w:rsidRPr="0099312C" w:rsidRDefault="00AE76DC" w:rsidP="00922DCB">
            <w:pPr>
              <w:pStyle w:val="af4"/>
            </w:pPr>
            <w:r w:rsidRPr="0099312C">
              <w:rPr>
                <w:sz w:val="22"/>
                <w:szCs w:val="22"/>
              </w:rPr>
              <w:t>Государственный (муниципальный) контракт (договор) на поставку товаров, выполнение работ, оказание услуг,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Акт выполненных работ</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Акт об оказании услуг</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Акт приема-передачи</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Государственный (муниципальный) контракт (в случае осуществления авансовых платежей в соответствии с условиями контракта, внесение арендной платы)</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Справка-расчет или иной документ, являющийся основанием для оплаты неустойки</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Счет</w:t>
            </w:r>
          </w:p>
        </w:tc>
      </w:tr>
      <w:tr w:rsidR="00AE76DC" w:rsidRPr="0099312C" w:rsidTr="00922DCB">
        <w:tc>
          <w:tcPr>
            <w:tcW w:w="560" w:type="dxa"/>
            <w:vMerge/>
            <w:tcBorders>
              <w:top w:val="single" w:sz="4" w:space="0" w:color="auto"/>
              <w:bottom w:val="nil"/>
              <w:right w:val="nil"/>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nil"/>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Счет-фактура</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 xml:space="preserve">Товарная накладная (унифицированная </w:t>
            </w:r>
            <w:hyperlink r:id="rId231" w:history="1">
              <w:r w:rsidRPr="0099312C">
                <w:rPr>
                  <w:rStyle w:val="af0"/>
                  <w:rFonts w:eastAsia="Calibri"/>
                  <w:b w:val="0"/>
                  <w:bCs w:val="0"/>
                  <w:color w:val="auto"/>
                  <w:sz w:val="22"/>
                  <w:szCs w:val="22"/>
                </w:rPr>
                <w:t>форма N ТОРГ-12</w:t>
              </w:r>
            </w:hyperlink>
            <w:r w:rsidRPr="0099312C">
              <w:rPr>
                <w:sz w:val="22"/>
                <w:szCs w:val="22"/>
              </w:rPr>
              <w:t>) (ф. 0330212)</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Универсальный передаточный документ</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p>
        </w:tc>
      </w:tr>
      <w:tr w:rsidR="00AE76DC" w:rsidRPr="0099312C" w:rsidTr="00922DCB">
        <w:tc>
          <w:tcPr>
            <w:tcW w:w="560" w:type="dxa"/>
            <w:vMerge w:val="restart"/>
            <w:tcBorders>
              <w:top w:val="single" w:sz="4" w:space="0" w:color="auto"/>
              <w:bottom w:val="nil"/>
              <w:right w:val="single" w:sz="4" w:space="0" w:color="auto"/>
            </w:tcBorders>
          </w:tcPr>
          <w:p w:rsidR="00AE76DC" w:rsidRPr="0099312C" w:rsidRDefault="00AE76DC" w:rsidP="00922DCB">
            <w:pPr>
              <w:pStyle w:val="af3"/>
            </w:pPr>
            <w:r w:rsidRPr="0099312C">
              <w:rPr>
                <w:sz w:val="22"/>
                <w:szCs w:val="22"/>
              </w:rPr>
              <w:t>2.</w:t>
            </w:r>
          </w:p>
        </w:tc>
        <w:tc>
          <w:tcPr>
            <w:tcW w:w="4480" w:type="dxa"/>
            <w:vMerge w:val="restart"/>
            <w:tcBorders>
              <w:top w:val="single" w:sz="4" w:space="0" w:color="auto"/>
              <w:left w:val="single" w:sz="4" w:space="0" w:color="auto"/>
              <w:bottom w:val="nil"/>
              <w:right w:val="single" w:sz="4" w:space="0" w:color="auto"/>
            </w:tcBorders>
          </w:tcPr>
          <w:p w:rsidR="00AE76DC" w:rsidRPr="0099312C" w:rsidRDefault="00AE76DC" w:rsidP="00922DCB">
            <w:pPr>
              <w:pStyle w:val="af4"/>
            </w:pPr>
            <w:r w:rsidRPr="0099312C">
              <w:rPr>
                <w:sz w:val="22"/>
                <w:szCs w:val="22"/>
              </w:rPr>
              <w:t>Государственный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международный договор (соглашение)</w:t>
            </w: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Акт выполненных работ</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Акт об оказании услуг</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Акт приема-передачи</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Договор (в случае осуществления авансовых платежей в соответствии с условиями договора, внесения арендной платы по договору)</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Справка-расчет или иной документ, являющийся основанием для оплаты неустойки</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Счет</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Счет-фактура</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 xml:space="preserve">Товарная накладная (унифицированная </w:t>
            </w:r>
            <w:hyperlink r:id="rId232" w:history="1">
              <w:r w:rsidRPr="0099312C">
                <w:rPr>
                  <w:rStyle w:val="af0"/>
                  <w:rFonts w:eastAsia="Calibri"/>
                  <w:b w:val="0"/>
                  <w:bCs w:val="0"/>
                  <w:color w:val="auto"/>
                  <w:sz w:val="22"/>
                  <w:szCs w:val="22"/>
                </w:rPr>
                <w:t>форма N ТОРГ-12</w:t>
              </w:r>
            </w:hyperlink>
            <w:r w:rsidRPr="0099312C">
              <w:rPr>
                <w:sz w:val="22"/>
                <w:szCs w:val="22"/>
              </w:rPr>
              <w:t>) (ф. 0330212)</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Универсальный передаточный документ</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AE76DC">
            <w:pPr>
              <w:pStyle w:val="af4"/>
            </w:pPr>
          </w:p>
        </w:tc>
      </w:tr>
      <w:tr w:rsidR="00AE76DC" w:rsidRPr="0099312C" w:rsidTr="00922DCB">
        <w:tc>
          <w:tcPr>
            <w:tcW w:w="560" w:type="dxa"/>
            <w:vMerge w:val="restart"/>
            <w:tcBorders>
              <w:top w:val="single" w:sz="4" w:space="0" w:color="auto"/>
              <w:bottom w:val="nil"/>
              <w:right w:val="single" w:sz="4" w:space="0" w:color="auto"/>
            </w:tcBorders>
          </w:tcPr>
          <w:p w:rsidR="00AE76DC" w:rsidRPr="0099312C" w:rsidRDefault="00AE76DC" w:rsidP="00922DCB">
            <w:pPr>
              <w:pStyle w:val="af3"/>
            </w:pPr>
            <w:r w:rsidRPr="0099312C">
              <w:rPr>
                <w:sz w:val="22"/>
                <w:szCs w:val="22"/>
              </w:rPr>
              <w:t>3.</w:t>
            </w:r>
          </w:p>
        </w:tc>
        <w:tc>
          <w:tcPr>
            <w:tcW w:w="4480" w:type="dxa"/>
            <w:vMerge w:val="restart"/>
            <w:tcBorders>
              <w:top w:val="single" w:sz="4" w:space="0" w:color="auto"/>
              <w:left w:val="single" w:sz="4" w:space="0" w:color="auto"/>
              <w:bottom w:val="nil"/>
              <w:right w:val="single" w:sz="4" w:space="0" w:color="auto"/>
            </w:tcBorders>
          </w:tcPr>
          <w:p w:rsidR="00AE76DC" w:rsidRPr="0099312C" w:rsidRDefault="00AE76DC" w:rsidP="00922DCB">
            <w:pPr>
              <w:pStyle w:val="af4"/>
            </w:pPr>
            <w:r w:rsidRPr="0099312C">
              <w:rPr>
                <w:sz w:val="22"/>
                <w:szCs w:val="22"/>
              </w:rPr>
              <w:t>Соглашение о предоставлении из бюджетов межбюджетных трансфертов</w:t>
            </w: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График перечисления межбюджетного трансферта, предусмотренный соглашением о предоставлении межбюджетного трансферта</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Заявка о перечислении межбюджетного трансферта в соответствии с порядком (правилами) предоставления указанного межбюджетного трансферта</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источником финансового обеспечения которых являются межбюджетные трансферты</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p>
        </w:tc>
      </w:tr>
      <w:tr w:rsidR="00AE76DC" w:rsidRPr="0099312C" w:rsidTr="00922DCB">
        <w:tc>
          <w:tcPr>
            <w:tcW w:w="560" w:type="dxa"/>
            <w:vMerge w:val="restart"/>
            <w:tcBorders>
              <w:top w:val="single" w:sz="4" w:space="0" w:color="auto"/>
              <w:bottom w:val="nil"/>
              <w:right w:val="single" w:sz="4" w:space="0" w:color="auto"/>
            </w:tcBorders>
          </w:tcPr>
          <w:p w:rsidR="00AE76DC" w:rsidRPr="0099312C" w:rsidRDefault="00AE76DC" w:rsidP="00922DCB">
            <w:pPr>
              <w:pStyle w:val="af3"/>
            </w:pPr>
            <w:r w:rsidRPr="0099312C">
              <w:rPr>
                <w:sz w:val="22"/>
                <w:szCs w:val="22"/>
              </w:rPr>
              <w:t>4.</w:t>
            </w:r>
          </w:p>
        </w:tc>
        <w:tc>
          <w:tcPr>
            <w:tcW w:w="4480" w:type="dxa"/>
            <w:vMerge w:val="restart"/>
            <w:tcBorders>
              <w:top w:val="single" w:sz="4" w:space="0" w:color="auto"/>
              <w:left w:val="single" w:sz="4" w:space="0" w:color="auto"/>
              <w:bottom w:val="nil"/>
              <w:right w:val="single" w:sz="4" w:space="0" w:color="auto"/>
            </w:tcBorders>
          </w:tcPr>
          <w:p w:rsidR="00AE76DC" w:rsidRPr="0099312C" w:rsidRDefault="00AE76DC" w:rsidP="00922DCB">
            <w:pPr>
              <w:pStyle w:val="af4"/>
            </w:pPr>
            <w:r w:rsidRPr="0099312C">
              <w:rPr>
                <w:sz w:val="22"/>
                <w:szCs w:val="22"/>
              </w:rPr>
              <w:t>Нормативный правовой акт, предусматривающий предоставление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p>
        </w:tc>
      </w:tr>
      <w:tr w:rsidR="00AE76DC" w:rsidRPr="0099312C" w:rsidTr="00922DCB">
        <w:tc>
          <w:tcPr>
            <w:tcW w:w="560" w:type="dxa"/>
            <w:vMerge w:val="restart"/>
            <w:tcBorders>
              <w:top w:val="single" w:sz="4" w:space="0" w:color="auto"/>
              <w:bottom w:val="nil"/>
              <w:right w:val="single" w:sz="4" w:space="0" w:color="auto"/>
            </w:tcBorders>
          </w:tcPr>
          <w:p w:rsidR="00AE76DC" w:rsidRPr="0099312C" w:rsidRDefault="00AE76DC" w:rsidP="00922DCB">
            <w:pPr>
              <w:pStyle w:val="af3"/>
            </w:pPr>
            <w:r w:rsidRPr="0099312C">
              <w:rPr>
                <w:sz w:val="22"/>
                <w:szCs w:val="22"/>
              </w:rPr>
              <w:lastRenderedPageBreak/>
              <w:t>5.</w:t>
            </w:r>
          </w:p>
        </w:tc>
        <w:tc>
          <w:tcPr>
            <w:tcW w:w="4480" w:type="dxa"/>
            <w:vMerge w:val="restart"/>
            <w:tcBorders>
              <w:top w:val="single" w:sz="4" w:space="0" w:color="auto"/>
              <w:left w:val="single" w:sz="4" w:space="0" w:color="auto"/>
              <w:bottom w:val="nil"/>
              <w:right w:val="single" w:sz="4" w:space="0" w:color="auto"/>
            </w:tcBorders>
          </w:tcPr>
          <w:p w:rsidR="00AE76DC" w:rsidRPr="0099312C" w:rsidRDefault="00AE76DC" w:rsidP="00922DCB">
            <w:pPr>
              <w:pStyle w:val="af4"/>
            </w:pPr>
            <w:r w:rsidRPr="0099312C">
              <w:rPr>
                <w:sz w:val="22"/>
                <w:szCs w:val="22"/>
              </w:rPr>
              <w:t>Договор (соглашение) о предоставлении субсидии бюджетному или автономному учреждению, сведения о котором подлежат включению в реестр соглашений</w:t>
            </w: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Предварительный отчет о выполнении государственного задания (</w:t>
            </w:r>
            <w:hyperlink r:id="rId233" w:history="1">
              <w:r w:rsidRPr="0099312C">
                <w:rPr>
                  <w:rStyle w:val="af0"/>
                  <w:rFonts w:eastAsia="Calibri"/>
                  <w:b w:val="0"/>
                  <w:bCs w:val="0"/>
                  <w:color w:val="auto"/>
                  <w:sz w:val="22"/>
                  <w:szCs w:val="22"/>
                </w:rPr>
                <w:t>ф. 0506501</w:t>
              </w:r>
            </w:hyperlink>
            <w:r w:rsidRPr="0099312C">
              <w:rPr>
                <w:sz w:val="22"/>
                <w:szCs w:val="22"/>
              </w:rPr>
              <w:t>)</w:t>
            </w:r>
          </w:p>
        </w:tc>
      </w:tr>
      <w:tr w:rsidR="00AE76DC" w:rsidRPr="0099312C" w:rsidTr="00922DCB">
        <w:tc>
          <w:tcPr>
            <w:tcW w:w="560" w:type="dxa"/>
            <w:vMerge/>
            <w:tcBorders>
              <w:top w:val="single" w:sz="4" w:space="0" w:color="auto"/>
              <w:bottom w:val="nil"/>
              <w:right w:val="nil"/>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nil"/>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p>
        </w:tc>
      </w:tr>
      <w:tr w:rsidR="00AE76DC" w:rsidRPr="0099312C" w:rsidTr="00922DCB">
        <w:tc>
          <w:tcPr>
            <w:tcW w:w="560" w:type="dxa"/>
            <w:vMerge w:val="restart"/>
            <w:tcBorders>
              <w:top w:val="single" w:sz="4" w:space="0" w:color="auto"/>
              <w:bottom w:val="nil"/>
              <w:right w:val="single" w:sz="4" w:space="0" w:color="auto"/>
            </w:tcBorders>
          </w:tcPr>
          <w:p w:rsidR="00AE76DC" w:rsidRPr="0099312C" w:rsidRDefault="00AE76DC" w:rsidP="00922DCB">
            <w:pPr>
              <w:pStyle w:val="af3"/>
            </w:pPr>
            <w:r w:rsidRPr="0099312C">
              <w:rPr>
                <w:sz w:val="22"/>
                <w:szCs w:val="22"/>
              </w:rPr>
              <w:t>6.</w:t>
            </w:r>
          </w:p>
        </w:tc>
        <w:tc>
          <w:tcPr>
            <w:tcW w:w="4480" w:type="dxa"/>
            <w:vMerge w:val="restart"/>
            <w:tcBorders>
              <w:top w:val="single" w:sz="4" w:space="0" w:color="auto"/>
              <w:left w:val="single" w:sz="4" w:space="0" w:color="auto"/>
              <w:bottom w:val="nil"/>
              <w:right w:val="single" w:sz="4" w:space="0" w:color="auto"/>
            </w:tcBorders>
          </w:tcPr>
          <w:p w:rsidR="00AE76DC" w:rsidRPr="0099312C" w:rsidRDefault="00AE76DC" w:rsidP="00922DCB">
            <w:pPr>
              <w:pStyle w:val="af4"/>
            </w:pPr>
            <w:r w:rsidRPr="0099312C">
              <w:rPr>
                <w:sz w:val="22"/>
                <w:szCs w:val="22"/>
              </w:rPr>
              <w:t>Договор (соглашение) о предоставлении субсидии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w:t>
            </w: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Акт выполненных работ</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Акт об оказании услуг</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Акт приема-передачи</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Справка-расчет или иной документ, являющийся основанием для оплаты неустойки</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Счет</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Счет-фактура</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 xml:space="preserve">Товарная накладная (унифицированная </w:t>
            </w:r>
            <w:hyperlink r:id="rId234" w:history="1">
              <w:r w:rsidRPr="0099312C">
                <w:rPr>
                  <w:rStyle w:val="af0"/>
                  <w:rFonts w:eastAsia="Calibri"/>
                  <w:b w:val="0"/>
                  <w:bCs w:val="0"/>
                  <w:color w:val="auto"/>
                  <w:sz w:val="22"/>
                  <w:szCs w:val="22"/>
                </w:rPr>
                <w:t>форма N ТОРГ-12</w:t>
              </w:r>
            </w:hyperlink>
            <w:r w:rsidRPr="0099312C">
              <w:rPr>
                <w:sz w:val="22"/>
                <w:szCs w:val="22"/>
              </w:rPr>
              <w:t>) (ф. 0330212)</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В случае предоставления субсидии юридическому лицу на возмещение фактически произведенных расходов (недополученных доходов):</w:t>
            </w:r>
          </w:p>
          <w:p w:rsidR="00AE76DC" w:rsidRPr="0099312C" w:rsidRDefault="00AE76DC" w:rsidP="00922DCB">
            <w:pPr>
              <w:pStyle w:val="af4"/>
            </w:pPr>
            <w:r w:rsidRPr="0099312C">
              <w:rPr>
                <w:sz w:val="22"/>
                <w:szCs w:val="22"/>
              </w:rPr>
              <w:t>-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AE76DC" w:rsidRPr="0099312C" w:rsidRDefault="00AE76DC" w:rsidP="00922DCB">
            <w:pPr>
              <w:pStyle w:val="af4"/>
            </w:pPr>
            <w:r w:rsidRPr="0099312C">
              <w:rPr>
                <w:sz w:val="22"/>
                <w:szCs w:val="22"/>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AE76DC" w:rsidRPr="0099312C" w:rsidRDefault="00AE76DC" w:rsidP="00922DCB">
            <w:pPr>
              <w:pStyle w:val="af4"/>
            </w:pPr>
            <w:r w:rsidRPr="0099312C">
              <w:rPr>
                <w:sz w:val="22"/>
                <w:szCs w:val="22"/>
              </w:rPr>
              <w:t>- заявка на перечисление субсидии юридическому лицу по форме, установленной в соответствии с порядком (правилами) предоставления указанной субсидии на перечисление субсидии юридическому лицу) (при наличии)</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p>
        </w:tc>
      </w:tr>
      <w:tr w:rsidR="00AE76DC" w:rsidRPr="0099312C" w:rsidTr="00922DCB">
        <w:tc>
          <w:tcPr>
            <w:tcW w:w="560" w:type="dxa"/>
            <w:vMerge w:val="restart"/>
            <w:tcBorders>
              <w:top w:val="single" w:sz="4" w:space="0" w:color="auto"/>
              <w:bottom w:val="nil"/>
              <w:right w:val="single" w:sz="4" w:space="0" w:color="auto"/>
            </w:tcBorders>
          </w:tcPr>
          <w:p w:rsidR="00AE76DC" w:rsidRPr="0099312C" w:rsidRDefault="00AE76DC" w:rsidP="00922DCB">
            <w:pPr>
              <w:pStyle w:val="af3"/>
            </w:pPr>
            <w:r w:rsidRPr="0099312C">
              <w:rPr>
                <w:sz w:val="22"/>
                <w:szCs w:val="22"/>
              </w:rPr>
              <w:t>7.</w:t>
            </w:r>
          </w:p>
        </w:tc>
        <w:tc>
          <w:tcPr>
            <w:tcW w:w="4480" w:type="dxa"/>
            <w:vMerge w:val="restart"/>
            <w:tcBorders>
              <w:top w:val="single" w:sz="4" w:space="0" w:color="auto"/>
              <w:left w:val="single" w:sz="4" w:space="0" w:color="auto"/>
              <w:bottom w:val="nil"/>
              <w:right w:val="single" w:sz="4" w:space="0" w:color="auto"/>
            </w:tcBorders>
          </w:tcPr>
          <w:p w:rsidR="00AE76DC" w:rsidRPr="0099312C" w:rsidRDefault="00AE76DC" w:rsidP="00922DCB">
            <w:pPr>
              <w:pStyle w:val="af4"/>
            </w:pPr>
            <w:r w:rsidRPr="0099312C">
              <w:rPr>
                <w:sz w:val="22"/>
                <w:szCs w:val="22"/>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сведения о котором подлежат включению в реестр соглашений</w:t>
            </w: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Платежное поручение юридического лица (в случае осуществления в соответствии с законодательством Российской Федерации</w:t>
            </w:r>
          </w:p>
          <w:p w:rsidR="00AE76DC" w:rsidRPr="0099312C" w:rsidRDefault="00AE76DC" w:rsidP="00922DCB">
            <w:pPr>
              <w:pStyle w:val="af4"/>
            </w:pPr>
            <w:r w:rsidRPr="0099312C">
              <w:rPr>
                <w:sz w:val="22"/>
                <w:szCs w:val="22"/>
              </w:rPr>
              <w:t>казначейского сопровождения предоставления субсидии юридическому лицу)</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В случае предоставления субсидии юридическому лицу на возмещение фактически произведенных расходов (недополученных доходов):</w:t>
            </w:r>
          </w:p>
          <w:p w:rsidR="00AE76DC" w:rsidRPr="0099312C" w:rsidRDefault="00AE76DC" w:rsidP="00922DCB">
            <w:pPr>
              <w:pStyle w:val="af4"/>
            </w:pPr>
            <w:r w:rsidRPr="0099312C">
              <w:rPr>
                <w:sz w:val="22"/>
                <w:szCs w:val="22"/>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AE76DC" w:rsidRPr="0099312C" w:rsidRDefault="00AE76DC" w:rsidP="00922DCB">
            <w:pPr>
              <w:pStyle w:val="af4"/>
            </w:pPr>
            <w:r w:rsidRPr="0099312C">
              <w:rPr>
                <w:sz w:val="22"/>
                <w:szCs w:val="22"/>
              </w:rPr>
              <w:t xml:space="preserve">документы, подтверждающие фактически произведенные расходы (недополученные </w:t>
            </w:r>
            <w:r w:rsidRPr="0099312C">
              <w:rPr>
                <w:sz w:val="22"/>
                <w:szCs w:val="22"/>
              </w:rPr>
              <w:lastRenderedPageBreak/>
              <w:t>доходы) в соответствии с порядком (правилами) предоставления субсидии юридическому лицу;</w:t>
            </w:r>
          </w:p>
          <w:p w:rsidR="00AE76DC" w:rsidRPr="0099312C" w:rsidRDefault="00AE76DC" w:rsidP="00922DCB">
            <w:pPr>
              <w:pStyle w:val="af4"/>
            </w:pPr>
            <w:r w:rsidRPr="0099312C">
              <w:rPr>
                <w:sz w:val="22"/>
                <w:szCs w:val="22"/>
              </w:rPr>
              <w:t>Заявка на перечисление субсидии юридическому лицу (при наличии)</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p>
        </w:tc>
      </w:tr>
      <w:tr w:rsidR="00AE76DC" w:rsidRPr="0099312C" w:rsidTr="00922DCB">
        <w:tc>
          <w:tcPr>
            <w:tcW w:w="560" w:type="dxa"/>
            <w:vMerge w:val="restart"/>
            <w:tcBorders>
              <w:top w:val="single" w:sz="4" w:space="0" w:color="auto"/>
              <w:bottom w:val="nil"/>
              <w:right w:val="single" w:sz="4" w:space="0" w:color="auto"/>
            </w:tcBorders>
          </w:tcPr>
          <w:p w:rsidR="00AE76DC" w:rsidRPr="0099312C" w:rsidRDefault="00AE76DC" w:rsidP="00922DCB">
            <w:pPr>
              <w:pStyle w:val="af3"/>
            </w:pPr>
            <w:r w:rsidRPr="0099312C">
              <w:rPr>
                <w:sz w:val="22"/>
                <w:szCs w:val="22"/>
              </w:rPr>
              <w:t>8.</w:t>
            </w:r>
          </w:p>
        </w:tc>
        <w:tc>
          <w:tcPr>
            <w:tcW w:w="4480" w:type="dxa"/>
            <w:vMerge w:val="restart"/>
            <w:tcBorders>
              <w:top w:val="single" w:sz="4" w:space="0" w:color="auto"/>
              <w:left w:val="single" w:sz="4" w:space="0" w:color="auto"/>
              <w:bottom w:val="nil"/>
              <w:right w:val="single" w:sz="4" w:space="0" w:color="auto"/>
            </w:tcBorders>
          </w:tcPr>
          <w:p w:rsidR="00AE76DC" w:rsidRPr="0099312C" w:rsidRDefault="00AE76DC" w:rsidP="00922DCB">
            <w:pPr>
              <w:pStyle w:val="af4"/>
            </w:pPr>
            <w:r w:rsidRPr="0099312C">
              <w:rPr>
                <w:sz w:val="22"/>
                <w:szCs w:val="22"/>
              </w:rPr>
              <w:t>Распоряжение об утверждении Штатного расписания с расчетом годового фонда оплаты труда</w:t>
            </w:r>
          </w:p>
          <w:p w:rsidR="00AE76DC" w:rsidRPr="0099312C" w:rsidRDefault="00AE76DC" w:rsidP="00922DCB">
            <w:pPr>
              <w:pStyle w:val="af3"/>
            </w:pPr>
          </w:p>
          <w:p w:rsidR="00AE76DC" w:rsidRPr="0099312C" w:rsidRDefault="00AE76DC" w:rsidP="00922DCB">
            <w:pPr>
              <w:pStyle w:val="af4"/>
            </w:pPr>
            <w:r w:rsidRPr="0099312C">
              <w:rPr>
                <w:sz w:val="22"/>
                <w:szCs w:val="22"/>
              </w:rPr>
              <w:t>[</w:t>
            </w:r>
            <w:r w:rsidRPr="0099312C">
              <w:rPr>
                <w:rStyle w:val="af"/>
                <w:color w:val="auto"/>
                <w:sz w:val="22"/>
                <w:szCs w:val="22"/>
              </w:rPr>
              <w:t>укажите иное</w:t>
            </w:r>
            <w:r w:rsidRPr="0099312C">
              <w:rPr>
                <w:sz w:val="22"/>
                <w:szCs w:val="22"/>
              </w:rPr>
              <w:t>]</w:t>
            </w: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Записка-расчет об исчислении среднего заработка при предоставлении отпуска, увольнении и других случаях (</w:t>
            </w:r>
            <w:hyperlink r:id="rId235" w:history="1">
              <w:r w:rsidRPr="0099312C">
                <w:rPr>
                  <w:rStyle w:val="af0"/>
                  <w:rFonts w:eastAsia="Calibri"/>
                  <w:b w:val="0"/>
                  <w:bCs w:val="0"/>
                  <w:color w:val="auto"/>
                  <w:sz w:val="22"/>
                  <w:szCs w:val="22"/>
                </w:rPr>
                <w:t>ф. 0504425</w:t>
              </w:r>
            </w:hyperlink>
            <w:r w:rsidRPr="0099312C">
              <w:rPr>
                <w:sz w:val="22"/>
                <w:szCs w:val="22"/>
              </w:rPr>
              <w:t>)</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Расчетно-платежная ведомость (</w:t>
            </w:r>
            <w:hyperlink r:id="rId236" w:history="1">
              <w:r w:rsidRPr="0099312C">
                <w:rPr>
                  <w:rStyle w:val="af0"/>
                  <w:rFonts w:eastAsia="Calibri"/>
                  <w:b w:val="0"/>
                  <w:bCs w:val="0"/>
                  <w:color w:val="auto"/>
                  <w:sz w:val="22"/>
                  <w:szCs w:val="22"/>
                </w:rPr>
                <w:t>ф. 0504401</w:t>
              </w:r>
            </w:hyperlink>
            <w:r w:rsidRPr="0099312C">
              <w:rPr>
                <w:sz w:val="22"/>
                <w:szCs w:val="22"/>
              </w:rPr>
              <w:t>)</w:t>
            </w:r>
          </w:p>
        </w:tc>
      </w:tr>
      <w:tr w:rsidR="00AE76DC" w:rsidRPr="0099312C" w:rsidTr="00922DCB">
        <w:tc>
          <w:tcPr>
            <w:tcW w:w="560" w:type="dxa"/>
            <w:vMerge/>
            <w:tcBorders>
              <w:top w:val="single" w:sz="4" w:space="0" w:color="auto"/>
              <w:bottom w:val="nil"/>
              <w:right w:val="nil"/>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nil"/>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Расчетная ведомость (</w:t>
            </w:r>
            <w:hyperlink r:id="rId237" w:history="1">
              <w:r w:rsidRPr="0099312C">
                <w:rPr>
                  <w:rStyle w:val="af0"/>
                  <w:rFonts w:eastAsia="Calibri"/>
                  <w:b w:val="0"/>
                  <w:bCs w:val="0"/>
                  <w:color w:val="auto"/>
                  <w:sz w:val="22"/>
                  <w:szCs w:val="22"/>
                </w:rPr>
                <w:t>ф. 0504402</w:t>
              </w:r>
            </w:hyperlink>
            <w:r w:rsidRPr="0099312C">
              <w:rPr>
                <w:sz w:val="22"/>
                <w:szCs w:val="22"/>
              </w:rPr>
              <w:t>)</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p>
        </w:tc>
      </w:tr>
      <w:tr w:rsidR="00AE76DC" w:rsidRPr="0099312C" w:rsidTr="00922DCB">
        <w:tc>
          <w:tcPr>
            <w:tcW w:w="560" w:type="dxa"/>
            <w:vMerge w:val="restart"/>
            <w:tcBorders>
              <w:top w:val="single" w:sz="4" w:space="0" w:color="auto"/>
              <w:bottom w:val="nil"/>
              <w:right w:val="single" w:sz="4" w:space="0" w:color="auto"/>
            </w:tcBorders>
          </w:tcPr>
          <w:p w:rsidR="00AE76DC" w:rsidRPr="0099312C" w:rsidRDefault="00AE76DC" w:rsidP="00922DCB">
            <w:pPr>
              <w:pStyle w:val="af3"/>
            </w:pPr>
            <w:r w:rsidRPr="0099312C">
              <w:rPr>
                <w:sz w:val="22"/>
                <w:szCs w:val="22"/>
              </w:rPr>
              <w:t>9.</w:t>
            </w:r>
          </w:p>
        </w:tc>
        <w:tc>
          <w:tcPr>
            <w:tcW w:w="4480" w:type="dxa"/>
            <w:vMerge w:val="restart"/>
            <w:tcBorders>
              <w:top w:val="single" w:sz="4" w:space="0" w:color="auto"/>
              <w:left w:val="single" w:sz="4" w:space="0" w:color="auto"/>
              <w:bottom w:val="nil"/>
              <w:right w:val="single" w:sz="4" w:space="0" w:color="auto"/>
            </w:tcBorders>
          </w:tcPr>
          <w:p w:rsidR="00AE76DC" w:rsidRPr="0099312C" w:rsidRDefault="00AE76DC" w:rsidP="00922DCB">
            <w:pPr>
              <w:pStyle w:val="af4"/>
            </w:pPr>
            <w:r w:rsidRPr="0099312C">
              <w:rPr>
                <w:sz w:val="22"/>
                <w:szCs w:val="22"/>
              </w:rPr>
              <w:t>Исполнительный документ (исполнительный лист, судебный приказ)</w:t>
            </w: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Бухгалтерская справка (</w:t>
            </w:r>
            <w:hyperlink r:id="rId238" w:history="1">
              <w:r w:rsidRPr="0099312C">
                <w:rPr>
                  <w:rStyle w:val="af0"/>
                  <w:rFonts w:eastAsia="Calibri"/>
                  <w:b w:val="0"/>
                  <w:bCs w:val="0"/>
                  <w:color w:val="auto"/>
                  <w:sz w:val="22"/>
                  <w:szCs w:val="22"/>
                </w:rPr>
                <w:t>ф. 0504833</w:t>
              </w:r>
            </w:hyperlink>
            <w:r w:rsidRPr="0099312C">
              <w:rPr>
                <w:sz w:val="22"/>
                <w:szCs w:val="22"/>
              </w:rPr>
              <w:t>)</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График выплат по исполнительному документу, предусматривающему выплаты периодического характера</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Исполнительный документ</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Справка-расчет</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p>
        </w:tc>
      </w:tr>
      <w:tr w:rsidR="00AE76DC" w:rsidRPr="0099312C" w:rsidTr="00922DCB">
        <w:tc>
          <w:tcPr>
            <w:tcW w:w="560" w:type="dxa"/>
            <w:vMerge w:val="restart"/>
            <w:tcBorders>
              <w:top w:val="single" w:sz="4" w:space="0" w:color="auto"/>
              <w:bottom w:val="nil"/>
              <w:right w:val="single" w:sz="4" w:space="0" w:color="auto"/>
            </w:tcBorders>
          </w:tcPr>
          <w:p w:rsidR="00AE76DC" w:rsidRPr="0099312C" w:rsidRDefault="00AE76DC" w:rsidP="00922DCB">
            <w:pPr>
              <w:pStyle w:val="af3"/>
            </w:pPr>
            <w:r w:rsidRPr="0099312C">
              <w:rPr>
                <w:sz w:val="22"/>
                <w:szCs w:val="22"/>
              </w:rPr>
              <w:t>10.</w:t>
            </w:r>
          </w:p>
        </w:tc>
        <w:tc>
          <w:tcPr>
            <w:tcW w:w="4480" w:type="dxa"/>
            <w:vMerge w:val="restart"/>
            <w:tcBorders>
              <w:top w:val="single" w:sz="4" w:space="0" w:color="auto"/>
              <w:left w:val="single" w:sz="4" w:space="0" w:color="auto"/>
              <w:bottom w:val="nil"/>
              <w:right w:val="single" w:sz="4" w:space="0" w:color="auto"/>
            </w:tcBorders>
          </w:tcPr>
          <w:p w:rsidR="00AE76DC" w:rsidRPr="0099312C" w:rsidRDefault="00AE76DC" w:rsidP="00922DCB">
            <w:pPr>
              <w:pStyle w:val="af4"/>
            </w:pPr>
            <w:r w:rsidRPr="0099312C">
              <w:rPr>
                <w:sz w:val="22"/>
                <w:szCs w:val="22"/>
              </w:rPr>
              <w:t>Решение налогового органа о взыскании налога, сбора, пеней и штрафов</w:t>
            </w: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Бухгалтерская справка (</w:t>
            </w:r>
            <w:hyperlink r:id="rId239" w:history="1">
              <w:r w:rsidRPr="0099312C">
                <w:rPr>
                  <w:rStyle w:val="af0"/>
                  <w:rFonts w:eastAsia="Calibri"/>
                  <w:b w:val="0"/>
                  <w:bCs w:val="0"/>
                  <w:color w:val="auto"/>
                  <w:sz w:val="22"/>
                  <w:szCs w:val="22"/>
                </w:rPr>
                <w:t>ф. 0504833</w:t>
              </w:r>
            </w:hyperlink>
            <w:r w:rsidRPr="0099312C">
              <w:rPr>
                <w:sz w:val="22"/>
                <w:szCs w:val="22"/>
              </w:rPr>
              <w:t>)</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Решение налогового органа</w:t>
            </w:r>
          </w:p>
        </w:tc>
      </w:tr>
      <w:tr w:rsidR="00AE76DC" w:rsidRPr="0099312C" w:rsidTr="00922DCB">
        <w:tc>
          <w:tcPr>
            <w:tcW w:w="560" w:type="dxa"/>
            <w:vMerge/>
            <w:tcBorders>
              <w:top w:val="single" w:sz="4" w:space="0" w:color="auto"/>
              <w:bottom w:val="nil"/>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nil"/>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nil"/>
            </w:tcBorders>
          </w:tcPr>
          <w:p w:rsidR="00AE76DC" w:rsidRPr="0099312C" w:rsidRDefault="00AE76DC" w:rsidP="00922DCB">
            <w:pPr>
              <w:pStyle w:val="af4"/>
            </w:pPr>
            <w:r w:rsidRPr="0099312C">
              <w:rPr>
                <w:sz w:val="22"/>
                <w:szCs w:val="22"/>
              </w:rPr>
              <w:t>Справка-расчет</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p>
        </w:tc>
      </w:tr>
      <w:tr w:rsidR="00AE76DC" w:rsidRPr="0099312C" w:rsidTr="00922DCB">
        <w:tc>
          <w:tcPr>
            <w:tcW w:w="560" w:type="dxa"/>
            <w:vMerge w:val="restart"/>
            <w:tcBorders>
              <w:top w:val="single" w:sz="4" w:space="0" w:color="auto"/>
              <w:bottom w:val="single" w:sz="4" w:space="0" w:color="auto"/>
              <w:right w:val="single" w:sz="4" w:space="0" w:color="auto"/>
            </w:tcBorders>
          </w:tcPr>
          <w:p w:rsidR="00AE76DC" w:rsidRPr="0099312C" w:rsidRDefault="00AE76DC" w:rsidP="00922DCB">
            <w:pPr>
              <w:pStyle w:val="af3"/>
            </w:pPr>
            <w:r w:rsidRPr="0099312C">
              <w:rPr>
                <w:sz w:val="22"/>
                <w:szCs w:val="22"/>
              </w:rPr>
              <w:t>11.</w:t>
            </w:r>
          </w:p>
        </w:tc>
        <w:tc>
          <w:tcPr>
            <w:tcW w:w="4480" w:type="dxa"/>
            <w:vMerge w:val="restart"/>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4"/>
            </w:pPr>
            <w:r w:rsidRPr="0099312C">
              <w:rPr>
                <w:sz w:val="22"/>
                <w:szCs w:val="22"/>
              </w:rPr>
              <w:t>Документ, не определенный выше, в соответствии с которым возникает бюджетное обязательство:</w:t>
            </w:r>
          </w:p>
          <w:p w:rsidR="00AE76DC" w:rsidRPr="0099312C" w:rsidRDefault="00AE76DC" w:rsidP="00922DCB">
            <w:pPr>
              <w:pStyle w:val="af4"/>
            </w:pPr>
            <w:r w:rsidRPr="0099312C">
              <w:rPr>
                <w:sz w:val="22"/>
                <w:szCs w:val="22"/>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AE76DC" w:rsidRPr="0099312C" w:rsidRDefault="00AE76DC" w:rsidP="00922DCB">
            <w:pPr>
              <w:pStyle w:val="af4"/>
            </w:pPr>
            <w:r w:rsidRPr="0099312C">
              <w:rPr>
                <w:sz w:val="22"/>
                <w:szCs w:val="22"/>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органы казначейства не направлены информация и документы по указанному договору для их включения в реестр контрактов;</w:t>
            </w:r>
          </w:p>
          <w:p w:rsidR="00AE76DC" w:rsidRPr="0099312C" w:rsidRDefault="00AE76DC" w:rsidP="00922DCB">
            <w:pPr>
              <w:pStyle w:val="af4"/>
            </w:pPr>
            <w:r w:rsidRPr="0099312C">
              <w:rPr>
                <w:sz w:val="22"/>
                <w:szCs w:val="22"/>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AE76DC" w:rsidRPr="0099312C" w:rsidRDefault="00AE76DC" w:rsidP="00922DCB">
            <w:pPr>
              <w:pStyle w:val="af4"/>
            </w:pPr>
            <w:r w:rsidRPr="0099312C">
              <w:rPr>
                <w:sz w:val="22"/>
                <w:szCs w:val="22"/>
              </w:rPr>
              <w:t>- [</w:t>
            </w:r>
            <w:r w:rsidRPr="0099312C">
              <w:rPr>
                <w:rStyle w:val="af"/>
                <w:color w:val="auto"/>
                <w:sz w:val="22"/>
                <w:szCs w:val="22"/>
              </w:rPr>
              <w:t>укажите иной документ, в соответствии с которым возникает бюджетное обязательство</w:t>
            </w:r>
            <w:r w:rsidRPr="0099312C">
              <w:rPr>
                <w:sz w:val="22"/>
                <w:szCs w:val="22"/>
              </w:rPr>
              <w:t>]</w:t>
            </w: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Авансовый отчет (</w:t>
            </w:r>
            <w:hyperlink r:id="rId240" w:history="1">
              <w:r w:rsidRPr="0099312C">
                <w:rPr>
                  <w:rStyle w:val="af0"/>
                  <w:rFonts w:eastAsia="Calibri"/>
                  <w:b w:val="0"/>
                  <w:bCs w:val="0"/>
                  <w:color w:val="auto"/>
                  <w:sz w:val="22"/>
                  <w:szCs w:val="22"/>
                </w:rPr>
                <w:t>ф. 0504505</w:t>
              </w:r>
            </w:hyperlink>
            <w:r w:rsidRPr="0099312C">
              <w:rPr>
                <w:sz w:val="22"/>
                <w:szCs w:val="22"/>
              </w:rPr>
              <w:t>)</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Акт выполненных работ</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Акт приема-передачи</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Акт об оказании услуг</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Заявление на выдачу денежных средств под отчет</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Заявление физического лица</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Квитанция</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Приказ о направлении в командировку, с прилагаемым расчетом командировочных сумм</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Служебная записка</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Справка-расчет</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Счет</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Счет-фактура</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 xml:space="preserve">Товарная накладная (унифицированная </w:t>
            </w:r>
            <w:hyperlink r:id="rId241" w:history="1">
              <w:r w:rsidRPr="0099312C">
                <w:rPr>
                  <w:rStyle w:val="af0"/>
                  <w:rFonts w:eastAsia="Calibri"/>
                  <w:b w:val="0"/>
                  <w:bCs w:val="0"/>
                  <w:color w:val="auto"/>
                  <w:sz w:val="22"/>
                  <w:szCs w:val="22"/>
                </w:rPr>
                <w:t>форма N ТОРГ-12</w:t>
              </w:r>
            </w:hyperlink>
            <w:r w:rsidRPr="0099312C">
              <w:rPr>
                <w:sz w:val="22"/>
                <w:szCs w:val="22"/>
              </w:rPr>
              <w:t>) (ф.0330212)</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Универсальный передаточный документ</w:t>
            </w:r>
          </w:p>
        </w:tc>
      </w:tr>
      <w:tr w:rsidR="00AE76DC" w:rsidRPr="0099312C" w:rsidTr="00922DCB">
        <w:tc>
          <w:tcPr>
            <w:tcW w:w="560" w:type="dxa"/>
            <w:vMerge/>
            <w:tcBorders>
              <w:top w:val="single" w:sz="4" w:space="0" w:color="auto"/>
              <w:bottom w:val="single" w:sz="4" w:space="0" w:color="auto"/>
              <w:right w:val="single" w:sz="4" w:space="0" w:color="auto"/>
            </w:tcBorders>
          </w:tcPr>
          <w:p w:rsidR="00AE76DC" w:rsidRPr="0099312C" w:rsidRDefault="00AE76DC" w:rsidP="00922DCB">
            <w:pPr>
              <w:pStyle w:val="af3"/>
            </w:pPr>
          </w:p>
        </w:tc>
        <w:tc>
          <w:tcPr>
            <w:tcW w:w="4480" w:type="dxa"/>
            <w:vMerge/>
            <w:tcBorders>
              <w:top w:val="single" w:sz="4" w:space="0" w:color="auto"/>
              <w:left w:val="single" w:sz="4" w:space="0" w:color="auto"/>
              <w:bottom w:val="single" w:sz="4" w:space="0" w:color="auto"/>
              <w:right w:val="single" w:sz="4" w:space="0" w:color="auto"/>
            </w:tcBorders>
          </w:tcPr>
          <w:p w:rsidR="00AE76DC" w:rsidRPr="0099312C" w:rsidRDefault="00AE76DC" w:rsidP="00922DCB">
            <w:pPr>
              <w:pStyle w:val="af3"/>
            </w:pPr>
          </w:p>
        </w:tc>
        <w:tc>
          <w:tcPr>
            <w:tcW w:w="4760" w:type="dxa"/>
            <w:tcBorders>
              <w:top w:val="single" w:sz="4" w:space="0" w:color="auto"/>
              <w:left w:val="single" w:sz="4" w:space="0" w:color="auto"/>
              <w:bottom w:val="single" w:sz="4" w:space="0" w:color="auto"/>
            </w:tcBorders>
          </w:tcPr>
          <w:p w:rsidR="00AE76DC" w:rsidRPr="0099312C" w:rsidRDefault="00AE76DC" w:rsidP="00922DCB">
            <w:pPr>
              <w:pStyle w:val="af4"/>
            </w:pPr>
          </w:p>
        </w:tc>
      </w:tr>
    </w:tbl>
    <w:p w:rsidR="00AE76DC" w:rsidRPr="0099312C" w:rsidRDefault="00AE76DC" w:rsidP="00AE76DC">
      <w:pPr>
        <w:rPr>
          <w:sz w:val="22"/>
          <w:szCs w:val="22"/>
        </w:rPr>
      </w:pPr>
    </w:p>
    <w:p w:rsidR="00AE76DC" w:rsidRPr="0099312C" w:rsidRDefault="00AE76DC" w:rsidP="00AE76DC">
      <w:pPr>
        <w:pStyle w:val="af2"/>
      </w:pPr>
      <w:r w:rsidRPr="0099312C">
        <w:t xml:space="preserve">(Основание: </w:t>
      </w:r>
      <w:hyperlink r:id="rId242" w:history="1">
        <w:r w:rsidRPr="0099312C">
          <w:rPr>
            <w:rStyle w:val="af0"/>
            <w:rFonts w:eastAsia="Calibri"/>
            <w:color w:val="auto"/>
          </w:rPr>
          <w:t>п. 318</w:t>
        </w:r>
      </w:hyperlink>
      <w:r w:rsidRPr="0099312C">
        <w:t xml:space="preserve"> Инструкции N 157н)</w:t>
      </w:r>
    </w:p>
    <w:p w:rsidR="00AE76DC" w:rsidRPr="0099312C" w:rsidRDefault="00AE76DC" w:rsidP="00AE76DC">
      <w:pPr>
        <w:rPr>
          <w:sz w:val="22"/>
          <w:szCs w:val="22"/>
        </w:rPr>
      </w:pPr>
      <w:r w:rsidRPr="0099312C">
        <w:rPr>
          <w:sz w:val="22"/>
          <w:szCs w:val="22"/>
        </w:rPr>
        <w:t>1</w:t>
      </w:r>
      <w:r w:rsidR="00B358F6" w:rsidRPr="0099312C">
        <w:rPr>
          <w:sz w:val="22"/>
          <w:szCs w:val="22"/>
        </w:rPr>
        <w:t>7</w:t>
      </w:r>
      <w:r w:rsidRPr="0099312C">
        <w:rPr>
          <w:sz w:val="22"/>
          <w:szCs w:val="22"/>
        </w:rPr>
        <w:t>.2. Аналитический учет обязательств ведется в разрезе:</w:t>
      </w:r>
    </w:p>
    <w:p w:rsidR="00AE76DC" w:rsidRPr="0099312C" w:rsidRDefault="00AE76DC" w:rsidP="00AE76DC">
      <w:pPr>
        <w:rPr>
          <w:sz w:val="22"/>
          <w:szCs w:val="22"/>
        </w:rPr>
      </w:pPr>
      <w:r w:rsidRPr="0099312C">
        <w:rPr>
          <w:rStyle w:val="af"/>
          <w:color w:val="auto"/>
          <w:sz w:val="22"/>
          <w:szCs w:val="22"/>
        </w:rPr>
        <w:t xml:space="preserve">- кредиторов (групп кредиторов) (поставщиков (продавцов), подрядчиков, исполнителей, иных кредиторов), в отношении которых принимаются обязательства, </w:t>
      </w:r>
    </w:p>
    <w:p w:rsidR="00AE76DC" w:rsidRPr="0099312C" w:rsidRDefault="00AE76DC" w:rsidP="00AE76DC">
      <w:pPr>
        <w:rPr>
          <w:sz w:val="22"/>
          <w:szCs w:val="22"/>
        </w:rPr>
      </w:pPr>
      <w:r w:rsidRPr="0099312C">
        <w:rPr>
          <w:rStyle w:val="af"/>
          <w:color w:val="auto"/>
          <w:sz w:val="22"/>
          <w:szCs w:val="22"/>
        </w:rPr>
        <w:t>- контрактов (договоров)</w:t>
      </w:r>
      <w:r w:rsidRPr="0099312C">
        <w:rPr>
          <w:sz w:val="22"/>
          <w:szCs w:val="22"/>
        </w:rPr>
        <w:t>.</w:t>
      </w:r>
    </w:p>
    <w:p w:rsidR="00AE76DC" w:rsidRPr="0099312C" w:rsidRDefault="00AE76DC" w:rsidP="00AE76DC">
      <w:pPr>
        <w:pStyle w:val="af2"/>
      </w:pPr>
      <w:r w:rsidRPr="0099312C">
        <w:lastRenderedPageBreak/>
        <w:t xml:space="preserve">(Основание: </w:t>
      </w:r>
      <w:hyperlink r:id="rId243" w:history="1">
        <w:r w:rsidRPr="0099312C">
          <w:rPr>
            <w:rStyle w:val="af0"/>
            <w:rFonts w:eastAsia="Calibri"/>
            <w:color w:val="auto"/>
          </w:rPr>
          <w:t>п. 313</w:t>
        </w:r>
      </w:hyperlink>
      <w:r w:rsidRPr="0099312C">
        <w:t xml:space="preserve"> Инструкции N 157н)</w:t>
      </w:r>
    </w:p>
    <w:p w:rsidR="00AE76DC" w:rsidRPr="0099312C" w:rsidRDefault="00AE76DC" w:rsidP="00AE76DC">
      <w:pPr>
        <w:rPr>
          <w:sz w:val="22"/>
          <w:szCs w:val="22"/>
        </w:rPr>
      </w:pPr>
    </w:p>
    <w:p w:rsidR="00AE76DC" w:rsidRPr="0099312C" w:rsidRDefault="0061022D" w:rsidP="00AE76DC">
      <w:pPr>
        <w:rPr>
          <w:sz w:val="22"/>
          <w:szCs w:val="22"/>
        </w:rPr>
      </w:pPr>
      <w:r w:rsidRPr="0099312C">
        <w:rPr>
          <w:sz w:val="22"/>
          <w:szCs w:val="22"/>
        </w:rPr>
        <w:t>1</w:t>
      </w:r>
      <w:r w:rsidR="00B358F6" w:rsidRPr="0099312C">
        <w:rPr>
          <w:sz w:val="22"/>
          <w:szCs w:val="22"/>
        </w:rPr>
        <w:t>7</w:t>
      </w:r>
      <w:r w:rsidR="00AE76DC" w:rsidRPr="0099312C">
        <w:rPr>
          <w:sz w:val="22"/>
          <w:szCs w:val="22"/>
        </w:rPr>
        <w:t>.3. Учет принимаемых обязательств осуществляется на основании следующих документов: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50"/>
        <w:gridCol w:w="4896"/>
      </w:tblGrid>
      <w:tr w:rsidR="00AE76DC" w:rsidRPr="0099312C" w:rsidTr="00922DCB">
        <w:tc>
          <w:tcPr>
            <w:tcW w:w="4850" w:type="dxa"/>
            <w:tcBorders>
              <w:top w:val="single" w:sz="4" w:space="0" w:color="auto"/>
              <w:bottom w:val="single" w:sz="4" w:space="0" w:color="auto"/>
              <w:right w:val="nil"/>
            </w:tcBorders>
            <w:vAlign w:val="center"/>
          </w:tcPr>
          <w:p w:rsidR="00AE76DC" w:rsidRPr="0099312C" w:rsidRDefault="00AE76DC" w:rsidP="00922DCB">
            <w:pPr>
              <w:pStyle w:val="af3"/>
              <w:jc w:val="center"/>
            </w:pPr>
            <w:r w:rsidRPr="0099312C">
              <w:rPr>
                <w:sz w:val="22"/>
                <w:szCs w:val="22"/>
              </w:rPr>
              <w:t>Обязательства, отражаемые на счете</w:t>
            </w:r>
          </w:p>
          <w:p w:rsidR="00AE76DC" w:rsidRPr="0099312C" w:rsidRDefault="00AE76DC" w:rsidP="00922DCB">
            <w:pPr>
              <w:pStyle w:val="af3"/>
              <w:jc w:val="center"/>
            </w:pPr>
            <w:r w:rsidRPr="0099312C">
              <w:rPr>
                <w:sz w:val="22"/>
                <w:szCs w:val="22"/>
              </w:rPr>
              <w:t>0 502 07 000 "Принимаемые обязательства"</w:t>
            </w:r>
          </w:p>
        </w:tc>
        <w:tc>
          <w:tcPr>
            <w:tcW w:w="4896" w:type="dxa"/>
            <w:tcBorders>
              <w:top w:val="single" w:sz="4" w:space="0" w:color="auto"/>
              <w:left w:val="single" w:sz="4" w:space="0" w:color="auto"/>
              <w:bottom w:val="single" w:sz="4" w:space="0" w:color="auto"/>
            </w:tcBorders>
            <w:vAlign w:val="center"/>
          </w:tcPr>
          <w:p w:rsidR="00AE76DC" w:rsidRPr="0099312C" w:rsidRDefault="00AE76DC" w:rsidP="00922DCB">
            <w:pPr>
              <w:pStyle w:val="af3"/>
              <w:jc w:val="center"/>
            </w:pPr>
            <w:r w:rsidRPr="0099312C">
              <w:rPr>
                <w:sz w:val="22"/>
                <w:szCs w:val="22"/>
              </w:rPr>
              <w:t>Документы-основания для отражения операций</w:t>
            </w:r>
          </w:p>
        </w:tc>
      </w:tr>
      <w:tr w:rsidR="00AE76DC" w:rsidRPr="0099312C" w:rsidTr="00922DCB">
        <w:tc>
          <w:tcPr>
            <w:tcW w:w="9746" w:type="dxa"/>
            <w:gridSpan w:val="2"/>
            <w:tcBorders>
              <w:top w:val="nil"/>
              <w:bottom w:val="single" w:sz="4" w:space="0" w:color="auto"/>
            </w:tcBorders>
          </w:tcPr>
          <w:p w:rsidR="00AE76DC" w:rsidRPr="0099312C" w:rsidRDefault="00AE76DC" w:rsidP="00922DCB">
            <w:pPr>
              <w:pStyle w:val="af4"/>
            </w:pPr>
            <w:r w:rsidRPr="0099312C">
              <w:rPr>
                <w:sz w:val="22"/>
                <w:szCs w:val="22"/>
              </w:rPr>
              <w:t>Осуществление закупок с использованием конкурентных процедур определения поставщика (подрядчика, исполнителя)</w:t>
            </w:r>
          </w:p>
        </w:tc>
      </w:tr>
      <w:tr w:rsidR="00AE76DC" w:rsidRPr="0099312C" w:rsidTr="00922DCB">
        <w:tc>
          <w:tcPr>
            <w:tcW w:w="4850" w:type="dxa"/>
            <w:vMerge w:val="restart"/>
            <w:tcBorders>
              <w:top w:val="single" w:sz="4" w:space="0" w:color="auto"/>
              <w:bottom w:val="single" w:sz="4" w:space="0" w:color="auto"/>
              <w:right w:val="nil"/>
            </w:tcBorders>
          </w:tcPr>
          <w:p w:rsidR="00AE76DC" w:rsidRPr="0099312C" w:rsidRDefault="00AE76DC" w:rsidP="00922DCB">
            <w:pPr>
              <w:pStyle w:val="af3"/>
            </w:pPr>
          </w:p>
          <w:p w:rsidR="00AE76DC" w:rsidRPr="0099312C" w:rsidRDefault="00AE76DC" w:rsidP="00922DCB">
            <w:pPr>
              <w:pStyle w:val="af4"/>
            </w:pPr>
            <w:r w:rsidRPr="0099312C">
              <w:rPr>
                <w:sz w:val="22"/>
                <w:szCs w:val="22"/>
              </w:rPr>
              <w:t>Обязательства, возникающие при объявлении о начале конкурентной процедуры определения поставщика (подрядчика, исполнителя)</w:t>
            </w:r>
          </w:p>
          <w:p w:rsidR="00AE76DC" w:rsidRPr="0099312C" w:rsidRDefault="00AE76DC" w:rsidP="00922DCB">
            <w:pPr>
              <w:pStyle w:val="af4"/>
            </w:pPr>
            <w:r w:rsidRPr="0099312C">
              <w:rPr>
                <w:sz w:val="22"/>
                <w:szCs w:val="22"/>
              </w:rPr>
              <w:t>(кредит счета 0 502 07 000)</w:t>
            </w:r>
          </w:p>
        </w:tc>
        <w:tc>
          <w:tcPr>
            <w:tcW w:w="4896"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Извещение о проведении конкурса, торгов, запроса котировок, запроса предложений</w:t>
            </w:r>
          </w:p>
        </w:tc>
      </w:tr>
      <w:tr w:rsidR="00AE76DC" w:rsidRPr="0099312C" w:rsidTr="00922DCB">
        <w:tc>
          <w:tcPr>
            <w:tcW w:w="4850" w:type="dxa"/>
            <w:vMerge/>
            <w:tcBorders>
              <w:top w:val="single" w:sz="4" w:space="0" w:color="auto"/>
              <w:bottom w:val="single" w:sz="4" w:space="0" w:color="auto"/>
              <w:right w:val="nil"/>
            </w:tcBorders>
          </w:tcPr>
          <w:p w:rsidR="00AE76DC" w:rsidRPr="0099312C" w:rsidRDefault="00AE76DC" w:rsidP="00922DCB">
            <w:pPr>
              <w:pStyle w:val="af3"/>
            </w:pPr>
          </w:p>
        </w:tc>
        <w:tc>
          <w:tcPr>
            <w:tcW w:w="4896" w:type="dxa"/>
            <w:tcBorders>
              <w:top w:val="single" w:sz="4" w:space="0" w:color="auto"/>
              <w:left w:val="single" w:sz="4" w:space="0" w:color="auto"/>
              <w:bottom w:val="single" w:sz="4" w:space="0" w:color="auto"/>
            </w:tcBorders>
          </w:tcPr>
          <w:p w:rsidR="00AE76DC" w:rsidRPr="0099312C" w:rsidRDefault="00AE76DC" w:rsidP="00922DCB">
            <w:pPr>
              <w:pStyle w:val="af4"/>
            </w:pPr>
            <w:r w:rsidRPr="0099312C">
              <w:rPr>
                <w:sz w:val="22"/>
                <w:szCs w:val="22"/>
              </w:rPr>
              <w:t>Приглашения принять участие в определении поставщика (подрядчика, исполнителя)</w:t>
            </w:r>
          </w:p>
        </w:tc>
      </w:tr>
      <w:tr w:rsidR="00AE76DC" w:rsidRPr="0099312C" w:rsidTr="00922DCB">
        <w:tc>
          <w:tcPr>
            <w:tcW w:w="4850" w:type="dxa"/>
            <w:vMerge/>
            <w:tcBorders>
              <w:top w:val="single" w:sz="4" w:space="0" w:color="auto"/>
              <w:bottom w:val="single" w:sz="4" w:space="0" w:color="auto"/>
              <w:right w:val="nil"/>
            </w:tcBorders>
          </w:tcPr>
          <w:p w:rsidR="00AE76DC" w:rsidRPr="0099312C" w:rsidRDefault="00AE76DC" w:rsidP="00922DCB">
            <w:pPr>
              <w:pStyle w:val="af3"/>
            </w:pPr>
          </w:p>
        </w:tc>
        <w:tc>
          <w:tcPr>
            <w:tcW w:w="4896" w:type="dxa"/>
            <w:tcBorders>
              <w:top w:val="single" w:sz="4" w:space="0" w:color="auto"/>
              <w:left w:val="single" w:sz="4" w:space="0" w:color="auto"/>
              <w:bottom w:val="single" w:sz="4" w:space="0" w:color="auto"/>
            </w:tcBorders>
          </w:tcPr>
          <w:p w:rsidR="00AE76DC" w:rsidRPr="0099312C" w:rsidRDefault="00AE76DC" w:rsidP="00922DCB">
            <w:pPr>
              <w:pStyle w:val="af4"/>
            </w:pPr>
          </w:p>
        </w:tc>
      </w:tr>
      <w:tr w:rsidR="00AE76DC" w:rsidRPr="0099312C" w:rsidTr="00922DCB">
        <w:tc>
          <w:tcPr>
            <w:tcW w:w="4850" w:type="dxa"/>
            <w:tcBorders>
              <w:top w:val="nil"/>
              <w:bottom w:val="single" w:sz="4" w:space="0" w:color="auto"/>
              <w:right w:val="nil"/>
            </w:tcBorders>
          </w:tcPr>
          <w:p w:rsidR="00AE76DC" w:rsidRPr="0099312C" w:rsidRDefault="00AE76DC" w:rsidP="00922DCB">
            <w:pPr>
              <w:pStyle w:val="af4"/>
            </w:pPr>
            <w:r w:rsidRPr="0099312C">
              <w:rPr>
                <w:sz w:val="22"/>
                <w:szCs w:val="22"/>
              </w:rPr>
              <w:t>Обязательства, возникающие при заключении контракта по результатам проведения конкурентной процедуры определения поставщика (подрядчика, исполнителя)</w:t>
            </w:r>
          </w:p>
          <w:p w:rsidR="00AE76DC" w:rsidRPr="0099312C" w:rsidRDefault="00AE76DC" w:rsidP="00922DCB">
            <w:pPr>
              <w:pStyle w:val="af4"/>
            </w:pPr>
            <w:r w:rsidRPr="0099312C">
              <w:rPr>
                <w:sz w:val="22"/>
                <w:szCs w:val="22"/>
              </w:rPr>
              <w:t>(дебет счета 0 502 07 000)</w:t>
            </w:r>
          </w:p>
        </w:tc>
        <w:tc>
          <w:tcPr>
            <w:tcW w:w="4896" w:type="dxa"/>
            <w:tcBorders>
              <w:top w:val="nil"/>
              <w:left w:val="single" w:sz="4" w:space="0" w:color="auto"/>
              <w:bottom w:val="single" w:sz="4" w:space="0" w:color="auto"/>
            </w:tcBorders>
          </w:tcPr>
          <w:p w:rsidR="00AE76DC" w:rsidRPr="0099312C" w:rsidRDefault="00AE76DC" w:rsidP="00922DCB">
            <w:pPr>
              <w:pStyle w:val="af4"/>
            </w:pPr>
            <w:r w:rsidRPr="0099312C">
              <w:rPr>
                <w:sz w:val="22"/>
                <w:szCs w:val="22"/>
              </w:rPr>
              <w:t>Государственный (муниципальный) контракт, договор</w:t>
            </w:r>
          </w:p>
          <w:p w:rsidR="00AE76DC" w:rsidRPr="0099312C" w:rsidRDefault="00AE76DC" w:rsidP="00922DCB">
            <w:pPr>
              <w:pStyle w:val="af4"/>
            </w:pPr>
          </w:p>
        </w:tc>
      </w:tr>
      <w:tr w:rsidR="00AE76DC" w:rsidRPr="0099312C" w:rsidTr="00922DCB">
        <w:tc>
          <w:tcPr>
            <w:tcW w:w="4850" w:type="dxa"/>
            <w:tcBorders>
              <w:top w:val="nil"/>
              <w:bottom w:val="single" w:sz="4" w:space="0" w:color="auto"/>
              <w:right w:val="nil"/>
            </w:tcBorders>
          </w:tcPr>
          <w:p w:rsidR="00AE76DC" w:rsidRPr="0099312C" w:rsidRDefault="00AE76DC" w:rsidP="00922DCB">
            <w:pPr>
              <w:pStyle w:val="af4"/>
            </w:pPr>
            <w:r w:rsidRPr="0099312C">
              <w:rPr>
                <w:sz w:val="22"/>
                <w:szCs w:val="22"/>
              </w:rPr>
              <w:t xml:space="preserve">Обязательства, возникающие в случае отказа победителя конкурентной процедуры определения поставщика (подрядчика, исполнителя) от заключения контракта либо в случаях, когда конкурентная процедура признана несостоявшейся (кредит счета 0 502 07 00 методом "Красное </w:t>
            </w:r>
            <w:proofErr w:type="spellStart"/>
            <w:r w:rsidRPr="0099312C">
              <w:rPr>
                <w:sz w:val="22"/>
                <w:szCs w:val="22"/>
              </w:rPr>
              <w:t>сторно</w:t>
            </w:r>
            <w:proofErr w:type="spellEnd"/>
            <w:r w:rsidRPr="0099312C">
              <w:rPr>
                <w:sz w:val="22"/>
                <w:szCs w:val="22"/>
              </w:rPr>
              <w:t>")</w:t>
            </w:r>
          </w:p>
        </w:tc>
        <w:tc>
          <w:tcPr>
            <w:tcW w:w="4896" w:type="dxa"/>
            <w:tcBorders>
              <w:top w:val="nil"/>
              <w:left w:val="single" w:sz="4" w:space="0" w:color="auto"/>
              <w:bottom w:val="single" w:sz="4" w:space="0" w:color="auto"/>
            </w:tcBorders>
          </w:tcPr>
          <w:p w:rsidR="00AE76DC" w:rsidRPr="0099312C" w:rsidRDefault="00AE76DC" w:rsidP="00922DCB">
            <w:pPr>
              <w:pStyle w:val="af4"/>
            </w:pPr>
            <w:r w:rsidRPr="0099312C">
              <w:rPr>
                <w:sz w:val="22"/>
                <w:szCs w:val="22"/>
              </w:rPr>
              <w:t>Протокол комиссии по осуществлению закупок</w:t>
            </w:r>
          </w:p>
          <w:p w:rsidR="00AE76DC" w:rsidRPr="0099312C" w:rsidRDefault="00AE76DC" w:rsidP="00922DCB">
            <w:pPr>
              <w:pStyle w:val="af4"/>
            </w:pPr>
          </w:p>
        </w:tc>
      </w:tr>
    </w:tbl>
    <w:p w:rsidR="00AE76DC" w:rsidRPr="0099312C" w:rsidRDefault="00AE76DC" w:rsidP="00AE76DC">
      <w:pPr>
        <w:rPr>
          <w:sz w:val="22"/>
          <w:szCs w:val="22"/>
        </w:rPr>
      </w:pPr>
    </w:p>
    <w:p w:rsidR="00E20753" w:rsidRPr="0099312C" w:rsidRDefault="00AE76DC" w:rsidP="00AE76DC">
      <w:pPr>
        <w:rPr>
          <w:sz w:val="22"/>
          <w:szCs w:val="22"/>
        </w:rPr>
      </w:pPr>
      <w:r w:rsidRPr="0099312C">
        <w:rPr>
          <w:sz w:val="22"/>
          <w:szCs w:val="22"/>
        </w:rPr>
        <w:t>1</w:t>
      </w:r>
      <w:r w:rsidR="00B358F6" w:rsidRPr="0099312C">
        <w:rPr>
          <w:sz w:val="22"/>
          <w:szCs w:val="22"/>
        </w:rPr>
        <w:t>7</w:t>
      </w:r>
      <w:r w:rsidRPr="0099312C">
        <w:rPr>
          <w:sz w:val="22"/>
          <w:szCs w:val="22"/>
        </w:rPr>
        <w:t>.4. Аналитический учет принимаемых обязательств ведется в разрезе:</w:t>
      </w:r>
    </w:p>
    <w:p w:rsidR="00AE76DC" w:rsidRPr="0099312C" w:rsidRDefault="00E20753" w:rsidP="00AE76DC">
      <w:pPr>
        <w:rPr>
          <w:sz w:val="22"/>
          <w:szCs w:val="22"/>
        </w:rPr>
      </w:pPr>
      <w:r w:rsidRPr="0099312C">
        <w:rPr>
          <w:rStyle w:val="af"/>
          <w:color w:val="auto"/>
          <w:sz w:val="22"/>
          <w:szCs w:val="22"/>
        </w:rPr>
        <w:t xml:space="preserve"> </w:t>
      </w:r>
      <w:r w:rsidR="00AE76DC" w:rsidRPr="0099312C">
        <w:rPr>
          <w:rStyle w:val="af"/>
          <w:color w:val="auto"/>
          <w:sz w:val="22"/>
          <w:szCs w:val="22"/>
        </w:rPr>
        <w:t xml:space="preserve">- кредиторов (групп кредиторов) (поставщиков (продавцов), подрядчиков, исполнителей, иных кредиторов), в отношении которых принимаются обязательства, </w:t>
      </w:r>
    </w:p>
    <w:p w:rsidR="00AE76DC" w:rsidRPr="0099312C" w:rsidRDefault="00AE76DC" w:rsidP="00AE76DC">
      <w:pPr>
        <w:rPr>
          <w:sz w:val="22"/>
          <w:szCs w:val="22"/>
        </w:rPr>
      </w:pPr>
      <w:r w:rsidRPr="0099312C">
        <w:rPr>
          <w:rStyle w:val="af"/>
          <w:color w:val="auto"/>
          <w:sz w:val="22"/>
          <w:szCs w:val="22"/>
        </w:rPr>
        <w:t>- контрактов (договоров),</w:t>
      </w:r>
    </w:p>
    <w:p w:rsidR="00AE76DC" w:rsidRPr="0099312C" w:rsidRDefault="00E20753" w:rsidP="00AE76DC">
      <w:pPr>
        <w:pStyle w:val="af2"/>
      </w:pPr>
      <w:r w:rsidRPr="0099312C">
        <w:t xml:space="preserve"> </w:t>
      </w:r>
      <w:r w:rsidR="00AE76DC" w:rsidRPr="0099312C">
        <w:t xml:space="preserve">(Основание: </w:t>
      </w:r>
      <w:hyperlink r:id="rId244" w:history="1">
        <w:r w:rsidR="00AE76DC" w:rsidRPr="0099312C">
          <w:rPr>
            <w:rStyle w:val="af0"/>
            <w:rFonts w:eastAsia="Calibri"/>
            <w:color w:val="auto"/>
          </w:rPr>
          <w:t>п. 313</w:t>
        </w:r>
      </w:hyperlink>
      <w:r w:rsidR="00AE76DC" w:rsidRPr="0099312C">
        <w:t xml:space="preserve"> Инструкции N 157н)</w:t>
      </w:r>
    </w:p>
    <w:p w:rsidR="00AE76DC" w:rsidRPr="0099312C" w:rsidRDefault="00AE76DC" w:rsidP="00AE76DC">
      <w:pPr>
        <w:rPr>
          <w:sz w:val="22"/>
          <w:szCs w:val="22"/>
        </w:rPr>
      </w:pPr>
      <w:r w:rsidRPr="0099312C">
        <w:rPr>
          <w:sz w:val="22"/>
          <w:szCs w:val="22"/>
        </w:rPr>
        <w:t>1</w:t>
      </w:r>
      <w:r w:rsidR="00B358F6" w:rsidRPr="0099312C">
        <w:rPr>
          <w:sz w:val="22"/>
          <w:szCs w:val="22"/>
        </w:rPr>
        <w:t>7</w:t>
      </w:r>
      <w:r w:rsidRPr="0099312C">
        <w:rPr>
          <w:sz w:val="22"/>
          <w:szCs w:val="22"/>
        </w:rPr>
        <w:t>.5. 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КОСГУ), которая предусмотрена при доведении (утверждении) плановых назначений (лимитов бюджетных обязательств, бюджетных ассигнований, финансового обеспечения).</w:t>
      </w:r>
    </w:p>
    <w:p w:rsidR="00AE76DC" w:rsidRPr="0099312C" w:rsidRDefault="00AE76DC" w:rsidP="00AE76DC">
      <w:pPr>
        <w:rPr>
          <w:sz w:val="22"/>
          <w:szCs w:val="22"/>
        </w:rPr>
      </w:pPr>
    </w:p>
    <w:p w:rsidR="00AE76DC" w:rsidRPr="0099312C" w:rsidRDefault="00AE76DC" w:rsidP="00AE76DC">
      <w:pPr>
        <w:rPr>
          <w:sz w:val="22"/>
          <w:szCs w:val="22"/>
        </w:rPr>
      </w:pPr>
      <w:r w:rsidRPr="0099312C">
        <w:rPr>
          <w:sz w:val="22"/>
          <w:szCs w:val="22"/>
        </w:rPr>
        <w:t>1</w:t>
      </w:r>
      <w:r w:rsidR="00B358F6" w:rsidRPr="0099312C">
        <w:rPr>
          <w:sz w:val="22"/>
          <w:szCs w:val="22"/>
        </w:rPr>
        <w:t>7</w:t>
      </w:r>
      <w:r w:rsidRPr="0099312C">
        <w:rPr>
          <w:sz w:val="22"/>
          <w:szCs w:val="22"/>
        </w:rPr>
        <w:t>.6. 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p>
    <w:p w:rsidR="00AE11DA" w:rsidRPr="0099312C" w:rsidRDefault="00AE11DA" w:rsidP="00AE11DA">
      <w:pPr>
        <w:pStyle w:val="ConsPlusNormal"/>
        <w:jc w:val="center"/>
        <w:outlineLvl w:val="2"/>
        <w:rPr>
          <w:rFonts w:ascii="Times New Roman" w:hAnsi="Times New Roman" w:cs="Times New Roman"/>
          <w:b/>
          <w:bCs/>
          <w:sz w:val="22"/>
          <w:szCs w:val="22"/>
        </w:rPr>
      </w:pPr>
    </w:p>
    <w:p w:rsidR="00AE11DA" w:rsidRPr="0099312C" w:rsidRDefault="00AE11DA" w:rsidP="00AE11DA">
      <w:pPr>
        <w:pStyle w:val="ConsPlusNormal"/>
        <w:jc w:val="center"/>
        <w:outlineLvl w:val="2"/>
        <w:rPr>
          <w:rFonts w:ascii="Times New Roman" w:hAnsi="Times New Roman" w:cs="Times New Roman"/>
          <w:sz w:val="22"/>
          <w:szCs w:val="22"/>
        </w:rPr>
      </w:pPr>
      <w:r w:rsidRPr="0099312C">
        <w:rPr>
          <w:rFonts w:ascii="Times New Roman" w:hAnsi="Times New Roman" w:cs="Times New Roman"/>
          <w:b/>
          <w:bCs/>
          <w:sz w:val="22"/>
          <w:szCs w:val="22"/>
        </w:rPr>
        <w:t>1</w:t>
      </w:r>
      <w:r w:rsidR="00B358F6" w:rsidRPr="0099312C">
        <w:rPr>
          <w:rFonts w:ascii="Times New Roman" w:hAnsi="Times New Roman" w:cs="Times New Roman"/>
          <w:b/>
          <w:bCs/>
          <w:sz w:val="22"/>
          <w:szCs w:val="22"/>
        </w:rPr>
        <w:t>8</w:t>
      </w:r>
      <w:r w:rsidRPr="0099312C">
        <w:rPr>
          <w:rFonts w:ascii="Times New Roman" w:hAnsi="Times New Roman" w:cs="Times New Roman"/>
          <w:b/>
          <w:bCs/>
          <w:sz w:val="22"/>
          <w:szCs w:val="22"/>
        </w:rPr>
        <w:t xml:space="preserve">. </w:t>
      </w:r>
      <w:proofErr w:type="spellStart"/>
      <w:r w:rsidRPr="0099312C">
        <w:rPr>
          <w:rFonts w:ascii="Times New Roman" w:hAnsi="Times New Roman" w:cs="Times New Roman"/>
          <w:b/>
          <w:bCs/>
          <w:sz w:val="22"/>
          <w:szCs w:val="22"/>
        </w:rPr>
        <w:t>Забалансовые</w:t>
      </w:r>
      <w:proofErr w:type="spellEnd"/>
      <w:r w:rsidRPr="0099312C">
        <w:rPr>
          <w:rFonts w:ascii="Times New Roman" w:hAnsi="Times New Roman" w:cs="Times New Roman"/>
          <w:b/>
          <w:bCs/>
          <w:sz w:val="22"/>
          <w:szCs w:val="22"/>
        </w:rPr>
        <w:t xml:space="preserve"> счета</w:t>
      </w:r>
    </w:p>
    <w:p w:rsidR="00AE11DA" w:rsidRPr="0099312C" w:rsidRDefault="00AE11DA" w:rsidP="00AE11DA">
      <w:pPr>
        <w:pStyle w:val="ConsPlusNormal"/>
        <w:jc w:val="both"/>
        <w:rPr>
          <w:rFonts w:ascii="Times New Roman" w:hAnsi="Times New Roman" w:cs="Times New Roman"/>
          <w:sz w:val="22"/>
          <w:szCs w:val="22"/>
        </w:rPr>
      </w:pPr>
    </w:p>
    <w:p w:rsidR="00AE11DA" w:rsidRPr="0099312C" w:rsidRDefault="00AE11DA" w:rsidP="0061022D">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8</w:t>
      </w:r>
      <w:r w:rsidRPr="0099312C">
        <w:rPr>
          <w:rFonts w:ascii="Times New Roman" w:hAnsi="Times New Roman" w:cs="Times New Roman"/>
          <w:sz w:val="22"/>
          <w:szCs w:val="22"/>
        </w:rPr>
        <w:t xml:space="preserve">.1. Учет на </w:t>
      </w:r>
      <w:proofErr w:type="spellStart"/>
      <w:r w:rsidRPr="0099312C">
        <w:rPr>
          <w:rFonts w:ascii="Times New Roman" w:hAnsi="Times New Roman" w:cs="Times New Roman"/>
          <w:sz w:val="22"/>
          <w:szCs w:val="22"/>
        </w:rPr>
        <w:t>забалансовых</w:t>
      </w:r>
      <w:proofErr w:type="spellEnd"/>
      <w:r w:rsidRPr="0099312C">
        <w:rPr>
          <w:rFonts w:ascii="Times New Roman" w:hAnsi="Times New Roman" w:cs="Times New Roman"/>
          <w:sz w:val="22"/>
          <w:szCs w:val="22"/>
        </w:rPr>
        <w:t xml:space="preserve"> счетах ведется в разрезе кодов вида финансового обеспечения (деятельности).</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6 Инструкции N 157н)</w:t>
      </w:r>
    </w:p>
    <w:p w:rsidR="00AE11DA" w:rsidRPr="0099312C" w:rsidRDefault="00AE11DA" w:rsidP="00AE11DA">
      <w:pPr>
        <w:pStyle w:val="ConsPlusNormal"/>
        <w:jc w:val="both"/>
        <w:rPr>
          <w:rFonts w:ascii="Times New Roman" w:hAnsi="Times New Roman" w:cs="Times New Roman"/>
          <w:sz w:val="22"/>
          <w:szCs w:val="22"/>
        </w:rPr>
      </w:pPr>
    </w:p>
    <w:p w:rsidR="00AE11DA" w:rsidRPr="0099312C" w:rsidRDefault="00AE11DA" w:rsidP="0061022D">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8</w:t>
      </w:r>
      <w:r w:rsidRPr="0099312C">
        <w:rPr>
          <w:rFonts w:ascii="Times New Roman" w:hAnsi="Times New Roman" w:cs="Times New Roman"/>
          <w:sz w:val="22"/>
          <w:szCs w:val="22"/>
        </w:rPr>
        <w:t xml:space="preserve">.2. На </w:t>
      </w:r>
      <w:proofErr w:type="spellStart"/>
      <w:r w:rsidRPr="0099312C">
        <w:rPr>
          <w:rFonts w:ascii="Times New Roman" w:hAnsi="Times New Roman" w:cs="Times New Roman"/>
          <w:sz w:val="22"/>
          <w:szCs w:val="22"/>
        </w:rPr>
        <w:t>забалансовом</w:t>
      </w:r>
      <w:proofErr w:type="spellEnd"/>
      <w:r w:rsidRPr="0099312C">
        <w:rPr>
          <w:rFonts w:ascii="Times New Roman" w:hAnsi="Times New Roman" w:cs="Times New Roman"/>
          <w:sz w:val="22"/>
          <w:szCs w:val="22"/>
        </w:rPr>
        <w:t xml:space="preserve"> счете 03 учитываются:</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бланки абонементов, квитанций, лицензий, талонов;</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бланки путевых листов;</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бланки трудовых книжек и вкладышей к ним.</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337 Инструкции N 157н)</w:t>
      </w:r>
    </w:p>
    <w:p w:rsidR="00AE11DA" w:rsidRPr="0099312C" w:rsidRDefault="00AE11DA" w:rsidP="00AE11DA">
      <w:pPr>
        <w:pStyle w:val="ConsPlusNormal"/>
        <w:ind w:firstLine="540"/>
        <w:jc w:val="both"/>
        <w:rPr>
          <w:rFonts w:ascii="Times New Roman" w:hAnsi="Times New Roman" w:cs="Times New Roman"/>
          <w:sz w:val="22"/>
          <w:szCs w:val="22"/>
        </w:rPr>
      </w:pPr>
      <w:bookmarkStart w:id="57" w:name="Par448"/>
      <w:bookmarkEnd w:id="57"/>
      <w:r w:rsidRPr="0099312C">
        <w:rPr>
          <w:rFonts w:ascii="Times New Roman" w:hAnsi="Times New Roman" w:cs="Times New Roman"/>
          <w:sz w:val="22"/>
          <w:szCs w:val="22"/>
        </w:rPr>
        <w:t>1</w:t>
      </w:r>
      <w:r w:rsidR="00C325E2" w:rsidRPr="0099312C">
        <w:rPr>
          <w:rFonts w:ascii="Times New Roman" w:hAnsi="Times New Roman" w:cs="Times New Roman"/>
          <w:sz w:val="22"/>
          <w:szCs w:val="22"/>
        </w:rPr>
        <w:t>4</w:t>
      </w:r>
      <w:r w:rsidRPr="0099312C">
        <w:rPr>
          <w:rFonts w:ascii="Times New Roman" w:hAnsi="Times New Roman" w:cs="Times New Roman"/>
          <w:sz w:val="22"/>
          <w:szCs w:val="22"/>
        </w:rPr>
        <w:t>.3. К счету 03 вводятся следующие дополнительные субсчета:</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03-1 "Бланки строгой отчетности на складе";</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03-2 "Бланки строгой отчетности в подотчете";</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03-3 "Бланки строгой отчетности на реализации";</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03-4 "Бланки строгой отчетности, подлежащие уничтожению".</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332 Инструкции N 157н)</w:t>
      </w:r>
    </w:p>
    <w:p w:rsidR="00AE11DA" w:rsidRPr="0099312C" w:rsidRDefault="00AE11DA" w:rsidP="0061022D">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lastRenderedPageBreak/>
        <w:t>1</w:t>
      </w:r>
      <w:r w:rsidR="00B358F6" w:rsidRPr="0099312C">
        <w:rPr>
          <w:rFonts w:ascii="Times New Roman" w:hAnsi="Times New Roman" w:cs="Times New Roman"/>
          <w:sz w:val="22"/>
          <w:szCs w:val="22"/>
        </w:rPr>
        <w:t>8</w:t>
      </w:r>
      <w:r w:rsidRPr="0099312C">
        <w:rPr>
          <w:rFonts w:ascii="Times New Roman" w:hAnsi="Times New Roman" w:cs="Times New Roman"/>
          <w:sz w:val="22"/>
          <w:szCs w:val="22"/>
        </w:rPr>
        <w:t>.</w:t>
      </w:r>
      <w:r w:rsidR="0061022D" w:rsidRPr="0099312C">
        <w:rPr>
          <w:rFonts w:ascii="Times New Roman" w:hAnsi="Times New Roman" w:cs="Times New Roman"/>
          <w:sz w:val="22"/>
          <w:szCs w:val="22"/>
        </w:rPr>
        <w:t>3</w:t>
      </w:r>
      <w:r w:rsidRPr="0099312C">
        <w:rPr>
          <w:rFonts w:ascii="Times New Roman" w:hAnsi="Times New Roman" w:cs="Times New Roman"/>
          <w:sz w:val="22"/>
          <w:szCs w:val="22"/>
        </w:rPr>
        <w:t xml:space="preserve">. Учет бланков строгой отчетности на </w:t>
      </w:r>
      <w:proofErr w:type="spellStart"/>
      <w:r w:rsidRPr="0099312C">
        <w:rPr>
          <w:rFonts w:ascii="Times New Roman" w:hAnsi="Times New Roman" w:cs="Times New Roman"/>
          <w:sz w:val="22"/>
          <w:szCs w:val="22"/>
        </w:rPr>
        <w:t>забалансовом</w:t>
      </w:r>
      <w:proofErr w:type="spellEnd"/>
      <w:r w:rsidRPr="0099312C">
        <w:rPr>
          <w:rFonts w:ascii="Times New Roman" w:hAnsi="Times New Roman" w:cs="Times New Roman"/>
          <w:sz w:val="22"/>
          <w:szCs w:val="22"/>
        </w:rPr>
        <w:t xml:space="preserve"> счете 03 ведется в условной оценке: один бланк, один рубль.</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337 Инструкции N 157н)</w:t>
      </w:r>
    </w:p>
    <w:p w:rsidR="00AE11DA" w:rsidRPr="0099312C" w:rsidRDefault="00C325E2" w:rsidP="00BA71B4">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8</w:t>
      </w:r>
      <w:r w:rsidR="00AE11DA" w:rsidRPr="0099312C">
        <w:rPr>
          <w:rFonts w:ascii="Times New Roman" w:hAnsi="Times New Roman" w:cs="Times New Roman"/>
          <w:sz w:val="22"/>
          <w:szCs w:val="22"/>
        </w:rPr>
        <w:t>.</w:t>
      </w:r>
      <w:r w:rsidR="00BA71B4" w:rsidRPr="0099312C">
        <w:rPr>
          <w:rFonts w:ascii="Times New Roman" w:hAnsi="Times New Roman" w:cs="Times New Roman"/>
          <w:sz w:val="22"/>
          <w:szCs w:val="22"/>
        </w:rPr>
        <w:t>4</w:t>
      </w:r>
      <w:r w:rsidR="00AE11DA" w:rsidRPr="0099312C">
        <w:rPr>
          <w:rFonts w:ascii="Times New Roman" w:hAnsi="Times New Roman" w:cs="Times New Roman"/>
          <w:sz w:val="22"/>
          <w:szCs w:val="22"/>
        </w:rPr>
        <w:t xml:space="preserve">. Нереальная к взысканию дебиторская задолженность списывается с балансового учета по приказу руководителя Администрации и учитывается на </w:t>
      </w:r>
      <w:proofErr w:type="spellStart"/>
      <w:r w:rsidR="00AE11DA" w:rsidRPr="0099312C">
        <w:rPr>
          <w:rFonts w:ascii="Times New Roman" w:hAnsi="Times New Roman" w:cs="Times New Roman"/>
          <w:sz w:val="22"/>
          <w:szCs w:val="22"/>
        </w:rPr>
        <w:t>забалансовом</w:t>
      </w:r>
      <w:proofErr w:type="spellEnd"/>
      <w:r w:rsidR="00AE11DA" w:rsidRPr="0099312C">
        <w:rPr>
          <w:rFonts w:ascii="Times New Roman" w:hAnsi="Times New Roman" w:cs="Times New Roman"/>
          <w:sz w:val="22"/>
          <w:szCs w:val="22"/>
        </w:rPr>
        <w:t xml:space="preserve"> счете 04.</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Основанием для принятия решений о списании с баланса и принятия к учету задолженности на счет 04 являются:</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Инвентаризационная опись расчетов с покупателями, поставщиками и прочими дебиторами и кредиторами (ф. 0504089);</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докладная записка руководителю о выявлении нереальной к взысканию дебиторской задолженности с приложением подтверждающих документов: решения суда, выписки из ЕГРЮЛ и т.д.</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339 Инструкции N 157н)</w:t>
      </w:r>
    </w:p>
    <w:p w:rsidR="00AE11DA" w:rsidRPr="0099312C" w:rsidRDefault="00AE11DA" w:rsidP="0061022D">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8</w:t>
      </w:r>
      <w:r w:rsidRPr="0099312C">
        <w:rPr>
          <w:rFonts w:ascii="Times New Roman" w:hAnsi="Times New Roman" w:cs="Times New Roman"/>
          <w:sz w:val="22"/>
          <w:szCs w:val="22"/>
        </w:rPr>
        <w:t>.</w:t>
      </w:r>
      <w:r w:rsidR="00BA71B4" w:rsidRPr="0099312C">
        <w:rPr>
          <w:rFonts w:ascii="Times New Roman" w:hAnsi="Times New Roman" w:cs="Times New Roman"/>
          <w:sz w:val="22"/>
          <w:szCs w:val="22"/>
        </w:rPr>
        <w:t>5</w:t>
      </w:r>
      <w:r w:rsidRPr="0099312C">
        <w:rPr>
          <w:rFonts w:ascii="Times New Roman" w:hAnsi="Times New Roman" w:cs="Times New Roman"/>
          <w:sz w:val="22"/>
          <w:szCs w:val="22"/>
        </w:rPr>
        <w:t xml:space="preserve">. Суммы просроченной задолженности, не востребованной кредиторами, по </w:t>
      </w:r>
      <w:r w:rsidR="00EA3637" w:rsidRPr="0099312C">
        <w:rPr>
          <w:rFonts w:ascii="Times New Roman" w:hAnsi="Times New Roman" w:cs="Times New Roman"/>
          <w:sz w:val="22"/>
          <w:szCs w:val="22"/>
        </w:rPr>
        <w:t>распоряжению</w:t>
      </w:r>
      <w:r w:rsidRPr="0099312C">
        <w:rPr>
          <w:rFonts w:ascii="Times New Roman" w:hAnsi="Times New Roman" w:cs="Times New Roman"/>
          <w:sz w:val="22"/>
          <w:szCs w:val="22"/>
        </w:rPr>
        <w:t xml:space="preserve"> руководителя Администрация списываются с балансового учета и учитываются на </w:t>
      </w:r>
      <w:proofErr w:type="spellStart"/>
      <w:r w:rsidRPr="0099312C">
        <w:rPr>
          <w:rFonts w:ascii="Times New Roman" w:hAnsi="Times New Roman" w:cs="Times New Roman"/>
          <w:sz w:val="22"/>
          <w:szCs w:val="22"/>
        </w:rPr>
        <w:t>забалансовом</w:t>
      </w:r>
      <w:proofErr w:type="spellEnd"/>
      <w:r w:rsidRPr="0099312C">
        <w:rPr>
          <w:rFonts w:ascii="Times New Roman" w:hAnsi="Times New Roman" w:cs="Times New Roman"/>
          <w:sz w:val="22"/>
          <w:szCs w:val="22"/>
        </w:rPr>
        <w:t xml:space="preserve"> счете 20 "Задолженность, не востребованная кредиторами".</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xml:space="preserve">Основанием для принятия решений о списании кредиторской задолженности с баланса и принятия ее на </w:t>
      </w:r>
      <w:proofErr w:type="spellStart"/>
      <w:r w:rsidRPr="0099312C">
        <w:rPr>
          <w:rFonts w:ascii="Times New Roman" w:hAnsi="Times New Roman" w:cs="Times New Roman"/>
          <w:sz w:val="22"/>
          <w:szCs w:val="22"/>
        </w:rPr>
        <w:t>забалансовый</w:t>
      </w:r>
      <w:proofErr w:type="spellEnd"/>
      <w:r w:rsidRPr="0099312C">
        <w:rPr>
          <w:rFonts w:ascii="Times New Roman" w:hAnsi="Times New Roman" w:cs="Times New Roman"/>
          <w:sz w:val="22"/>
          <w:szCs w:val="22"/>
        </w:rPr>
        <w:t xml:space="preserve"> счет 20 являются:</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Инвентаризационная опись расчетов с покупателями, поставщиками и прочими дебиторами и кредиторами (ф. 0504089);</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докладная записка руководителю о выявлении кредиторской задолженности, не востребованной кредиторами.</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371 Инструкции N 157н)</w:t>
      </w:r>
    </w:p>
    <w:p w:rsidR="00AE11DA" w:rsidRPr="0099312C" w:rsidRDefault="00AE11DA" w:rsidP="0061022D">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8</w:t>
      </w:r>
      <w:r w:rsidRPr="0099312C">
        <w:rPr>
          <w:rFonts w:ascii="Times New Roman" w:hAnsi="Times New Roman" w:cs="Times New Roman"/>
          <w:sz w:val="22"/>
          <w:szCs w:val="22"/>
        </w:rPr>
        <w:t>.</w:t>
      </w:r>
      <w:r w:rsidR="00BA71B4" w:rsidRPr="0099312C">
        <w:rPr>
          <w:rFonts w:ascii="Times New Roman" w:hAnsi="Times New Roman" w:cs="Times New Roman"/>
          <w:sz w:val="22"/>
          <w:szCs w:val="22"/>
        </w:rPr>
        <w:t>6</w:t>
      </w:r>
      <w:r w:rsidRPr="0099312C">
        <w:rPr>
          <w:rFonts w:ascii="Times New Roman" w:hAnsi="Times New Roman" w:cs="Times New Roman"/>
          <w:sz w:val="22"/>
          <w:szCs w:val="22"/>
        </w:rPr>
        <w:t xml:space="preserve">. Учет основных средств на счете 21 "Основные средства стоимостью до </w:t>
      </w:r>
      <w:r w:rsidR="000F6969" w:rsidRPr="0099312C">
        <w:rPr>
          <w:rFonts w:ascii="Times New Roman" w:hAnsi="Times New Roman" w:cs="Times New Roman"/>
          <w:sz w:val="22"/>
          <w:szCs w:val="22"/>
        </w:rPr>
        <w:t>10000</w:t>
      </w:r>
      <w:r w:rsidRPr="0099312C">
        <w:rPr>
          <w:rFonts w:ascii="Times New Roman" w:hAnsi="Times New Roman" w:cs="Times New Roman"/>
          <w:sz w:val="22"/>
          <w:szCs w:val="22"/>
        </w:rPr>
        <w:t xml:space="preserve"> рублей включительно в эксплуатации" ведется в условной оценке: 1 объект, 1 руб.</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373 Инструкции N 157н)</w:t>
      </w:r>
    </w:p>
    <w:p w:rsidR="00AE11DA" w:rsidRPr="0099312C" w:rsidRDefault="00AE11DA" w:rsidP="0061022D">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8</w:t>
      </w:r>
      <w:r w:rsidRPr="0099312C">
        <w:rPr>
          <w:rFonts w:ascii="Times New Roman" w:hAnsi="Times New Roman" w:cs="Times New Roman"/>
          <w:sz w:val="22"/>
          <w:szCs w:val="22"/>
        </w:rPr>
        <w:t>.</w:t>
      </w:r>
      <w:r w:rsidR="00BA71B4" w:rsidRPr="0099312C">
        <w:rPr>
          <w:rFonts w:ascii="Times New Roman" w:hAnsi="Times New Roman" w:cs="Times New Roman"/>
          <w:sz w:val="22"/>
          <w:szCs w:val="22"/>
        </w:rPr>
        <w:t>7</w:t>
      </w:r>
      <w:r w:rsidRPr="0099312C">
        <w:rPr>
          <w:rFonts w:ascii="Times New Roman" w:hAnsi="Times New Roman" w:cs="Times New Roman"/>
          <w:sz w:val="22"/>
          <w:szCs w:val="22"/>
        </w:rPr>
        <w:t>. Аналитический учет по счету 21 ведется в Карточке количественно-суммового учета материальных ценностей (ф. 0504041) по наименованиям и количеству объектов.</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374 Инструкции N 157н)</w:t>
      </w:r>
    </w:p>
    <w:p w:rsidR="00AE11DA" w:rsidRPr="0099312C" w:rsidRDefault="00AE11DA" w:rsidP="0061022D">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8</w:t>
      </w:r>
      <w:r w:rsidRPr="0099312C">
        <w:rPr>
          <w:rFonts w:ascii="Times New Roman" w:hAnsi="Times New Roman" w:cs="Times New Roman"/>
          <w:sz w:val="22"/>
          <w:szCs w:val="22"/>
        </w:rPr>
        <w:t>.</w:t>
      </w:r>
      <w:r w:rsidR="00BA71B4" w:rsidRPr="0099312C">
        <w:rPr>
          <w:rFonts w:ascii="Times New Roman" w:hAnsi="Times New Roman" w:cs="Times New Roman"/>
          <w:sz w:val="22"/>
          <w:szCs w:val="22"/>
        </w:rPr>
        <w:t>8</w:t>
      </w:r>
      <w:r w:rsidRPr="0099312C">
        <w:rPr>
          <w:rFonts w:ascii="Times New Roman" w:hAnsi="Times New Roman" w:cs="Times New Roman"/>
          <w:sz w:val="22"/>
          <w:szCs w:val="22"/>
        </w:rPr>
        <w:t xml:space="preserve">. Для сбора информации в целях обеспечения управленческого учета вводится </w:t>
      </w:r>
      <w:proofErr w:type="spellStart"/>
      <w:r w:rsidRPr="0099312C">
        <w:rPr>
          <w:rFonts w:ascii="Times New Roman" w:hAnsi="Times New Roman" w:cs="Times New Roman"/>
          <w:sz w:val="22"/>
          <w:szCs w:val="22"/>
        </w:rPr>
        <w:t>забалансовый</w:t>
      </w:r>
      <w:proofErr w:type="spellEnd"/>
      <w:r w:rsidRPr="0099312C">
        <w:rPr>
          <w:rFonts w:ascii="Times New Roman" w:hAnsi="Times New Roman" w:cs="Times New Roman"/>
          <w:sz w:val="22"/>
          <w:szCs w:val="22"/>
        </w:rPr>
        <w:t xml:space="preserve"> счет 29 "Программное обеспечение, полученное в пользование".</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332 Инструкции N 157н)</w:t>
      </w:r>
    </w:p>
    <w:p w:rsidR="00AE11DA" w:rsidRPr="0099312C" w:rsidRDefault="00AE11DA" w:rsidP="00AE11DA">
      <w:pPr>
        <w:pStyle w:val="ConsPlusNormal"/>
        <w:jc w:val="both"/>
        <w:rPr>
          <w:rFonts w:ascii="Times New Roman" w:hAnsi="Times New Roman" w:cs="Times New Roman"/>
          <w:sz w:val="22"/>
          <w:szCs w:val="22"/>
        </w:rPr>
      </w:pPr>
    </w:p>
    <w:p w:rsidR="00AE11DA" w:rsidRPr="0099312C" w:rsidRDefault="00AE11DA" w:rsidP="0061022D">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8</w:t>
      </w:r>
      <w:r w:rsidRPr="0099312C">
        <w:rPr>
          <w:rFonts w:ascii="Times New Roman" w:hAnsi="Times New Roman" w:cs="Times New Roman"/>
          <w:sz w:val="22"/>
          <w:szCs w:val="22"/>
        </w:rPr>
        <w:t>.</w:t>
      </w:r>
      <w:r w:rsidR="00BA71B4" w:rsidRPr="0099312C">
        <w:rPr>
          <w:rFonts w:ascii="Times New Roman" w:hAnsi="Times New Roman" w:cs="Times New Roman"/>
          <w:sz w:val="22"/>
          <w:szCs w:val="22"/>
        </w:rPr>
        <w:t>9</w:t>
      </w:r>
      <w:r w:rsidRPr="0099312C">
        <w:rPr>
          <w:rFonts w:ascii="Times New Roman" w:hAnsi="Times New Roman" w:cs="Times New Roman"/>
          <w:sz w:val="22"/>
          <w:szCs w:val="22"/>
        </w:rPr>
        <w:t xml:space="preserve">. На </w:t>
      </w:r>
      <w:proofErr w:type="spellStart"/>
      <w:r w:rsidRPr="0099312C">
        <w:rPr>
          <w:rFonts w:ascii="Times New Roman" w:hAnsi="Times New Roman" w:cs="Times New Roman"/>
          <w:sz w:val="22"/>
          <w:szCs w:val="22"/>
        </w:rPr>
        <w:t>забалансовом</w:t>
      </w:r>
      <w:proofErr w:type="spellEnd"/>
      <w:r w:rsidRPr="0099312C">
        <w:rPr>
          <w:rFonts w:ascii="Times New Roman" w:hAnsi="Times New Roman" w:cs="Times New Roman"/>
          <w:sz w:val="22"/>
          <w:szCs w:val="22"/>
        </w:rPr>
        <w:t xml:space="preserve"> счете 29 ведется учет программного обеспечения в условной оценке: 1 объект, 1 руб.</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332 Инструкции N 157н)</w:t>
      </w:r>
    </w:p>
    <w:p w:rsidR="00AE11DA" w:rsidRPr="0099312C" w:rsidRDefault="00AE11DA" w:rsidP="0061022D">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8</w:t>
      </w:r>
      <w:r w:rsidRPr="0099312C">
        <w:rPr>
          <w:rFonts w:ascii="Times New Roman" w:hAnsi="Times New Roman" w:cs="Times New Roman"/>
          <w:sz w:val="22"/>
          <w:szCs w:val="22"/>
        </w:rPr>
        <w:t>.</w:t>
      </w:r>
      <w:r w:rsidR="00BA71B4" w:rsidRPr="0099312C">
        <w:rPr>
          <w:rFonts w:ascii="Times New Roman" w:hAnsi="Times New Roman" w:cs="Times New Roman"/>
          <w:sz w:val="22"/>
          <w:szCs w:val="22"/>
        </w:rPr>
        <w:t>10</w:t>
      </w:r>
      <w:r w:rsidRPr="0099312C">
        <w:rPr>
          <w:rFonts w:ascii="Times New Roman" w:hAnsi="Times New Roman" w:cs="Times New Roman"/>
          <w:sz w:val="22"/>
          <w:szCs w:val="22"/>
        </w:rPr>
        <w:t>. Аналитический учет по счету 29 ведется в Карточке количественно-суммового учета материальных ценностей (ф. 0504041).</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6 Инструкции N 157н)</w:t>
      </w:r>
    </w:p>
    <w:p w:rsidR="00AE11DA" w:rsidRPr="0099312C" w:rsidRDefault="00AE11DA" w:rsidP="0061022D">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8</w:t>
      </w:r>
      <w:r w:rsidRPr="0099312C">
        <w:rPr>
          <w:rFonts w:ascii="Times New Roman" w:hAnsi="Times New Roman" w:cs="Times New Roman"/>
          <w:sz w:val="22"/>
          <w:szCs w:val="22"/>
        </w:rPr>
        <w:t>.1</w:t>
      </w:r>
      <w:r w:rsidR="00BA71B4" w:rsidRPr="0099312C">
        <w:rPr>
          <w:rFonts w:ascii="Times New Roman" w:hAnsi="Times New Roman" w:cs="Times New Roman"/>
          <w:sz w:val="22"/>
          <w:szCs w:val="22"/>
        </w:rPr>
        <w:t>1</w:t>
      </w:r>
      <w:r w:rsidRPr="0099312C">
        <w:rPr>
          <w:rFonts w:ascii="Times New Roman" w:hAnsi="Times New Roman" w:cs="Times New Roman"/>
          <w:sz w:val="22"/>
          <w:szCs w:val="22"/>
        </w:rPr>
        <w:t xml:space="preserve">. На </w:t>
      </w:r>
      <w:proofErr w:type="spellStart"/>
      <w:r w:rsidRPr="0099312C">
        <w:rPr>
          <w:rFonts w:ascii="Times New Roman" w:hAnsi="Times New Roman" w:cs="Times New Roman"/>
          <w:sz w:val="22"/>
          <w:szCs w:val="22"/>
        </w:rPr>
        <w:t>забалансовом</w:t>
      </w:r>
      <w:proofErr w:type="spellEnd"/>
      <w:r w:rsidRPr="0099312C">
        <w:rPr>
          <w:rFonts w:ascii="Times New Roman" w:hAnsi="Times New Roman" w:cs="Times New Roman"/>
          <w:sz w:val="22"/>
          <w:szCs w:val="22"/>
        </w:rPr>
        <w:t xml:space="preserve"> счете 07 учитываются ценности, поименованные в п. 345 Инструкции N 157н, в том числе ценные подарки, сувениры и призы.</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xml:space="preserve">Данный акт служит основанием для списания поименованных в нем ценностей с </w:t>
      </w:r>
      <w:proofErr w:type="spellStart"/>
      <w:r w:rsidRPr="0099312C">
        <w:rPr>
          <w:rFonts w:ascii="Times New Roman" w:hAnsi="Times New Roman" w:cs="Times New Roman"/>
          <w:sz w:val="22"/>
          <w:szCs w:val="22"/>
        </w:rPr>
        <w:t>забалансового</w:t>
      </w:r>
      <w:proofErr w:type="spellEnd"/>
      <w:r w:rsidRPr="0099312C">
        <w:rPr>
          <w:rFonts w:ascii="Times New Roman" w:hAnsi="Times New Roman" w:cs="Times New Roman"/>
          <w:sz w:val="22"/>
          <w:szCs w:val="22"/>
        </w:rPr>
        <w:t xml:space="preserve"> счета 07.</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Данный акт составляется ответственным за вручение не позднее рабочего дня, следующего за днем вручения поименованных в нем ценностей.</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Подписание данного акта или других документов лицами, награжденными ценными подарками, сувенирами и призами в рамках протокольных и торжественных мероприятий, не требуется.</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i/>
          <w:iCs/>
          <w:sz w:val="22"/>
          <w:szCs w:val="22"/>
        </w:rPr>
        <w:t>(Основание: п. п. 6, 7 Инструкции N 157н)</w:t>
      </w:r>
    </w:p>
    <w:p w:rsidR="00AE11DA" w:rsidRPr="0099312C" w:rsidRDefault="00AE11DA" w:rsidP="0061022D">
      <w:pPr>
        <w:pStyle w:val="ConsPlusNormal"/>
        <w:jc w:val="both"/>
        <w:rPr>
          <w:rFonts w:ascii="Times New Roman" w:hAnsi="Times New Roman" w:cs="Times New Roman"/>
          <w:sz w:val="22"/>
          <w:szCs w:val="22"/>
        </w:rPr>
      </w:pPr>
      <w:r w:rsidRPr="0099312C">
        <w:rPr>
          <w:rFonts w:ascii="Times New Roman" w:hAnsi="Times New Roman" w:cs="Times New Roman"/>
          <w:sz w:val="22"/>
          <w:szCs w:val="22"/>
        </w:rPr>
        <w:t>1</w:t>
      </w:r>
      <w:r w:rsidR="00B358F6" w:rsidRPr="0099312C">
        <w:rPr>
          <w:rFonts w:ascii="Times New Roman" w:hAnsi="Times New Roman" w:cs="Times New Roman"/>
          <w:sz w:val="22"/>
          <w:szCs w:val="22"/>
        </w:rPr>
        <w:t>8</w:t>
      </w:r>
      <w:r w:rsidRPr="0099312C">
        <w:rPr>
          <w:rFonts w:ascii="Times New Roman" w:hAnsi="Times New Roman" w:cs="Times New Roman"/>
          <w:sz w:val="22"/>
          <w:szCs w:val="22"/>
        </w:rPr>
        <w:t>.1</w:t>
      </w:r>
      <w:r w:rsidR="00BA71B4" w:rsidRPr="0099312C">
        <w:rPr>
          <w:rFonts w:ascii="Times New Roman" w:hAnsi="Times New Roman" w:cs="Times New Roman"/>
          <w:sz w:val="22"/>
          <w:szCs w:val="22"/>
        </w:rPr>
        <w:t>2</w:t>
      </w:r>
      <w:r w:rsidRPr="0099312C">
        <w:rPr>
          <w:rFonts w:ascii="Times New Roman" w:hAnsi="Times New Roman" w:cs="Times New Roman"/>
          <w:sz w:val="22"/>
          <w:szCs w:val="22"/>
        </w:rPr>
        <w:t xml:space="preserve">. Медали и почетные знаки, относящиеся к наградам, содержащие драгоценные металлы, учитываются на </w:t>
      </w:r>
      <w:proofErr w:type="spellStart"/>
      <w:r w:rsidRPr="0099312C">
        <w:rPr>
          <w:rFonts w:ascii="Times New Roman" w:hAnsi="Times New Roman" w:cs="Times New Roman"/>
          <w:sz w:val="22"/>
          <w:szCs w:val="22"/>
        </w:rPr>
        <w:t>забалансовом</w:t>
      </w:r>
      <w:proofErr w:type="spellEnd"/>
      <w:r w:rsidRPr="0099312C">
        <w:rPr>
          <w:rFonts w:ascii="Times New Roman" w:hAnsi="Times New Roman" w:cs="Times New Roman"/>
          <w:sz w:val="22"/>
          <w:szCs w:val="22"/>
        </w:rPr>
        <w:t xml:space="preserve"> счете 07.</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 xml:space="preserve">Учет, отчетность и инвентаризация данных ценностей ведется в соответствии с Инструкциями N </w:t>
      </w:r>
      <w:proofErr w:type="spellStart"/>
      <w:r w:rsidRPr="0099312C">
        <w:rPr>
          <w:rFonts w:ascii="Times New Roman" w:hAnsi="Times New Roman" w:cs="Times New Roman"/>
          <w:sz w:val="22"/>
          <w:szCs w:val="22"/>
        </w:rPr>
        <w:t>N</w:t>
      </w:r>
      <w:proofErr w:type="spellEnd"/>
      <w:r w:rsidRPr="0099312C">
        <w:rPr>
          <w:rFonts w:ascii="Times New Roman" w:hAnsi="Times New Roman" w:cs="Times New Roman"/>
          <w:sz w:val="22"/>
          <w:szCs w:val="22"/>
        </w:rPr>
        <w:t xml:space="preserve"> 157н, 162н, Приказом Минфина России от 30.03.2015 N 52н, настоящей Учетной политикой, с учетом требований Постановления Правительства РФ от 28.09.2000 N 731 "Об утверждении Правил учета и хранения драгоценных металлов, драгоценных камней и продукции из них, а также ведения соответствующей отчетности", Приказом Минфина России от 29.08.2001 N 68н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В случаях, если для учета, отчетности и инвентаризации данных ценностей Приказами Минфина России от 30.03.2015 N 52н и от 29.08.2001 N 68н установлены разные формы документов, применяются формы документов, установленные Приказом Минфина России от 30.03.2015 N 52н.</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Инвентаризационные описи (акты) по данным ценностям изначально выполняются ручным способом.</w:t>
      </w:r>
    </w:p>
    <w:p w:rsidR="00AE11DA" w:rsidRPr="0099312C" w:rsidRDefault="00AE11DA" w:rsidP="00AE11DA">
      <w:pPr>
        <w:pStyle w:val="ConsPlusNormal"/>
        <w:ind w:firstLine="540"/>
        <w:jc w:val="both"/>
        <w:rPr>
          <w:rFonts w:ascii="Times New Roman" w:hAnsi="Times New Roman" w:cs="Times New Roman"/>
          <w:sz w:val="22"/>
          <w:szCs w:val="22"/>
        </w:rPr>
      </w:pPr>
      <w:r w:rsidRPr="0099312C">
        <w:rPr>
          <w:rFonts w:ascii="Times New Roman" w:hAnsi="Times New Roman" w:cs="Times New Roman"/>
          <w:sz w:val="22"/>
          <w:szCs w:val="22"/>
        </w:rPr>
        <w:t>Взаимный зачет излишков и недостач данных ценностей исключен.</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p w:rsidR="00EA3637" w:rsidRPr="0099312C" w:rsidRDefault="00C829DE"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99312C">
        <w:rPr>
          <w:b/>
          <w:bCs/>
          <w:sz w:val="22"/>
          <w:szCs w:val="22"/>
        </w:rPr>
        <w:t>1</w:t>
      </w:r>
      <w:r w:rsidR="00B358F6" w:rsidRPr="0099312C">
        <w:rPr>
          <w:b/>
          <w:bCs/>
          <w:sz w:val="22"/>
          <w:szCs w:val="22"/>
        </w:rPr>
        <w:t>9</w:t>
      </w:r>
      <w:r w:rsidRPr="0099312C">
        <w:rPr>
          <w:b/>
          <w:bCs/>
          <w:sz w:val="22"/>
          <w:szCs w:val="22"/>
        </w:rPr>
        <w:t>.</w:t>
      </w:r>
      <w:r w:rsidR="00EA3637" w:rsidRPr="0099312C">
        <w:rPr>
          <w:b/>
          <w:bCs/>
          <w:sz w:val="22"/>
          <w:szCs w:val="22"/>
        </w:rPr>
        <w:t xml:space="preserve"> Первичные и сводные учетные документы, бюджетные регистры и правила документооборота</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EA3637" w:rsidRPr="0099312C" w:rsidRDefault="00CA67D5"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lastRenderedPageBreak/>
        <w:t>1</w:t>
      </w:r>
      <w:r w:rsidR="00B358F6" w:rsidRPr="0099312C">
        <w:rPr>
          <w:sz w:val="22"/>
          <w:szCs w:val="22"/>
        </w:rPr>
        <w:t>9</w:t>
      </w:r>
      <w:r w:rsidRPr="0099312C">
        <w:rPr>
          <w:sz w:val="22"/>
          <w:szCs w:val="22"/>
        </w:rPr>
        <w:t>.</w:t>
      </w:r>
      <w:r w:rsidR="00EA3637" w:rsidRPr="0099312C">
        <w:rPr>
          <w:sz w:val="22"/>
          <w:szCs w:val="22"/>
        </w:rPr>
        <w:t>1.</w:t>
      </w:r>
      <w:r w:rsidRPr="0099312C">
        <w:rPr>
          <w:sz w:val="22"/>
          <w:szCs w:val="22"/>
        </w:rPr>
        <w:t xml:space="preserve"> </w:t>
      </w:r>
      <w:r w:rsidR="00EA3637" w:rsidRPr="0099312C">
        <w:rPr>
          <w:sz w:val="22"/>
          <w:szCs w:val="22"/>
        </w:rPr>
        <w:t xml:space="preserve"> При обработке учетной информации применяется автоматизированный учет по следующим блокам:</w:t>
      </w:r>
    </w:p>
    <w:p w:rsidR="00EA3637" w:rsidRPr="0099312C" w:rsidRDefault="00EA3637" w:rsidP="009302D2">
      <w:pPr>
        <w:numPr>
          <w:ilvl w:val="0"/>
          <w:numId w:val="8"/>
        </w:numPr>
        <w:tabs>
          <w:tab w:val="clear" w:pos="720"/>
        </w:tabs>
        <w:ind w:left="0" w:firstLine="0"/>
        <w:rPr>
          <w:sz w:val="22"/>
          <w:szCs w:val="22"/>
        </w:rPr>
      </w:pPr>
      <w:r w:rsidRPr="0099312C">
        <w:rPr>
          <w:sz w:val="22"/>
          <w:szCs w:val="22"/>
        </w:rPr>
        <w:t xml:space="preserve">автоматизированный бюджетный учет Администрации как у получателя бюджетных средств, распорядителя бюджетных средств ведется с применением программы </w:t>
      </w:r>
      <w:r w:rsidRPr="0099312C">
        <w:rPr>
          <w:rStyle w:val="fill"/>
          <w:b w:val="0"/>
          <w:i w:val="0"/>
          <w:color w:val="auto"/>
          <w:sz w:val="22"/>
          <w:szCs w:val="22"/>
        </w:rPr>
        <w:t>«</w:t>
      </w:r>
      <w:r w:rsidRPr="0099312C">
        <w:rPr>
          <w:sz w:val="22"/>
          <w:szCs w:val="22"/>
        </w:rPr>
        <w:t xml:space="preserve"> </w:t>
      </w:r>
      <w:r w:rsidRPr="0099312C">
        <w:rPr>
          <w:rStyle w:val="fill"/>
          <w:b w:val="0"/>
          <w:i w:val="0"/>
          <w:color w:val="auto"/>
          <w:sz w:val="22"/>
          <w:szCs w:val="22"/>
        </w:rPr>
        <w:t>Бухгалтерия»</w:t>
      </w:r>
      <w:r w:rsidRPr="0099312C">
        <w:rPr>
          <w:sz w:val="22"/>
          <w:szCs w:val="22"/>
        </w:rPr>
        <w:t xml:space="preserve">, </w:t>
      </w:r>
      <w:r w:rsidRPr="0099312C">
        <w:rPr>
          <w:rStyle w:val="fill"/>
          <w:b w:val="0"/>
          <w:i w:val="0"/>
          <w:color w:val="auto"/>
          <w:sz w:val="22"/>
          <w:szCs w:val="22"/>
        </w:rPr>
        <w:t>« Зарплата»</w:t>
      </w:r>
      <w:r w:rsidRPr="0099312C">
        <w:rPr>
          <w:sz w:val="22"/>
          <w:szCs w:val="22"/>
        </w:rPr>
        <w:t>;</w:t>
      </w:r>
    </w:p>
    <w:p w:rsidR="00EA3637" w:rsidRPr="0099312C" w:rsidRDefault="00EA3637" w:rsidP="009302D2">
      <w:pPr>
        <w:numPr>
          <w:ilvl w:val="0"/>
          <w:numId w:val="8"/>
        </w:numPr>
        <w:tabs>
          <w:tab w:val="clear" w:pos="720"/>
        </w:tabs>
        <w:ind w:left="0" w:firstLine="0"/>
        <w:rPr>
          <w:sz w:val="22"/>
          <w:szCs w:val="22"/>
        </w:rPr>
      </w:pPr>
      <w:r w:rsidRPr="0099312C">
        <w:rPr>
          <w:sz w:val="22"/>
          <w:szCs w:val="22"/>
        </w:rPr>
        <w:t xml:space="preserve">свод годовой, квартальной бюджетной отчетности ГРБС – с применением программы </w:t>
      </w:r>
      <w:r w:rsidRPr="0099312C">
        <w:rPr>
          <w:rStyle w:val="fill"/>
          <w:b w:val="0"/>
          <w:i w:val="0"/>
          <w:color w:val="auto"/>
          <w:sz w:val="22"/>
          <w:szCs w:val="22"/>
        </w:rPr>
        <w:t>«Бюджет – Сводная отчетность»</w:t>
      </w:r>
      <w:r w:rsidRPr="0099312C">
        <w:rPr>
          <w:sz w:val="22"/>
          <w:szCs w:val="22"/>
        </w:rPr>
        <w:t>;</w:t>
      </w:r>
    </w:p>
    <w:p w:rsidR="00EA3637" w:rsidRPr="0099312C" w:rsidRDefault="00EA3637" w:rsidP="009302D2">
      <w:pPr>
        <w:numPr>
          <w:ilvl w:val="0"/>
          <w:numId w:val="8"/>
        </w:numPr>
        <w:tabs>
          <w:tab w:val="clear" w:pos="720"/>
        </w:tabs>
        <w:ind w:left="0" w:firstLine="0"/>
        <w:rPr>
          <w:sz w:val="22"/>
          <w:szCs w:val="22"/>
        </w:rPr>
      </w:pPr>
    </w:p>
    <w:p w:rsidR="00EA3637" w:rsidRPr="0099312C" w:rsidRDefault="00EA3637" w:rsidP="00EA3637">
      <w:pPr>
        <w:rPr>
          <w:sz w:val="22"/>
          <w:szCs w:val="22"/>
        </w:rPr>
      </w:pPr>
      <w:r w:rsidRPr="0099312C">
        <w:rPr>
          <w:sz w:val="22"/>
          <w:szCs w:val="22"/>
        </w:rPr>
        <w:t xml:space="preserve">               информационный обмен документами с межрегиональным операционным управлением Казначейства России осуществляется в системе электронного документооборота с применением средств электронной подписи в соответствии с законодательством на основании договора об обмене электронными документами.</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EA3637" w:rsidRPr="0099312C" w:rsidRDefault="00CA67D5"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B358F6" w:rsidRPr="0099312C">
        <w:rPr>
          <w:sz w:val="22"/>
          <w:szCs w:val="22"/>
        </w:rPr>
        <w:t>9</w:t>
      </w:r>
      <w:r w:rsidRPr="0099312C">
        <w:rPr>
          <w:sz w:val="22"/>
          <w:szCs w:val="22"/>
        </w:rPr>
        <w:t>.</w:t>
      </w:r>
      <w:r w:rsidR="00EA3637" w:rsidRPr="0099312C">
        <w:rPr>
          <w:sz w:val="22"/>
          <w:szCs w:val="22"/>
        </w:rPr>
        <w:t>2.</w:t>
      </w:r>
      <w:r w:rsidRPr="0099312C">
        <w:rPr>
          <w:sz w:val="22"/>
          <w:szCs w:val="22"/>
        </w:rPr>
        <w:t xml:space="preserve"> </w:t>
      </w:r>
      <w:r w:rsidR="00EA3637" w:rsidRPr="0099312C">
        <w:rPr>
          <w:sz w:val="22"/>
          <w:szCs w:val="22"/>
        </w:rPr>
        <w:t xml:space="preserve"> При проведении хозяйственных операций, для оформления которых не предусмотрены типовые формы первичных документов, </w:t>
      </w:r>
      <w:r w:rsidR="00EA3637" w:rsidRPr="0099312C">
        <w:rPr>
          <w:rStyle w:val="fill"/>
          <w:b w:val="0"/>
          <w:i w:val="0"/>
          <w:color w:val="auto"/>
          <w:sz w:val="22"/>
          <w:szCs w:val="22"/>
        </w:rPr>
        <w:t xml:space="preserve">Администрация </w:t>
      </w:r>
      <w:r w:rsidR="00EA3637" w:rsidRPr="0099312C">
        <w:rPr>
          <w:sz w:val="22"/>
          <w:szCs w:val="22"/>
        </w:rPr>
        <w:t>использует:</w:t>
      </w:r>
      <w:r w:rsidR="00EA3637" w:rsidRPr="0099312C">
        <w:rPr>
          <w:sz w:val="22"/>
          <w:szCs w:val="22"/>
        </w:rPr>
        <w:br/>
        <w:t xml:space="preserve">– самостоятельно разработанные формы, которые приведены в </w:t>
      </w:r>
      <w:r w:rsidR="000B55B3" w:rsidRPr="0099312C">
        <w:rPr>
          <w:sz w:val="22"/>
          <w:szCs w:val="22"/>
        </w:rPr>
        <w:t>П</w:t>
      </w:r>
      <w:r w:rsidR="00EA3637" w:rsidRPr="0099312C">
        <w:rPr>
          <w:sz w:val="22"/>
          <w:szCs w:val="22"/>
        </w:rPr>
        <w:t xml:space="preserve">риложении </w:t>
      </w:r>
      <w:r w:rsidR="000B55B3" w:rsidRPr="0099312C">
        <w:rPr>
          <w:sz w:val="22"/>
          <w:szCs w:val="22"/>
        </w:rPr>
        <w:t xml:space="preserve">№ </w:t>
      </w:r>
      <w:r w:rsidR="00EA3637" w:rsidRPr="0099312C">
        <w:rPr>
          <w:sz w:val="22"/>
          <w:szCs w:val="22"/>
        </w:rPr>
        <w:t>2;</w:t>
      </w:r>
      <w:r w:rsidR="00EA3637" w:rsidRPr="0099312C">
        <w:rPr>
          <w:sz w:val="22"/>
          <w:szCs w:val="22"/>
        </w:rPr>
        <w:br/>
        <w:t>– унифицированные формы, дополненные необходимыми реквизитами.</w:t>
      </w:r>
      <w:r w:rsidR="00EA3637" w:rsidRPr="0099312C">
        <w:rPr>
          <w:sz w:val="22"/>
          <w:szCs w:val="22"/>
        </w:rPr>
        <w:br/>
        <w:t>Основание: пункт 7 Инструкции к Единому плану счетов № 157н, пункты 25–26 Стандарта «Концептуальные основы бухучета и отчетности».</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EA3637" w:rsidRPr="0099312C" w:rsidRDefault="00CA67D5"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B358F6" w:rsidRPr="0099312C">
        <w:rPr>
          <w:sz w:val="22"/>
          <w:szCs w:val="22"/>
        </w:rPr>
        <w:t>9</w:t>
      </w:r>
      <w:r w:rsidRPr="0099312C">
        <w:rPr>
          <w:sz w:val="22"/>
          <w:szCs w:val="22"/>
        </w:rPr>
        <w:t>.</w:t>
      </w:r>
      <w:r w:rsidR="00EA3637" w:rsidRPr="0099312C">
        <w:rPr>
          <w:sz w:val="22"/>
          <w:szCs w:val="22"/>
        </w:rPr>
        <w:t xml:space="preserve">3. </w:t>
      </w:r>
      <w:r w:rsidRPr="0099312C">
        <w:rPr>
          <w:sz w:val="22"/>
          <w:szCs w:val="22"/>
        </w:rPr>
        <w:t xml:space="preserve"> </w:t>
      </w:r>
      <w:r w:rsidR="00EA3637" w:rsidRPr="0099312C">
        <w:rPr>
          <w:sz w:val="22"/>
          <w:szCs w:val="22"/>
        </w:rPr>
        <w:t xml:space="preserve">Право подписи учетных документов предоставлено должностным лицам, перечисленным </w:t>
      </w:r>
      <w:r w:rsidR="002F4F33" w:rsidRPr="0099312C">
        <w:rPr>
          <w:sz w:val="22"/>
          <w:szCs w:val="22"/>
        </w:rPr>
        <w:t>в Приложении № 3</w:t>
      </w:r>
      <w:r w:rsidR="00EA3637" w:rsidRPr="0099312C">
        <w:rPr>
          <w:sz w:val="22"/>
          <w:szCs w:val="22"/>
        </w:rPr>
        <w:t xml:space="preserve">. </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A3637" w:rsidRPr="0099312C" w:rsidRDefault="00CA67D5"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B358F6" w:rsidRPr="0099312C">
        <w:rPr>
          <w:sz w:val="22"/>
          <w:szCs w:val="22"/>
        </w:rPr>
        <w:t>9</w:t>
      </w:r>
      <w:r w:rsidRPr="0099312C">
        <w:rPr>
          <w:sz w:val="22"/>
          <w:szCs w:val="22"/>
        </w:rPr>
        <w:t>.</w:t>
      </w:r>
      <w:r w:rsidR="00EA3637" w:rsidRPr="0099312C">
        <w:rPr>
          <w:sz w:val="22"/>
          <w:szCs w:val="22"/>
        </w:rPr>
        <w:t xml:space="preserve">4. </w:t>
      </w:r>
      <w:r w:rsidRPr="0099312C">
        <w:rPr>
          <w:sz w:val="22"/>
          <w:szCs w:val="22"/>
        </w:rPr>
        <w:t xml:space="preserve"> </w:t>
      </w:r>
      <w:r w:rsidR="00EA3637" w:rsidRPr="0099312C">
        <w:rPr>
          <w:sz w:val="22"/>
          <w:szCs w:val="22"/>
        </w:rPr>
        <w:t>Порядок и сроки передачи первичных учетных документов для отражения в бухгалтерском учете устанавливаются в соответствии с графиком документооборота.</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EA3637" w:rsidRPr="0099312C" w:rsidRDefault="004F11AF"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B358F6" w:rsidRPr="0099312C">
        <w:rPr>
          <w:sz w:val="22"/>
          <w:szCs w:val="22"/>
        </w:rPr>
        <w:t>9</w:t>
      </w:r>
      <w:r w:rsidRPr="0099312C">
        <w:rPr>
          <w:sz w:val="22"/>
          <w:szCs w:val="22"/>
        </w:rPr>
        <w:t>.</w:t>
      </w:r>
      <w:r w:rsidR="00D10791" w:rsidRPr="0099312C">
        <w:rPr>
          <w:sz w:val="22"/>
          <w:szCs w:val="22"/>
        </w:rPr>
        <w:t>5</w:t>
      </w:r>
      <w:r w:rsidR="00EA3637" w:rsidRPr="0099312C">
        <w:rPr>
          <w:sz w:val="22"/>
          <w:szCs w:val="22"/>
        </w:rPr>
        <w:t xml:space="preserve">. </w:t>
      </w:r>
      <w:r w:rsidRPr="0099312C">
        <w:rPr>
          <w:sz w:val="22"/>
          <w:szCs w:val="22"/>
        </w:rPr>
        <w:t xml:space="preserve"> </w:t>
      </w:r>
      <w:r w:rsidR="00EA3637" w:rsidRPr="0099312C">
        <w:rPr>
          <w:sz w:val="22"/>
          <w:szCs w:val="22"/>
        </w:rPr>
        <w:t xml:space="preserve">При поступлении документов на иностранном языке построчный перевод таких документов на русский язык осуществляется сотрудником (служащим) </w:t>
      </w:r>
      <w:r w:rsidR="00EA3637" w:rsidRPr="0099312C">
        <w:rPr>
          <w:rStyle w:val="fill"/>
          <w:b w:val="0"/>
          <w:i w:val="0"/>
          <w:color w:val="auto"/>
          <w:sz w:val="22"/>
          <w:szCs w:val="22"/>
        </w:rPr>
        <w:t>Администрации</w:t>
      </w:r>
      <w:r w:rsidR="00EA3637" w:rsidRPr="0099312C">
        <w:rPr>
          <w:sz w:val="22"/>
          <w:szCs w:val="22"/>
        </w:rPr>
        <w:t>, который владеет иностранным языком. Переводы составляются на отдельном документе, заверяются подписью сотрудника (служащего), составившего перевод, и прикладываются к первичным документам.</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xml:space="preserve">Если документы на иностранном языке составлены по типовой форме (идентичны по </w:t>
      </w:r>
      <w:r w:rsidRPr="0099312C">
        <w:rPr>
          <w:sz w:val="22"/>
          <w:szCs w:val="22"/>
        </w:rPr>
        <w:br/>
        <w:t>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 последующем переводить нужно только изменяющиеся показатели данного первичного документа.</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Основание: пункт 13 Инструкции к Единому плану счетов № 157н, пункт 31 Стандарта «Концептуальные основы бухучета и отчетности».</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D10791" w:rsidRPr="0099312C" w:rsidRDefault="00CD73E2"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B358F6" w:rsidRPr="0099312C">
        <w:rPr>
          <w:sz w:val="22"/>
          <w:szCs w:val="22"/>
        </w:rPr>
        <w:t>9</w:t>
      </w:r>
      <w:r w:rsidRPr="0099312C">
        <w:rPr>
          <w:sz w:val="22"/>
          <w:szCs w:val="22"/>
        </w:rPr>
        <w:t>.</w:t>
      </w:r>
      <w:r w:rsidR="00D10791" w:rsidRPr="0099312C">
        <w:rPr>
          <w:sz w:val="22"/>
          <w:szCs w:val="22"/>
        </w:rPr>
        <w:t>6</w:t>
      </w:r>
      <w:r w:rsidR="00EA3637" w:rsidRPr="0099312C">
        <w:rPr>
          <w:sz w:val="22"/>
          <w:szCs w:val="22"/>
        </w:rPr>
        <w:t>.</w:t>
      </w:r>
      <w:r w:rsidRPr="0099312C">
        <w:rPr>
          <w:sz w:val="22"/>
          <w:szCs w:val="22"/>
        </w:rPr>
        <w:t xml:space="preserve"> </w:t>
      </w:r>
      <w:r w:rsidR="00EA3637" w:rsidRPr="0099312C">
        <w:rPr>
          <w:sz w:val="22"/>
          <w:szCs w:val="22"/>
        </w:rPr>
        <w:t xml:space="preserve"> Журналы операций ведутся в соответствии с перечнем регистров бухучета получателя бюджетных средств, администратора доходов бюджета</w:t>
      </w:r>
      <w:r w:rsidR="00D10791" w:rsidRPr="0099312C">
        <w:rPr>
          <w:sz w:val="22"/>
          <w:szCs w:val="22"/>
        </w:rPr>
        <w:t>.</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Журналы операций подписываются главным бухгалтером и бухгалтером, составившим журнал операций.</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На основании данных журналов операций ежемесячно составляются главные книги:</w:t>
      </w:r>
    </w:p>
    <w:p w:rsidR="00EA3637" w:rsidRPr="0099312C" w:rsidRDefault="00EA3637" w:rsidP="009302D2">
      <w:pPr>
        <w:numPr>
          <w:ilvl w:val="0"/>
          <w:numId w:val="9"/>
        </w:numPr>
        <w:tabs>
          <w:tab w:val="clear" w:pos="720"/>
        </w:tabs>
        <w:ind w:left="0" w:firstLine="0"/>
        <w:rPr>
          <w:sz w:val="22"/>
          <w:szCs w:val="22"/>
        </w:rPr>
      </w:pPr>
      <w:r w:rsidRPr="0099312C">
        <w:rPr>
          <w:sz w:val="22"/>
          <w:szCs w:val="22"/>
        </w:rPr>
        <w:t xml:space="preserve">по учету у </w:t>
      </w:r>
      <w:r w:rsidRPr="0099312C">
        <w:rPr>
          <w:rStyle w:val="fill"/>
          <w:b w:val="0"/>
          <w:i w:val="0"/>
          <w:color w:val="auto"/>
          <w:sz w:val="22"/>
          <w:szCs w:val="22"/>
        </w:rPr>
        <w:t>Администрации</w:t>
      </w:r>
      <w:r w:rsidRPr="0099312C">
        <w:rPr>
          <w:sz w:val="22"/>
          <w:szCs w:val="22"/>
        </w:rPr>
        <w:t xml:space="preserve"> как получателя и распорядителя бюджетных средств;</w:t>
      </w:r>
    </w:p>
    <w:p w:rsidR="00EA3637" w:rsidRPr="0099312C" w:rsidRDefault="00EA3637" w:rsidP="009302D2">
      <w:pPr>
        <w:numPr>
          <w:ilvl w:val="0"/>
          <w:numId w:val="9"/>
        </w:numPr>
        <w:tabs>
          <w:tab w:val="clear" w:pos="720"/>
        </w:tabs>
        <w:ind w:left="0" w:firstLine="0"/>
        <w:rPr>
          <w:sz w:val="22"/>
          <w:szCs w:val="22"/>
        </w:rPr>
      </w:pPr>
      <w:r w:rsidRPr="0099312C">
        <w:rPr>
          <w:sz w:val="22"/>
          <w:szCs w:val="22"/>
        </w:rPr>
        <w:t xml:space="preserve">по учету </w:t>
      </w:r>
      <w:proofErr w:type="spellStart"/>
      <w:r w:rsidRPr="0099312C">
        <w:rPr>
          <w:sz w:val="22"/>
          <w:szCs w:val="22"/>
        </w:rPr>
        <w:t>администрируемых</w:t>
      </w:r>
      <w:proofErr w:type="spellEnd"/>
      <w:r w:rsidRPr="0099312C">
        <w:rPr>
          <w:sz w:val="22"/>
          <w:szCs w:val="22"/>
        </w:rPr>
        <w:t xml:space="preserve"> поступлений и выбытий, невыясненных </w:t>
      </w:r>
      <w:r w:rsidRPr="0099312C">
        <w:rPr>
          <w:sz w:val="22"/>
          <w:szCs w:val="22"/>
        </w:rPr>
        <w:br/>
        <w:t>поступлений.</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EA3637" w:rsidRPr="0099312C" w:rsidRDefault="00CD73E2"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B358F6" w:rsidRPr="0099312C">
        <w:rPr>
          <w:sz w:val="22"/>
          <w:szCs w:val="22"/>
        </w:rPr>
        <w:t>9</w:t>
      </w:r>
      <w:r w:rsidRPr="0099312C">
        <w:rPr>
          <w:sz w:val="22"/>
          <w:szCs w:val="22"/>
        </w:rPr>
        <w:t>.</w:t>
      </w:r>
      <w:r w:rsidR="00D10791" w:rsidRPr="0099312C">
        <w:rPr>
          <w:sz w:val="22"/>
          <w:szCs w:val="22"/>
        </w:rPr>
        <w:t>7</w:t>
      </w:r>
      <w:r w:rsidR="00EA3637" w:rsidRPr="0099312C">
        <w:rPr>
          <w:sz w:val="22"/>
          <w:szCs w:val="22"/>
        </w:rPr>
        <w:t>.</w:t>
      </w:r>
      <w:r w:rsidRPr="0099312C">
        <w:rPr>
          <w:sz w:val="22"/>
          <w:szCs w:val="22"/>
        </w:rPr>
        <w:t xml:space="preserve">  </w:t>
      </w:r>
      <w:r w:rsidR="00EA3637" w:rsidRPr="0099312C">
        <w:rPr>
          <w:sz w:val="22"/>
          <w:szCs w:val="22"/>
        </w:rPr>
        <w:t>Формирование регистров по приложению 3 к приказу № 52н бухучета осуществляется в следующем порядке:</w:t>
      </w:r>
      <w:r w:rsidR="00EA3637" w:rsidRPr="0099312C">
        <w:rPr>
          <w:sz w:val="22"/>
          <w:szCs w:val="22"/>
        </w:rPr>
        <w:br/>
        <w:t xml:space="preserve">– в регистрах в хронологическом порядке систематизируются первичные (сводные) </w:t>
      </w:r>
      <w:r w:rsidR="00EA3637" w:rsidRPr="0099312C">
        <w:rPr>
          <w:sz w:val="22"/>
          <w:szCs w:val="22"/>
        </w:rPr>
        <w:br/>
        <w:t xml:space="preserve">учетные документы (по датам совершения операций, дате принятия к учету первичного </w:t>
      </w:r>
      <w:r w:rsidR="00EA3637" w:rsidRPr="0099312C">
        <w:rPr>
          <w:sz w:val="22"/>
          <w:szCs w:val="22"/>
        </w:rPr>
        <w:br/>
        <w:t>документа);</w:t>
      </w:r>
      <w:r w:rsidR="00EA3637" w:rsidRPr="0099312C">
        <w:rPr>
          <w:sz w:val="22"/>
          <w:szCs w:val="22"/>
        </w:rPr>
        <w:br/>
        <w:t xml:space="preserve">– инвентарная карточка учета основных средств оформляется при принятии объекта к </w:t>
      </w:r>
      <w:r w:rsidR="00EA3637" w:rsidRPr="0099312C">
        <w:rPr>
          <w:sz w:val="22"/>
          <w:szCs w:val="22"/>
        </w:rPr>
        <w:br/>
        <w:t xml:space="preserve">учету, по мере внесения изменений (данных о переоценке, модернизации, </w:t>
      </w:r>
      <w:r w:rsidR="00EA3637" w:rsidRPr="0099312C">
        <w:rPr>
          <w:sz w:val="22"/>
          <w:szCs w:val="22"/>
        </w:rPr>
        <w:br/>
        <w:t xml:space="preserve">реконструкции, консервации и пр.) и при выбытии. При отсутствии указанных </w:t>
      </w:r>
      <w:r w:rsidR="00EA3637" w:rsidRPr="0099312C">
        <w:rPr>
          <w:sz w:val="22"/>
          <w:szCs w:val="22"/>
        </w:rPr>
        <w:br/>
        <w:t>событий – по мере необходимости;</w:t>
      </w:r>
      <w:r w:rsidR="00EA3637" w:rsidRPr="0099312C">
        <w:rPr>
          <w:sz w:val="22"/>
          <w:szCs w:val="22"/>
        </w:rPr>
        <w:br/>
        <w:t xml:space="preserve">– инвентарная карточка группового учета основных средств оформляется при принятии </w:t>
      </w:r>
      <w:r w:rsidR="00EA3637" w:rsidRPr="0099312C">
        <w:rPr>
          <w:sz w:val="22"/>
          <w:szCs w:val="22"/>
        </w:rPr>
        <w:br/>
        <w:t xml:space="preserve">объектов к учету, по мере внесения изменений (данных о переоценке, модернизации, </w:t>
      </w:r>
      <w:r w:rsidR="00EA3637" w:rsidRPr="0099312C">
        <w:rPr>
          <w:sz w:val="22"/>
          <w:szCs w:val="22"/>
        </w:rPr>
        <w:br/>
        <w:t>реконструкции, консервации и пр.) и при выбытии;</w:t>
      </w:r>
      <w:r w:rsidR="00EA3637" w:rsidRPr="0099312C">
        <w:rPr>
          <w:sz w:val="22"/>
          <w:szCs w:val="22"/>
        </w:rPr>
        <w:br/>
        <w:t xml:space="preserve">– опись инвентарных карточек по учету основных средств, инвентарный список </w:t>
      </w:r>
      <w:r w:rsidR="00EA3637" w:rsidRPr="0099312C">
        <w:rPr>
          <w:sz w:val="22"/>
          <w:szCs w:val="22"/>
        </w:rPr>
        <w:br/>
        <w:t>основных средств, реестр карточек заполняются ежегодно, в последний день года;</w:t>
      </w:r>
      <w:r w:rsidR="00EA3637" w:rsidRPr="0099312C">
        <w:rPr>
          <w:sz w:val="22"/>
          <w:szCs w:val="22"/>
        </w:rPr>
        <w:br/>
        <w:t xml:space="preserve">– книга учета бланков строгой отчетности, книга аналитического учета депонированной </w:t>
      </w:r>
      <w:r w:rsidR="00EA3637" w:rsidRPr="0099312C">
        <w:rPr>
          <w:sz w:val="22"/>
          <w:szCs w:val="22"/>
        </w:rPr>
        <w:br/>
        <w:t>зарплаты и стипендий заполняются ежемесячно, в последний день месяца;</w:t>
      </w:r>
      <w:r w:rsidR="00EA3637" w:rsidRPr="0099312C">
        <w:rPr>
          <w:sz w:val="22"/>
          <w:szCs w:val="22"/>
        </w:rPr>
        <w:br/>
        <w:t xml:space="preserve">– авансовые отчеты брошюруются в хронологическом порядке в последний день </w:t>
      </w:r>
      <w:r w:rsidR="00EA3637" w:rsidRPr="0099312C">
        <w:rPr>
          <w:sz w:val="22"/>
          <w:szCs w:val="22"/>
        </w:rPr>
        <w:br/>
        <w:t>отчетного месяца;</w:t>
      </w:r>
      <w:r w:rsidR="00EA3637" w:rsidRPr="0099312C">
        <w:rPr>
          <w:sz w:val="22"/>
          <w:szCs w:val="22"/>
        </w:rPr>
        <w:br/>
      </w:r>
      <w:r w:rsidR="00EA3637" w:rsidRPr="0099312C">
        <w:rPr>
          <w:sz w:val="22"/>
          <w:szCs w:val="22"/>
        </w:rPr>
        <w:lastRenderedPageBreak/>
        <w:t>– журналы операций, главная книга заполняются ежемесячно;</w:t>
      </w:r>
      <w:r w:rsidR="00EA3637" w:rsidRPr="0099312C">
        <w:rPr>
          <w:sz w:val="22"/>
          <w:szCs w:val="22"/>
        </w:rPr>
        <w:br/>
        <w:t xml:space="preserve">– другие регистры, не указанные выше, заполняются по мере необходимости, если иное </w:t>
      </w:r>
      <w:r w:rsidR="00EA3637" w:rsidRPr="0099312C">
        <w:rPr>
          <w:sz w:val="22"/>
          <w:szCs w:val="22"/>
        </w:rPr>
        <w:br/>
        <w:t>не установлено законодательством РФ.</w:t>
      </w:r>
      <w:r w:rsidR="00EA3637" w:rsidRPr="0099312C">
        <w:rPr>
          <w:sz w:val="22"/>
          <w:szCs w:val="22"/>
        </w:rPr>
        <w:br/>
        <w:t>Основание: пункт 11 Инструкции к Единому плану счетов № 157н.</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EA3637" w:rsidRPr="0099312C" w:rsidRDefault="00CD73E2"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B358F6" w:rsidRPr="0099312C">
        <w:rPr>
          <w:sz w:val="22"/>
          <w:szCs w:val="22"/>
        </w:rPr>
        <w:t>9</w:t>
      </w:r>
      <w:r w:rsidRPr="0099312C">
        <w:rPr>
          <w:sz w:val="22"/>
          <w:szCs w:val="22"/>
        </w:rPr>
        <w:t>.</w:t>
      </w:r>
      <w:r w:rsidR="00D10791" w:rsidRPr="0099312C">
        <w:rPr>
          <w:sz w:val="22"/>
          <w:szCs w:val="22"/>
        </w:rPr>
        <w:t>8</w:t>
      </w:r>
      <w:r w:rsidR="00EA3637" w:rsidRPr="0099312C">
        <w:rPr>
          <w:sz w:val="22"/>
          <w:szCs w:val="22"/>
        </w:rPr>
        <w:t>.</w:t>
      </w:r>
      <w:r w:rsidRPr="0099312C">
        <w:rPr>
          <w:sz w:val="22"/>
          <w:szCs w:val="22"/>
        </w:rPr>
        <w:t xml:space="preserve"> </w:t>
      </w:r>
      <w:r w:rsidR="00EA3637" w:rsidRPr="0099312C">
        <w:rPr>
          <w:sz w:val="22"/>
          <w:szCs w:val="22"/>
        </w:rPr>
        <w:t xml:space="preserve">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sidR="00EA3637" w:rsidRPr="0099312C">
        <w:rPr>
          <w:sz w:val="22"/>
          <w:szCs w:val="22"/>
        </w:rPr>
        <w:br/>
        <w:t>– КБК 1.302.11.000 «Расчеты по заработной плате» и КБК 1.302.13.000 «Расчеты по начислениям на выплаты по оплате труда»;</w:t>
      </w:r>
      <w:r w:rsidR="00EA3637" w:rsidRPr="0099312C">
        <w:rPr>
          <w:sz w:val="22"/>
          <w:szCs w:val="22"/>
        </w:rPr>
        <w:br/>
        <w:t>– КБК 1.302.12.000 «Расчеты по прочим выплатам»;</w:t>
      </w:r>
      <w:r w:rsidR="00EA3637" w:rsidRPr="0099312C">
        <w:rPr>
          <w:sz w:val="22"/>
          <w:szCs w:val="22"/>
        </w:rPr>
        <w:br/>
        <w:t>– КБК 1.302.91.000 «Расчеты по прочим расходам».</w:t>
      </w:r>
      <w:r w:rsidR="00EA3637" w:rsidRPr="0099312C">
        <w:rPr>
          <w:sz w:val="22"/>
          <w:szCs w:val="22"/>
        </w:rPr>
        <w:br/>
        <w:t>Основание: пункт 257 Инструкции к Единому плану счетов № 157н.</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EA3637" w:rsidRPr="0099312C" w:rsidRDefault="00B21584"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B358F6" w:rsidRPr="0099312C">
        <w:rPr>
          <w:sz w:val="22"/>
          <w:szCs w:val="22"/>
        </w:rPr>
        <w:t>9</w:t>
      </w:r>
      <w:r w:rsidRPr="0099312C">
        <w:rPr>
          <w:sz w:val="22"/>
          <w:szCs w:val="22"/>
        </w:rPr>
        <w:t>.</w:t>
      </w:r>
      <w:r w:rsidR="00D10791" w:rsidRPr="0099312C">
        <w:rPr>
          <w:sz w:val="22"/>
          <w:szCs w:val="22"/>
        </w:rPr>
        <w:t>9</w:t>
      </w:r>
      <w:r w:rsidR="00EA3637" w:rsidRPr="0099312C">
        <w:rPr>
          <w:sz w:val="22"/>
          <w:szCs w:val="22"/>
        </w:rPr>
        <w:t xml:space="preserve">. </w:t>
      </w:r>
      <w:r w:rsidRPr="0099312C">
        <w:rPr>
          <w:sz w:val="22"/>
          <w:szCs w:val="22"/>
        </w:rPr>
        <w:t xml:space="preserve"> </w:t>
      </w:r>
      <w:r w:rsidR="00EA3637" w:rsidRPr="0099312C">
        <w:rPr>
          <w:sz w:val="22"/>
          <w:szCs w:val="22"/>
        </w:rPr>
        <w:t>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Список сотрудников, имеющих право подписи электронных документов и регистров бухучета, утверждается отдельным распоряжением.</w:t>
      </w:r>
      <w:r w:rsidRPr="0099312C">
        <w:rPr>
          <w:sz w:val="22"/>
          <w:szCs w:val="22"/>
        </w:rPr>
        <w:br/>
        <w:t>Основание: часть 5 статьи 9 Закона от 6 декабря 2011 № 402-ФЗ, пункты 7, 11 Инструкции к Единому плану счетов № 157н, пункт 32 Стандарта «Концептуальные основы бухучета и отчетности», Методические указания, утвержденные приказом Минфина России от 30 марта 2015 № 52н, статья 2 Закона от 6 апреля 2011 № 63-ФЗ.</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EA3637" w:rsidRPr="0099312C" w:rsidRDefault="004B2983"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B358F6" w:rsidRPr="0099312C">
        <w:rPr>
          <w:sz w:val="22"/>
          <w:szCs w:val="22"/>
        </w:rPr>
        <w:t>9</w:t>
      </w:r>
      <w:r w:rsidRPr="0099312C">
        <w:rPr>
          <w:sz w:val="22"/>
          <w:szCs w:val="22"/>
        </w:rPr>
        <w:t>.</w:t>
      </w:r>
      <w:r w:rsidR="00EA3637" w:rsidRPr="0099312C">
        <w:rPr>
          <w:sz w:val="22"/>
          <w:szCs w:val="22"/>
        </w:rPr>
        <w:t>1</w:t>
      </w:r>
      <w:r w:rsidR="00D10791" w:rsidRPr="0099312C">
        <w:rPr>
          <w:sz w:val="22"/>
          <w:szCs w:val="22"/>
        </w:rPr>
        <w:t>0</w:t>
      </w:r>
      <w:r w:rsidR="00EA3637" w:rsidRPr="0099312C">
        <w:rPr>
          <w:sz w:val="22"/>
          <w:szCs w:val="22"/>
        </w:rPr>
        <w:t xml:space="preserve">.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w:t>
      </w:r>
      <w:r w:rsidR="00EA3637" w:rsidRPr="0099312C">
        <w:rPr>
          <w:rStyle w:val="fill"/>
          <w:b w:val="0"/>
          <w:i w:val="0"/>
          <w:color w:val="auto"/>
          <w:sz w:val="22"/>
          <w:szCs w:val="22"/>
        </w:rPr>
        <w:t>Администрации</w:t>
      </w:r>
      <w:r w:rsidR="00EA3637" w:rsidRPr="0099312C">
        <w:rPr>
          <w:sz w:val="22"/>
          <w:szCs w:val="22"/>
        </w:rPr>
        <w:t xml:space="preserve">. Ведение и хранение журнала возлагается распоряжением руководителя на ответственного сотрудника </w:t>
      </w:r>
      <w:r w:rsidR="00EA3637" w:rsidRPr="0099312C">
        <w:rPr>
          <w:rStyle w:val="fill"/>
          <w:b w:val="0"/>
          <w:i w:val="0"/>
          <w:color w:val="auto"/>
          <w:sz w:val="22"/>
          <w:szCs w:val="22"/>
        </w:rPr>
        <w:t>Администрации</w:t>
      </w:r>
      <w:r w:rsidR="00EA3637" w:rsidRPr="0099312C">
        <w:rPr>
          <w:sz w:val="22"/>
          <w:szCs w:val="22"/>
        </w:rPr>
        <w:t>.</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Основание: пункт 14 Инструкции к Единому плану счетов № 157н, пункт 33 Стандарта «Концептуальные основы бухучета и отчетности».</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EA3637" w:rsidRPr="0099312C" w:rsidRDefault="004B2983"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B358F6" w:rsidRPr="0099312C">
        <w:rPr>
          <w:sz w:val="22"/>
          <w:szCs w:val="22"/>
        </w:rPr>
        <w:t>9</w:t>
      </w:r>
      <w:r w:rsidRPr="0099312C">
        <w:rPr>
          <w:sz w:val="22"/>
          <w:szCs w:val="22"/>
        </w:rPr>
        <w:t>.</w:t>
      </w:r>
      <w:r w:rsidR="00EA3637" w:rsidRPr="0099312C">
        <w:rPr>
          <w:sz w:val="22"/>
          <w:szCs w:val="22"/>
        </w:rPr>
        <w:t>1</w:t>
      </w:r>
      <w:r w:rsidR="00D10791" w:rsidRPr="0099312C">
        <w:rPr>
          <w:sz w:val="22"/>
          <w:szCs w:val="22"/>
        </w:rPr>
        <w:t>1</w:t>
      </w:r>
      <w:r w:rsidR="00EA3637" w:rsidRPr="0099312C">
        <w:rPr>
          <w:sz w:val="22"/>
          <w:szCs w:val="22"/>
        </w:rPr>
        <w:t>. Учет бланков ведется по стоимости их приобретения.</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Основание: пункт 337 Инструкции к Единому плану счетов № 157н.</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EA3637" w:rsidRPr="0099312C" w:rsidRDefault="004B2983" w:rsidP="00EA3637">
      <w:pPr>
        <w:rPr>
          <w:sz w:val="22"/>
          <w:szCs w:val="22"/>
        </w:rPr>
      </w:pPr>
      <w:r w:rsidRPr="0099312C">
        <w:rPr>
          <w:sz w:val="22"/>
          <w:szCs w:val="22"/>
        </w:rPr>
        <w:t>1</w:t>
      </w:r>
      <w:r w:rsidR="00B358F6" w:rsidRPr="0099312C">
        <w:rPr>
          <w:sz w:val="22"/>
          <w:szCs w:val="22"/>
        </w:rPr>
        <w:t>9</w:t>
      </w:r>
      <w:r w:rsidRPr="0099312C">
        <w:rPr>
          <w:sz w:val="22"/>
          <w:szCs w:val="22"/>
        </w:rPr>
        <w:t>.</w:t>
      </w:r>
      <w:r w:rsidR="00EA3637" w:rsidRPr="0099312C">
        <w:rPr>
          <w:sz w:val="22"/>
          <w:szCs w:val="22"/>
        </w:rPr>
        <w:t>1</w:t>
      </w:r>
      <w:r w:rsidR="00D10791" w:rsidRPr="0099312C">
        <w:rPr>
          <w:sz w:val="22"/>
          <w:szCs w:val="22"/>
        </w:rPr>
        <w:t>2</w:t>
      </w:r>
      <w:r w:rsidR="00EA3637" w:rsidRPr="0099312C">
        <w:rPr>
          <w:sz w:val="22"/>
          <w:szCs w:val="22"/>
        </w:rPr>
        <w:t xml:space="preserve">. Перечень должностей сотрудников, ответственных за учет, хранение и выдачу бланков строгой отчетности, приведен в </w:t>
      </w:r>
      <w:r w:rsidR="0014587E" w:rsidRPr="0099312C">
        <w:rPr>
          <w:sz w:val="22"/>
          <w:szCs w:val="22"/>
        </w:rPr>
        <w:t>П</w:t>
      </w:r>
      <w:r w:rsidR="00EA3637" w:rsidRPr="0099312C">
        <w:rPr>
          <w:sz w:val="22"/>
          <w:szCs w:val="22"/>
        </w:rPr>
        <w:t xml:space="preserve">риложении </w:t>
      </w:r>
      <w:r w:rsidR="0014587E" w:rsidRPr="0099312C">
        <w:rPr>
          <w:sz w:val="22"/>
          <w:szCs w:val="22"/>
        </w:rPr>
        <w:t xml:space="preserve">№ </w:t>
      </w:r>
      <w:r w:rsidR="00EA3637" w:rsidRPr="0099312C">
        <w:rPr>
          <w:sz w:val="22"/>
          <w:szCs w:val="22"/>
        </w:rPr>
        <w:t>1</w:t>
      </w:r>
      <w:r w:rsidR="0014587E" w:rsidRPr="0099312C">
        <w:rPr>
          <w:sz w:val="22"/>
          <w:szCs w:val="22"/>
        </w:rPr>
        <w:t>4</w:t>
      </w:r>
      <w:r w:rsidR="00EA3637" w:rsidRPr="0099312C">
        <w:rPr>
          <w:sz w:val="22"/>
          <w:szCs w:val="22"/>
        </w:rPr>
        <w:t>.</w:t>
      </w:r>
    </w:p>
    <w:p w:rsidR="00EA3637" w:rsidRPr="0099312C" w:rsidRDefault="00EA3637" w:rsidP="00EA3637">
      <w:pPr>
        <w:rPr>
          <w:sz w:val="22"/>
          <w:szCs w:val="22"/>
        </w:rPr>
      </w:pPr>
    </w:p>
    <w:p w:rsidR="00EA3637" w:rsidRPr="0099312C" w:rsidRDefault="004B2983"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932ACF" w:rsidRPr="0099312C">
        <w:rPr>
          <w:sz w:val="22"/>
          <w:szCs w:val="22"/>
        </w:rPr>
        <w:t>9</w:t>
      </w:r>
      <w:r w:rsidRPr="0099312C">
        <w:rPr>
          <w:sz w:val="22"/>
          <w:szCs w:val="22"/>
        </w:rPr>
        <w:t>.</w:t>
      </w:r>
      <w:r w:rsidR="00EA3637" w:rsidRPr="0099312C">
        <w:rPr>
          <w:sz w:val="22"/>
          <w:szCs w:val="22"/>
        </w:rPr>
        <w:t>1</w:t>
      </w:r>
      <w:r w:rsidR="00D10791" w:rsidRPr="0099312C">
        <w:rPr>
          <w:sz w:val="22"/>
          <w:szCs w:val="22"/>
        </w:rPr>
        <w:t>3</w:t>
      </w:r>
      <w:r w:rsidR="00EA3637" w:rsidRPr="0099312C">
        <w:rPr>
          <w:sz w:val="22"/>
          <w:szCs w:val="22"/>
        </w:rPr>
        <w:t>. Особенности применения первичных документов:</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EA3637" w:rsidRPr="0099312C" w:rsidRDefault="00D10791"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932ACF" w:rsidRPr="0099312C">
        <w:rPr>
          <w:sz w:val="22"/>
          <w:szCs w:val="22"/>
        </w:rPr>
        <w:t>9</w:t>
      </w:r>
      <w:r w:rsidR="004B2983" w:rsidRPr="0099312C">
        <w:rPr>
          <w:sz w:val="22"/>
          <w:szCs w:val="22"/>
        </w:rPr>
        <w:t>.1</w:t>
      </w:r>
      <w:r w:rsidRPr="0099312C">
        <w:rPr>
          <w:sz w:val="22"/>
          <w:szCs w:val="22"/>
        </w:rPr>
        <w:t>4</w:t>
      </w:r>
      <w:r w:rsidR="00EA3637" w:rsidRPr="0099312C">
        <w:rPr>
          <w:sz w:val="22"/>
          <w:szCs w:val="22"/>
        </w:rPr>
        <w:t>. При приобретении и реализации нефинансовых активов составляется акт о приеме-передаче объектов нефинансовых активов (ф. 0504101).</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EA3637" w:rsidRPr="0099312C" w:rsidRDefault="004B2983"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1</w:t>
      </w:r>
      <w:r w:rsidR="00932ACF" w:rsidRPr="0099312C">
        <w:rPr>
          <w:sz w:val="22"/>
          <w:szCs w:val="22"/>
        </w:rPr>
        <w:t>9</w:t>
      </w:r>
      <w:r w:rsidRPr="0099312C">
        <w:rPr>
          <w:sz w:val="22"/>
          <w:szCs w:val="22"/>
        </w:rPr>
        <w:t>.1</w:t>
      </w:r>
      <w:r w:rsidR="00D10791" w:rsidRPr="0099312C">
        <w:rPr>
          <w:sz w:val="22"/>
          <w:szCs w:val="22"/>
        </w:rPr>
        <w:t>5</w:t>
      </w:r>
      <w:r w:rsidR="00EA3637" w:rsidRPr="0099312C">
        <w:rPr>
          <w:sz w:val="22"/>
          <w:szCs w:val="22"/>
        </w:rPr>
        <w:t>.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EA3637" w:rsidRPr="0099312C" w:rsidRDefault="00932ACF" w:rsidP="00EA3637">
      <w:pPr>
        <w:jc w:val="center"/>
        <w:rPr>
          <w:b/>
          <w:sz w:val="22"/>
          <w:szCs w:val="22"/>
        </w:rPr>
      </w:pPr>
      <w:r w:rsidRPr="0099312C">
        <w:rPr>
          <w:b/>
          <w:sz w:val="22"/>
          <w:szCs w:val="22"/>
        </w:rPr>
        <w:t>20</w:t>
      </w:r>
      <w:r w:rsidR="00EA3637" w:rsidRPr="0099312C">
        <w:rPr>
          <w:b/>
          <w:sz w:val="22"/>
          <w:szCs w:val="22"/>
        </w:rPr>
        <w:t xml:space="preserve">. </w:t>
      </w:r>
      <w:r w:rsidR="00EA3637" w:rsidRPr="0099312C">
        <w:rPr>
          <w:b/>
          <w:bCs/>
          <w:sz w:val="22"/>
          <w:szCs w:val="22"/>
        </w:rPr>
        <w:t>Порядок организации и обеспечения внутреннего финансового контроля</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EA3637" w:rsidRPr="0099312C" w:rsidRDefault="00932ACF"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20</w:t>
      </w:r>
      <w:r w:rsidR="00D84E82" w:rsidRPr="0099312C">
        <w:rPr>
          <w:sz w:val="22"/>
          <w:szCs w:val="22"/>
        </w:rPr>
        <w:t>.</w:t>
      </w:r>
      <w:r w:rsidR="00EA3637" w:rsidRPr="0099312C">
        <w:rPr>
          <w:sz w:val="22"/>
          <w:szCs w:val="22"/>
        </w:rPr>
        <w:t xml:space="preserve">1. </w:t>
      </w:r>
      <w:r w:rsidR="00EA3637" w:rsidRPr="0099312C">
        <w:rPr>
          <w:rStyle w:val="fill"/>
          <w:b w:val="0"/>
          <w:i w:val="0"/>
          <w:color w:val="auto"/>
          <w:sz w:val="22"/>
          <w:szCs w:val="22"/>
        </w:rPr>
        <w:t>Администрация</w:t>
      </w:r>
      <w:r w:rsidR="00EA3637" w:rsidRPr="0099312C">
        <w:rPr>
          <w:sz w:val="22"/>
          <w:szCs w:val="22"/>
        </w:rPr>
        <w:t xml:space="preserve"> осуществляет внутренний финансовый контроль направленный на:</w:t>
      </w:r>
    </w:p>
    <w:p w:rsidR="00EA3637" w:rsidRPr="0099312C" w:rsidRDefault="00EA3637" w:rsidP="009302D2">
      <w:pPr>
        <w:numPr>
          <w:ilvl w:val="0"/>
          <w:numId w:val="10"/>
        </w:numPr>
        <w:tabs>
          <w:tab w:val="clear" w:pos="720"/>
        </w:tabs>
        <w:ind w:left="0" w:firstLine="0"/>
        <w:rPr>
          <w:sz w:val="22"/>
          <w:szCs w:val="22"/>
        </w:rPr>
      </w:pPr>
      <w:r w:rsidRPr="0099312C">
        <w:rPr>
          <w:sz w:val="22"/>
          <w:szCs w:val="22"/>
        </w:rPr>
        <w:t xml:space="preserve">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w:t>
      </w:r>
      <w:r w:rsidRPr="0099312C">
        <w:rPr>
          <w:rStyle w:val="fill"/>
          <w:b w:val="0"/>
          <w:i w:val="0"/>
          <w:color w:val="auto"/>
          <w:sz w:val="22"/>
          <w:szCs w:val="22"/>
        </w:rPr>
        <w:t>Администрацией</w:t>
      </w:r>
      <w:r w:rsidRPr="0099312C">
        <w:rPr>
          <w:sz w:val="22"/>
          <w:szCs w:val="22"/>
        </w:rPr>
        <w:t xml:space="preserve"> (как распорядителем) и подведомственными ему получателями бюджетных средств – как распорядитель бюджетных средств;</w:t>
      </w:r>
    </w:p>
    <w:p w:rsidR="00EA3637" w:rsidRPr="0099312C" w:rsidRDefault="00EA3637" w:rsidP="009302D2">
      <w:pPr>
        <w:numPr>
          <w:ilvl w:val="0"/>
          <w:numId w:val="10"/>
        </w:numPr>
        <w:tabs>
          <w:tab w:val="clear" w:pos="720"/>
        </w:tabs>
        <w:ind w:left="0" w:firstLine="0"/>
        <w:rPr>
          <w:sz w:val="22"/>
          <w:szCs w:val="22"/>
        </w:rPr>
      </w:pPr>
      <w:r w:rsidRPr="0099312C">
        <w:rPr>
          <w:sz w:val="22"/>
          <w:szCs w:val="22"/>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EA3637" w:rsidRPr="0099312C" w:rsidRDefault="00932ACF"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20</w:t>
      </w:r>
      <w:r w:rsidR="00D84E82" w:rsidRPr="0099312C">
        <w:rPr>
          <w:sz w:val="22"/>
          <w:szCs w:val="22"/>
        </w:rPr>
        <w:t>.</w:t>
      </w:r>
      <w:r w:rsidR="00EA3637" w:rsidRPr="0099312C">
        <w:rPr>
          <w:sz w:val="22"/>
          <w:szCs w:val="22"/>
        </w:rPr>
        <w:t xml:space="preserve">2. Внутренний финансовый контроль в </w:t>
      </w:r>
      <w:r w:rsidR="00EA3637" w:rsidRPr="0099312C">
        <w:rPr>
          <w:rStyle w:val="fill"/>
          <w:b w:val="0"/>
          <w:i w:val="0"/>
          <w:color w:val="auto"/>
          <w:sz w:val="22"/>
          <w:szCs w:val="22"/>
        </w:rPr>
        <w:t>Администрации</w:t>
      </w:r>
      <w:r w:rsidR="00EA3637" w:rsidRPr="0099312C">
        <w:rPr>
          <w:sz w:val="22"/>
          <w:szCs w:val="22"/>
        </w:rPr>
        <w:t xml:space="preserve"> осуществляет комиссия. Помимо комиссии постоянный текущий контроль в ходе своей деятельности осуществляют в рамках своих полномочий:</w:t>
      </w:r>
    </w:p>
    <w:p w:rsidR="00EA3637" w:rsidRPr="0099312C" w:rsidRDefault="00EA3637" w:rsidP="009302D2">
      <w:pPr>
        <w:numPr>
          <w:ilvl w:val="0"/>
          <w:numId w:val="11"/>
        </w:numPr>
        <w:tabs>
          <w:tab w:val="clear" w:pos="720"/>
        </w:tabs>
        <w:ind w:left="0" w:firstLine="0"/>
        <w:rPr>
          <w:sz w:val="22"/>
          <w:szCs w:val="22"/>
        </w:rPr>
      </w:pPr>
      <w:r w:rsidRPr="0099312C">
        <w:rPr>
          <w:sz w:val="22"/>
          <w:szCs w:val="22"/>
        </w:rPr>
        <w:t xml:space="preserve">глава </w:t>
      </w:r>
      <w:r w:rsidRPr="0099312C">
        <w:rPr>
          <w:rStyle w:val="fill"/>
          <w:b w:val="0"/>
          <w:i w:val="0"/>
          <w:color w:val="auto"/>
          <w:sz w:val="22"/>
          <w:szCs w:val="22"/>
        </w:rPr>
        <w:t>Администрации</w:t>
      </w:r>
      <w:r w:rsidRPr="0099312C">
        <w:rPr>
          <w:sz w:val="22"/>
          <w:szCs w:val="22"/>
        </w:rPr>
        <w:t>, его заместители;</w:t>
      </w:r>
    </w:p>
    <w:p w:rsidR="00EA3637" w:rsidRPr="0099312C" w:rsidRDefault="00EA3637" w:rsidP="009302D2">
      <w:pPr>
        <w:numPr>
          <w:ilvl w:val="0"/>
          <w:numId w:val="11"/>
        </w:numPr>
        <w:tabs>
          <w:tab w:val="clear" w:pos="720"/>
        </w:tabs>
        <w:ind w:left="0" w:firstLine="0"/>
        <w:rPr>
          <w:sz w:val="22"/>
          <w:szCs w:val="22"/>
        </w:rPr>
      </w:pPr>
      <w:r w:rsidRPr="0099312C">
        <w:rPr>
          <w:sz w:val="22"/>
          <w:szCs w:val="22"/>
        </w:rPr>
        <w:t>главный бухгалтер, сотрудники бухгалтерии;</w:t>
      </w:r>
    </w:p>
    <w:p w:rsidR="00EA3637" w:rsidRPr="0099312C" w:rsidRDefault="00EA3637" w:rsidP="009302D2">
      <w:pPr>
        <w:numPr>
          <w:ilvl w:val="0"/>
          <w:numId w:val="11"/>
        </w:numPr>
        <w:tabs>
          <w:tab w:val="clear" w:pos="720"/>
        </w:tabs>
        <w:ind w:left="0" w:firstLine="0"/>
        <w:rPr>
          <w:sz w:val="22"/>
          <w:szCs w:val="22"/>
        </w:rPr>
      </w:pPr>
      <w:r w:rsidRPr="0099312C">
        <w:rPr>
          <w:sz w:val="22"/>
          <w:szCs w:val="22"/>
        </w:rPr>
        <w:t xml:space="preserve">иные должностные лица </w:t>
      </w:r>
      <w:r w:rsidRPr="0099312C">
        <w:rPr>
          <w:rStyle w:val="fill"/>
          <w:b w:val="0"/>
          <w:i w:val="0"/>
          <w:color w:val="auto"/>
          <w:sz w:val="22"/>
          <w:szCs w:val="22"/>
        </w:rPr>
        <w:t>Администрации</w:t>
      </w:r>
      <w:r w:rsidRPr="0099312C">
        <w:rPr>
          <w:sz w:val="22"/>
          <w:szCs w:val="22"/>
        </w:rPr>
        <w:t xml:space="preserve"> в соответствии со своими обязанностями.</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  </w:t>
      </w:r>
    </w:p>
    <w:p w:rsidR="00EA3637" w:rsidRPr="0099312C" w:rsidRDefault="00842D78"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99312C">
        <w:rPr>
          <w:b/>
          <w:bCs/>
          <w:sz w:val="22"/>
          <w:szCs w:val="22"/>
        </w:rPr>
        <w:t>2</w:t>
      </w:r>
      <w:r w:rsidR="00932ACF" w:rsidRPr="0099312C">
        <w:rPr>
          <w:b/>
          <w:bCs/>
          <w:sz w:val="22"/>
          <w:szCs w:val="22"/>
        </w:rPr>
        <w:t>1</w:t>
      </w:r>
      <w:r w:rsidR="00EA3637" w:rsidRPr="0099312C">
        <w:rPr>
          <w:b/>
          <w:bCs/>
          <w:sz w:val="22"/>
          <w:szCs w:val="22"/>
        </w:rPr>
        <w:t>. Бюджетная отчетность</w:t>
      </w:r>
    </w:p>
    <w:p w:rsidR="00EA3637" w:rsidRPr="0099312C" w:rsidRDefault="00EA3637"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lastRenderedPageBreak/>
        <w:t> </w:t>
      </w:r>
    </w:p>
    <w:p w:rsidR="00EA3637" w:rsidRPr="0099312C" w:rsidRDefault="00842D78" w:rsidP="00EA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9312C">
        <w:rPr>
          <w:sz w:val="22"/>
          <w:szCs w:val="22"/>
        </w:rPr>
        <w:t>2</w:t>
      </w:r>
      <w:r w:rsidR="00932ACF" w:rsidRPr="0099312C">
        <w:rPr>
          <w:sz w:val="22"/>
          <w:szCs w:val="22"/>
        </w:rPr>
        <w:t>1</w:t>
      </w:r>
      <w:r w:rsidR="00F24058" w:rsidRPr="0099312C">
        <w:rPr>
          <w:sz w:val="22"/>
          <w:szCs w:val="22"/>
        </w:rPr>
        <w:t>.</w:t>
      </w:r>
      <w:r w:rsidR="00EA3637" w:rsidRPr="0099312C">
        <w:rPr>
          <w:sz w:val="22"/>
          <w:szCs w:val="22"/>
        </w:rPr>
        <w:t>1. Бюджетная отчетность (в т. ч. по администрированию доходов бюджета)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 191н). Бюджетная отчетность представляется главному распорядителю бюджетных средств в установленные им сроки.</w:t>
      </w:r>
    </w:p>
    <w:p w:rsidR="00AE11DA" w:rsidRPr="0099312C" w:rsidRDefault="00AE11DA" w:rsidP="00AE11DA">
      <w:pPr>
        <w:pStyle w:val="ConsPlusNormal"/>
        <w:jc w:val="both"/>
        <w:rPr>
          <w:rFonts w:ascii="Times New Roman" w:hAnsi="Times New Roman" w:cs="Times New Roman"/>
          <w:sz w:val="22"/>
          <w:szCs w:val="22"/>
        </w:rPr>
      </w:pPr>
    </w:p>
    <w:p w:rsidR="00AE11DA" w:rsidRPr="0099312C" w:rsidRDefault="00AE11DA" w:rsidP="00AE11DA">
      <w:pPr>
        <w:pStyle w:val="ConsPlusNormal"/>
        <w:jc w:val="both"/>
        <w:rPr>
          <w:rFonts w:ascii="Times New Roman" w:hAnsi="Times New Roman" w:cs="Times New Roman"/>
          <w:sz w:val="22"/>
          <w:szCs w:val="22"/>
        </w:rPr>
      </w:pPr>
    </w:p>
    <w:p w:rsidR="00AE11DA" w:rsidRPr="00A4052E" w:rsidRDefault="00AE11DA" w:rsidP="00AE11DA">
      <w:pPr>
        <w:pStyle w:val="ConsPlusNormal"/>
        <w:jc w:val="both"/>
        <w:rPr>
          <w:rFonts w:ascii="Times New Roman" w:hAnsi="Times New Roman" w:cs="Times New Roman"/>
          <w:sz w:val="24"/>
          <w:szCs w:val="24"/>
        </w:rPr>
        <w:sectPr w:rsidR="00AE11DA" w:rsidRPr="00A4052E" w:rsidSect="00AB25DB">
          <w:footerReference w:type="default" r:id="rId245"/>
          <w:pgSz w:w="11906" w:h="16838"/>
          <w:pgMar w:top="568" w:right="566" w:bottom="568" w:left="567" w:header="0" w:footer="0" w:gutter="0"/>
          <w:cols w:space="720"/>
          <w:noEndnote/>
          <w:docGrid w:linePitch="326"/>
        </w:sectPr>
      </w:pPr>
    </w:p>
    <w:p w:rsidR="000734CB" w:rsidRPr="00A4052E" w:rsidRDefault="000734CB" w:rsidP="000734CB">
      <w:pPr>
        <w:pStyle w:val="ConsPlusNormal"/>
        <w:jc w:val="both"/>
        <w:rPr>
          <w:rFonts w:ascii="Times New Roman" w:hAnsi="Times New Roman" w:cs="Times New Roman"/>
          <w:sz w:val="24"/>
          <w:szCs w:val="24"/>
        </w:rPr>
      </w:pPr>
    </w:p>
    <w:p w:rsidR="000734CB" w:rsidRPr="00A4052E" w:rsidRDefault="000734CB" w:rsidP="000734CB">
      <w:pPr>
        <w:pStyle w:val="ConsPlusNormal"/>
        <w:jc w:val="center"/>
        <w:rPr>
          <w:rFonts w:ascii="Times New Roman" w:hAnsi="Times New Roman" w:cs="Times New Roman"/>
          <w:sz w:val="24"/>
          <w:szCs w:val="24"/>
        </w:rPr>
      </w:pPr>
      <w:bookmarkStart w:id="58" w:name="Par509"/>
      <w:bookmarkEnd w:id="58"/>
      <w:r w:rsidRPr="00A4052E">
        <w:rPr>
          <w:rFonts w:ascii="Times New Roman" w:hAnsi="Times New Roman" w:cs="Times New Roman"/>
          <w:b/>
          <w:bCs/>
          <w:sz w:val="24"/>
          <w:szCs w:val="24"/>
        </w:rPr>
        <w:t>Рабочий план счетов</w:t>
      </w:r>
    </w:p>
    <w:p w:rsidR="000734CB" w:rsidRPr="00A4052E" w:rsidRDefault="000734CB" w:rsidP="000734CB">
      <w:pPr>
        <w:pStyle w:val="ConsPlusNormal"/>
        <w:jc w:val="both"/>
        <w:rPr>
          <w:rFonts w:ascii="Times New Roman" w:hAnsi="Times New Roman" w:cs="Times New Roman"/>
          <w:sz w:val="24"/>
          <w:szCs w:val="24"/>
        </w:rPr>
      </w:pPr>
    </w:p>
    <w:p w:rsidR="000734CB" w:rsidRPr="00A4052E" w:rsidRDefault="000734CB" w:rsidP="000734CB">
      <w:pPr>
        <w:pStyle w:val="ConsPlusNormal"/>
        <w:jc w:val="center"/>
        <w:outlineLvl w:val="2"/>
        <w:rPr>
          <w:rFonts w:ascii="Times New Roman" w:hAnsi="Times New Roman" w:cs="Times New Roman"/>
          <w:sz w:val="24"/>
          <w:szCs w:val="24"/>
        </w:rPr>
      </w:pPr>
      <w:r w:rsidRPr="00A4052E">
        <w:rPr>
          <w:rFonts w:ascii="Times New Roman" w:hAnsi="Times New Roman" w:cs="Times New Roman"/>
          <w:sz w:val="24"/>
          <w:szCs w:val="24"/>
        </w:rPr>
        <w:t>БАЛАНСОВЫЕ СЧЕТА</w:t>
      </w:r>
    </w:p>
    <w:p w:rsidR="000734CB" w:rsidRPr="00A4052E" w:rsidRDefault="000734CB" w:rsidP="000734CB">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3303"/>
        <w:gridCol w:w="2416"/>
        <w:gridCol w:w="1814"/>
        <w:gridCol w:w="1059"/>
        <w:gridCol w:w="1011"/>
        <w:gridCol w:w="820"/>
        <w:gridCol w:w="1769"/>
        <w:gridCol w:w="1890"/>
      </w:tblGrid>
      <w:tr w:rsidR="000734CB" w:rsidRPr="00A4052E" w:rsidTr="009D0013">
        <w:tc>
          <w:tcPr>
            <w:tcW w:w="1173" w:type="pct"/>
            <w:vMerge w:val="restar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счета</w:t>
            </w:r>
          </w:p>
        </w:tc>
        <w:tc>
          <w:tcPr>
            <w:tcW w:w="3827" w:type="pct"/>
            <w:gridSpan w:val="7"/>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счета</w:t>
            </w:r>
          </w:p>
        </w:tc>
      </w:tr>
      <w:tr w:rsidR="000734CB" w:rsidRPr="00A4052E" w:rsidTr="009D0013">
        <w:tc>
          <w:tcPr>
            <w:tcW w:w="1173" w:type="pct"/>
            <w:vMerge/>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both"/>
              <w:rPr>
                <w:rFonts w:ascii="Times New Roman" w:hAnsi="Times New Roman" w:cs="Times New Roman"/>
                <w:sz w:val="24"/>
                <w:szCs w:val="24"/>
              </w:rPr>
            </w:pPr>
          </w:p>
        </w:tc>
        <w:tc>
          <w:tcPr>
            <w:tcW w:w="3827" w:type="pct"/>
            <w:gridSpan w:val="7"/>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код</w:t>
            </w:r>
          </w:p>
        </w:tc>
      </w:tr>
      <w:tr w:rsidR="000734CB" w:rsidRPr="00A4052E" w:rsidTr="009D0013">
        <w:tc>
          <w:tcPr>
            <w:tcW w:w="1173" w:type="pct"/>
            <w:vMerge/>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both"/>
              <w:rPr>
                <w:rFonts w:ascii="Times New Roman" w:hAnsi="Times New Roman" w:cs="Times New Roman"/>
                <w:sz w:val="24"/>
                <w:szCs w:val="24"/>
              </w:rPr>
            </w:pPr>
          </w:p>
        </w:tc>
        <w:tc>
          <w:tcPr>
            <w:tcW w:w="858" w:type="pct"/>
            <w:vMerge w:val="restar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аналитический классификационный</w:t>
            </w:r>
          </w:p>
        </w:tc>
        <w:tc>
          <w:tcPr>
            <w:tcW w:w="644" w:type="pct"/>
            <w:vMerge w:val="restar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вида финансового обеспечения (деятельности)</w:t>
            </w:r>
          </w:p>
        </w:tc>
        <w:tc>
          <w:tcPr>
            <w:tcW w:w="1026" w:type="pct"/>
            <w:gridSpan w:val="3"/>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синтетического счета</w:t>
            </w:r>
          </w:p>
        </w:tc>
        <w:tc>
          <w:tcPr>
            <w:tcW w:w="628" w:type="pct"/>
            <w:vMerge w:val="restar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аналитический вида поступлений, выбытий</w:t>
            </w:r>
          </w:p>
        </w:tc>
        <w:tc>
          <w:tcPr>
            <w:tcW w:w="670" w:type="pct"/>
            <w:vMerge w:val="restar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дополнительная детализация аналитического учета</w:t>
            </w:r>
          </w:p>
        </w:tc>
      </w:tr>
      <w:tr w:rsidR="000734CB" w:rsidRPr="00A4052E" w:rsidTr="009D0013">
        <w:tc>
          <w:tcPr>
            <w:tcW w:w="1173" w:type="pct"/>
            <w:vMerge/>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both"/>
              <w:rPr>
                <w:rFonts w:ascii="Times New Roman" w:hAnsi="Times New Roman" w:cs="Times New Roman"/>
                <w:sz w:val="24"/>
                <w:szCs w:val="24"/>
              </w:rPr>
            </w:pPr>
          </w:p>
        </w:tc>
        <w:tc>
          <w:tcPr>
            <w:tcW w:w="858" w:type="pct"/>
            <w:vMerge/>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both"/>
              <w:rPr>
                <w:rFonts w:ascii="Times New Roman" w:hAnsi="Times New Roman" w:cs="Times New Roman"/>
                <w:sz w:val="24"/>
                <w:szCs w:val="24"/>
              </w:rPr>
            </w:pPr>
          </w:p>
        </w:tc>
        <w:tc>
          <w:tcPr>
            <w:tcW w:w="644" w:type="pct"/>
            <w:vMerge/>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both"/>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объекта учета</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группы</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вида</w:t>
            </w:r>
          </w:p>
        </w:tc>
        <w:tc>
          <w:tcPr>
            <w:tcW w:w="628" w:type="pct"/>
            <w:vMerge/>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p>
        </w:tc>
        <w:tc>
          <w:tcPr>
            <w:tcW w:w="670" w:type="pct"/>
            <w:vMerge/>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p>
        </w:tc>
      </w:tr>
      <w:tr w:rsidR="000734CB" w:rsidRPr="00A4052E" w:rsidTr="009D0013">
        <w:tc>
          <w:tcPr>
            <w:tcW w:w="1173" w:type="pct"/>
            <w:vMerge/>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both"/>
              <w:rPr>
                <w:rFonts w:ascii="Times New Roman" w:hAnsi="Times New Roman" w:cs="Times New Roman"/>
                <w:sz w:val="24"/>
                <w:szCs w:val="24"/>
              </w:rPr>
            </w:pP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1 - 17</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18</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19 - 21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24 - 26</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tcBorders>
          </w:tcPr>
          <w:p w:rsidR="000734CB" w:rsidRPr="00A4052E" w:rsidRDefault="000734CB" w:rsidP="009D0013">
            <w:pPr>
              <w:pStyle w:val="ConsPlusNormal"/>
              <w:jc w:val="center"/>
              <w:outlineLvl w:val="3"/>
              <w:rPr>
                <w:rFonts w:ascii="Times New Roman" w:hAnsi="Times New Roman" w:cs="Times New Roman"/>
                <w:sz w:val="24"/>
                <w:szCs w:val="24"/>
              </w:rPr>
            </w:pPr>
            <w:r w:rsidRPr="00A4052E">
              <w:rPr>
                <w:rFonts w:ascii="Times New Roman" w:hAnsi="Times New Roman" w:cs="Times New Roman"/>
                <w:sz w:val="24"/>
                <w:szCs w:val="24"/>
              </w:rPr>
              <w:t>НЕФИНАНСОВЫЕ АКТИВЫ</w:t>
            </w:r>
          </w:p>
        </w:tc>
        <w:tc>
          <w:tcPr>
            <w:tcW w:w="858"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644"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376"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359"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291"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628"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670" w:type="pct"/>
            <w:tcBorders>
              <w:top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Жилые помещения - недвижимое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Нежилые помещения - недвижимое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Сооружения - недвижимое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Сооружения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Машины и оборудование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 xml:space="preserve">Транспортные средства - иное движимое имущество </w:t>
            </w:r>
            <w:r w:rsidRPr="00A4052E">
              <w:rPr>
                <w:rFonts w:ascii="Times New Roman" w:hAnsi="Times New Roman" w:cs="Times New Roman"/>
                <w:sz w:val="24"/>
                <w:szCs w:val="24"/>
              </w:rPr>
              <w:lastRenderedPageBreak/>
              <w:t>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lastRenderedPageBreak/>
              <w:t>Производственный и хозяйственный инвентарь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Библиотечный фонд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Прочие основные средства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8</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Нематериальные активы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Земля - недвижимое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1 0 3</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 xml:space="preserve">Прочие </w:t>
            </w:r>
            <w:proofErr w:type="spellStart"/>
            <w:r w:rsidRPr="00A4052E">
              <w:rPr>
                <w:rFonts w:ascii="Times New Roman" w:hAnsi="Times New Roman" w:cs="Times New Roman"/>
                <w:sz w:val="24"/>
                <w:szCs w:val="24"/>
              </w:rPr>
              <w:t>непроизведенные</w:t>
            </w:r>
            <w:proofErr w:type="spellEnd"/>
            <w:r w:rsidRPr="00A4052E">
              <w:rPr>
                <w:rFonts w:ascii="Times New Roman" w:hAnsi="Times New Roman" w:cs="Times New Roman"/>
                <w:sz w:val="24"/>
                <w:szCs w:val="24"/>
              </w:rPr>
              <w:t xml:space="preserve"> активы - недвижимое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1 0 3</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Амортизация жилых помещений - недвижимого имущества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Амортизация нежилых помещений - недвижимого имущества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Амортизация сооружений - недвижимого имущества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lastRenderedPageBreak/>
              <w:t>Амортизация сооружений - иного движимого имущества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Амортизация машин и оборудования - иного движимого имущества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Амортизация транспортных средств - иного движимого имущества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Амортизация производственного и хозяйственного инвентаря - иного движимого имущества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Амортизация библиотечного фонда - иного движимого имущества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Амортизация прочих основных средств - иного движимого имущества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8</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Амортизация нематериальных активов - иного движимого имущества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9</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Медикаменты и перевязочные средства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 xml:space="preserve">Продукты питания - иное </w:t>
            </w:r>
            <w:r w:rsidRPr="00A4052E">
              <w:rPr>
                <w:rFonts w:ascii="Times New Roman" w:hAnsi="Times New Roman" w:cs="Times New Roman"/>
                <w:sz w:val="24"/>
                <w:szCs w:val="24"/>
              </w:rPr>
              <w:lastRenderedPageBreak/>
              <w:t>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lastRenderedPageBreak/>
              <w:t>Горюче-смазочные материалы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Строительные материалы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Мягкий инвентарь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Прочие материальные запасы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Вложения в основные средства - недвижимое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Вложения в основные средства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Вложения в нематериальные активы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Вложения в материальные запасы - иное движимое имущество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Основные средства - недвижимое имущество учреждения в пути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1 0 7</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lastRenderedPageBreak/>
              <w:t>Основные средства - иное движимое имущество учреждения в пути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1 0 7</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Материальные запасы - иное движимое имущество учреждения в пути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1 0 7</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Недвижимое имущество, составляющее казну</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1 0 8</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Движимое имущество, составляющее казну</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1 0 8</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Драгоценные металлы и драгоценные камни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1 0 8</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Нематериальные активы, составляющие казну</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1 0 8</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roofErr w:type="spellStart"/>
            <w:r w:rsidRPr="00A4052E">
              <w:rPr>
                <w:rFonts w:ascii="Times New Roman" w:hAnsi="Times New Roman" w:cs="Times New Roman"/>
                <w:sz w:val="24"/>
                <w:szCs w:val="24"/>
              </w:rPr>
              <w:t>Непроизведенные</w:t>
            </w:r>
            <w:proofErr w:type="spellEnd"/>
            <w:r w:rsidRPr="00A4052E">
              <w:rPr>
                <w:rFonts w:ascii="Times New Roman" w:hAnsi="Times New Roman" w:cs="Times New Roman"/>
                <w:sz w:val="24"/>
                <w:szCs w:val="24"/>
              </w:rPr>
              <w:t xml:space="preserve"> активы, составляющие казну</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1 0 8</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Материальные запасы, составляющие казну</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1 0 8</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tcBorders>
          </w:tcPr>
          <w:p w:rsidR="000734CB" w:rsidRPr="00A4052E" w:rsidRDefault="000734CB" w:rsidP="009D0013">
            <w:pPr>
              <w:pStyle w:val="ConsPlusNormal"/>
              <w:jc w:val="center"/>
              <w:outlineLvl w:val="3"/>
              <w:rPr>
                <w:rFonts w:ascii="Times New Roman" w:hAnsi="Times New Roman" w:cs="Times New Roman"/>
                <w:sz w:val="24"/>
                <w:szCs w:val="24"/>
              </w:rPr>
            </w:pPr>
            <w:r w:rsidRPr="00A4052E">
              <w:rPr>
                <w:rFonts w:ascii="Times New Roman" w:hAnsi="Times New Roman" w:cs="Times New Roman"/>
                <w:sz w:val="24"/>
                <w:szCs w:val="24"/>
              </w:rPr>
              <w:t>ФИНАНСОВЫЕ АКТИВЫ</w:t>
            </w:r>
          </w:p>
        </w:tc>
        <w:tc>
          <w:tcPr>
            <w:tcW w:w="858"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644"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376"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359"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291"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628"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670" w:type="pct"/>
            <w:tcBorders>
              <w:top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Денежные средства учреждения на лицевых счетах в органе казначейства</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Денежные средства учреждения в органе казначейства в пути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 xml:space="preserve">Денежные средства учреждения на счетах в </w:t>
            </w:r>
            <w:r w:rsidRPr="00A4052E">
              <w:rPr>
                <w:rFonts w:ascii="Times New Roman" w:hAnsi="Times New Roman" w:cs="Times New Roman"/>
                <w:sz w:val="24"/>
                <w:szCs w:val="24"/>
              </w:rPr>
              <w:lastRenderedPageBreak/>
              <w:t>кредитной организации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lastRenderedPageBreak/>
              <w:t>Денежные средства учреждения в кредитной организации в пути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Денежные средства учреждения на специальных счетах в кредитной организации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Денежные средства учреждения в иностранной валюте на счетах в кредитной организации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Касса</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Денежные документы</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Облигации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Векселя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Иные ценные бумаги, кроме акций</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Акции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Участие в уставном фонде государственных (муниципальных) предприятий</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Участие в государственных (муниципальных) учреждениях</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lastRenderedPageBreak/>
              <w:t>Иные формы участия в капитале</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Активы в управляющих компаниях</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Прочие финансовые активы</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плательщиками налоговых доходов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плательщиками доходов от собственности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плательщиками доходов от оказания платных работ, услуг</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5.2 Учетной политики для целей бухгалтерского учета (далее -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плательщиками сумм принудительного изъятия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поступлениям от других бюджетов бюджетной системы Российской Федерации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поступлениям от наднациональных организаций и правительств иностранных государств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 xml:space="preserve">Расчеты по поступлениям от международных финансовых </w:t>
            </w:r>
            <w:r w:rsidRPr="00A4052E">
              <w:rPr>
                <w:rFonts w:ascii="Times New Roman" w:hAnsi="Times New Roman" w:cs="Times New Roman"/>
                <w:sz w:val="24"/>
                <w:szCs w:val="24"/>
              </w:rPr>
              <w:lastRenderedPageBreak/>
              <w:t>организаций</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lastRenderedPageBreak/>
              <w:t>Расчеты по доходам от операций с основными средствами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доходам от операций с нематериальными активами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 xml:space="preserve">Расчеты по доходам от операций с </w:t>
            </w:r>
            <w:proofErr w:type="spellStart"/>
            <w:r w:rsidRPr="00A4052E">
              <w:rPr>
                <w:rFonts w:ascii="Times New Roman" w:hAnsi="Times New Roman" w:cs="Times New Roman"/>
                <w:sz w:val="24"/>
                <w:szCs w:val="24"/>
              </w:rPr>
              <w:t>непроизведенными</w:t>
            </w:r>
            <w:proofErr w:type="spellEnd"/>
            <w:r w:rsidRPr="00A4052E">
              <w:rPr>
                <w:rFonts w:ascii="Times New Roman" w:hAnsi="Times New Roman" w:cs="Times New Roman"/>
                <w:sz w:val="24"/>
                <w:szCs w:val="24"/>
              </w:rPr>
              <w:t xml:space="preserve"> активами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доходам от операций с материальными запасами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доходам от операций с финансовыми активами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плательщиками прочих доходов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8</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невыясненным поступлениям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8</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авансам по прочим выплатам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авансам по начислениям на выплаты по оплате труда</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авансам по услугам связи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lastRenderedPageBreak/>
              <w:t>Расчеты по авансам по транспортным услугам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авансам по коммунальным услугам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авансам по арендной плате за пользование имуществом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авансам по работам, услугам по содержанию имущества</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авансам по прочим работам, услугам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авансам по приобретению основных средств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авансам по приобретению нематериальных активов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 xml:space="preserve">Расчеты по авансам по приобретению </w:t>
            </w:r>
            <w:proofErr w:type="spellStart"/>
            <w:r w:rsidRPr="00A4052E">
              <w:rPr>
                <w:rFonts w:ascii="Times New Roman" w:hAnsi="Times New Roman" w:cs="Times New Roman"/>
                <w:sz w:val="24"/>
                <w:szCs w:val="24"/>
              </w:rPr>
              <w:t>непроизведенных</w:t>
            </w:r>
            <w:proofErr w:type="spellEnd"/>
            <w:r w:rsidRPr="00A4052E">
              <w:rPr>
                <w:rFonts w:ascii="Times New Roman" w:hAnsi="Times New Roman" w:cs="Times New Roman"/>
                <w:sz w:val="24"/>
                <w:szCs w:val="24"/>
              </w:rPr>
              <w:t xml:space="preserve"> активов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авансам по приобретению материальных запасов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авансовым безвозмездным перечислениям государственным и муниципальным организациям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lastRenderedPageBreak/>
              <w:t>Расчеты по авансовым безвозмездным перечислениям, за исключением государственных и муниципальных организаций</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авансовым перечислениям другим бюджетам бюджетной системы Российской Федерации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авансовым перечислениям наднациональным организациям и правительствам иностранных государств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авансовым перечислениям международным организациям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авансам на приобретение ценных бумаг, кроме акций</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авансам на приобретение акций и по иным формам участия в капитале</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авансам по оплате прочих расходов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2 0 6</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9</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lastRenderedPageBreak/>
              <w:t>Расчеты с бюджетами бюджетной системы Российской Федерации по предоставленным бюджетным кредитам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2 0 7</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иными дебиторами по бюджетным кредитам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2 0 7</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предоставленным займам, ссудам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2 0 7</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бюджетами бюджетной системы Российской Федерации по государственным (муниципальным) гарантиям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2 0 7</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иными дебиторами по государственным (муниципальным) гарантиям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2 0 7</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подотчетными лицами по заработной плате</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2 0 8</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подотчетными лицами по прочим выплатам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2 0 8</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подотчетными лицами по начислениям на выплаты по оплате труда</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2 0 8</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подотчетными лицами по оплате услуг связи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2 0 8</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подотчетными лицами по оплате транспортных услуг</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2 0 8</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lastRenderedPageBreak/>
              <w:t>Расчеты с подотчетными лицами по оплате коммунальных услуг</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2 0 8</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подотчетными лицами по оплате арендной платы за пользование имуществом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2 0 8</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подотчетными лицами по оплате работ, услуг по содержанию имущества</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2 0 8</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подотчетными лицами по оплате прочих работ, услуг</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2 0 8</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подотчетными лицами по приобретению основных средств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2 0 8</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подотчетными лицами по приобретению нематериальных активов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2 0 8</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подотчетными лицами по приобретению материальных запасов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2 0 8</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подотчетными лицами по оплате прочих расходов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2 0 8</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9</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компенсации затрат</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2 0 9</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5.2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суммам принудительного изъятия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2 0 9</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5.2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lastRenderedPageBreak/>
              <w:t>Расчеты по ущербу основным средствам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2 0 9</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5.2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ущербу нематериальным активам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2 0 9</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 xml:space="preserve">Расчеты по ущербу </w:t>
            </w:r>
            <w:proofErr w:type="spellStart"/>
            <w:r w:rsidRPr="00A4052E">
              <w:rPr>
                <w:rFonts w:ascii="Times New Roman" w:hAnsi="Times New Roman" w:cs="Times New Roman"/>
                <w:sz w:val="24"/>
                <w:szCs w:val="24"/>
              </w:rPr>
              <w:t>непроизведенным</w:t>
            </w:r>
            <w:proofErr w:type="spellEnd"/>
            <w:r w:rsidRPr="00A4052E">
              <w:rPr>
                <w:rFonts w:ascii="Times New Roman" w:hAnsi="Times New Roman" w:cs="Times New Roman"/>
                <w:sz w:val="24"/>
                <w:szCs w:val="24"/>
              </w:rPr>
              <w:t xml:space="preserve"> активам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2 0 9</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ущербу материальным запасам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2 0 9</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5.2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недостачам денежных средств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2 0 9</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8</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недостачам иных финансовых активов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2 0 9</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8</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иным доходам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2 0 9</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8</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5.2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финансовым органом по поступлениям в бюджет</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2 1 0</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финансовым органом по наличным денежным средствам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2 1 0</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распределенным поступлениям к зачислению в бюджет</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2 1 0</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прочими дебиторами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2 1 0</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НДС по авансам полученным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2 1 0</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lastRenderedPageBreak/>
              <w:t>Расчеты по НДС по приобретенным материальным ценностям, работам, услугам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2 1 0</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Вложения в облигации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2 1 5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Вложения в векселя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2 1 5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Вложения в иные ценные бумаги, кроме акций</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2 1 5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Вложения в акции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2 1 5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Вложения в государственные (муниципальные) предприятия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2 1 5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Вложения в государственные (муниципальные) учреждения</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2 1 5</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tcBorders>
          </w:tcPr>
          <w:p w:rsidR="000734CB" w:rsidRPr="00A4052E" w:rsidRDefault="000734CB" w:rsidP="009D0013">
            <w:pPr>
              <w:pStyle w:val="ConsPlusNormal"/>
              <w:jc w:val="center"/>
              <w:outlineLvl w:val="3"/>
              <w:rPr>
                <w:rFonts w:ascii="Times New Roman" w:hAnsi="Times New Roman" w:cs="Times New Roman"/>
                <w:sz w:val="24"/>
                <w:szCs w:val="24"/>
              </w:rPr>
            </w:pPr>
            <w:r w:rsidRPr="00A4052E">
              <w:rPr>
                <w:rFonts w:ascii="Times New Roman" w:hAnsi="Times New Roman" w:cs="Times New Roman"/>
                <w:sz w:val="24"/>
                <w:szCs w:val="24"/>
              </w:rPr>
              <w:t>ОБЯЗАТЕЛЬСТВА</w:t>
            </w:r>
          </w:p>
        </w:tc>
        <w:tc>
          <w:tcPr>
            <w:tcW w:w="858"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644"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376"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359"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291"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628"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670" w:type="pct"/>
            <w:tcBorders>
              <w:top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бюджетами бюджетной системы Российской Федерации по привлеченным бюджетным кредитам в рублях</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кредиторами по государственным (муниципальным) ценным бумагам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иными кредиторами по государственному (муниципальному) долгу</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 xml:space="preserve">Расчеты с бюджетами </w:t>
            </w:r>
            <w:r w:rsidRPr="00A4052E">
              <w:rPr>
                <w:rFonts w:ascii="Times New Roman" w:hAnsi="Times New Roman" w:cs="Times New Roman"/>
                <w:sz w:val="24"/>
                <w:szCs w:val="24"/>
              </w:rPr>
              <w:lastRenderedPageBreak/>
              <w:t>бюджетной системы Российской Федерации по государственным (муниципальным) гарантиям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lastRenderedPageBreak/>
              <w:t>Расчеты с иными кредиторами по государственному (муниципальному) долгу по государственным (муниципальным) гарантиям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заработной плате</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7.2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прочим выплатам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7.2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начислениям на выплаты по оплате труда</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7.2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услугам связи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7.2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транспортным услугам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7.2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коммунальным услугам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7.2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арендной плате за пользование имуществом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7.2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работам, услугам по содержанию имущества</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7.2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прочим работам, услугам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7.2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lastRenderedPageBreak/>
              <w:t>Расчеты по приобретению основных средств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7.2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приобретению нематериальных активов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7.2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 xml:space="preserve">Расчеты по приобретению </w:t>
            </w:r>
            <w:proofErr w:type="spellStart"/>
            <w:r w:rsidRPr="00A4052E">
              <w:rPr>
                <w:rFonts w:ascii="Times New Roman" w:hAnsi="Times New Roman" w:cs="Times New Roman"/>
                <w:sz w:val="24"/>
                <w:szCs w:val="24"/>
              </w:rPr>
              <w:t>непроизведенных</w:t>
            </w:r>
            <w:proofErr w:type="spellEnd"/>
            <w:r w:rsidRPr="00A4052E">
              <w:rPr>
                <w:rFonts w:ascii="Times New Roman" w:hAnsi="Times New Roman" w:cs="Times New Roman"/>
                <w:sz w:val="24"/>
                <w:szCs w:val="24"/>
              </w:rPr>
              <w:t xml:space="preserve"> активов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7.2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приобретению материальных запасов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7.2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безвозмездным перечислениям государственным и муниципальным организациям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безвозмездным перечислениям организациям, за исключением государственных и муниципальных организаций</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перечислениям другим бюджетам бюджетной системы Российской Федерации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перечислениям наднациональным организациям и правительствам иностранных государств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перечислениям международным организациям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lastRenderedPageBreak/>
              <w:t>Расчеты по приобретению ценных бумаг, кроме акций</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приобретению акций и по иным формам участия в капитале</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приобретению иных финансовых активов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прочим расходам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9</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7.2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налогу на доходы физических лиц</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3 0 3</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3 0 3</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налогу на прибыль организаций</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3 0 3</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налогу на добавленную стоимость</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3 0 3</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прочим платежам в бюджет</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3 0 3</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7.1 УП БУ</w:t>
            </w: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 xml:space="preserve">Расчеты по страховым взносам на обязательное социальное страхование от несчастных случаев на производстве и профессиональных </w:t>
            </w:r>
            <w:r w:rsidRPr="00A4052E">
              <w:rPr>
                <w:rFonts w:ascii="Times New Roman" w:hAnsi="Times New Roman" w:cs="Times New Roman"/>
                <w:sz w:val="24"/>
                <w:szCs w:val="24"/>
              </w:rPr>
              <w:lastRenderedPageBreak/>
              <w:t>заболеваний</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3 0 3</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lastRenderedPageBreak/>
              <w:t>Расчеты по страховым взносам на обязательное медицинское страхование в Федеральный ФОМС</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3 0 3</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дополнительным страховым взносам на пенсионное страхование</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3 0 3</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9</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страховым взносам на обязательное пенсионное страхование на выплату страховой части трудовой пенсии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3 0 3</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налогу на имущество организаций</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3 0 3</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земельному налогу</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3 0 3</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средствам, полученным во временное распоряжение</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с депонентами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удержаниям из выплат по оплате труда</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Внутриведомственные расчеты</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Расчеты по платежам из бюджета с финансовыми органами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3 0 4</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outlineLvl w:val="3"/>
              <w:rPr>
                <w:rFonts w:ascii="Times New Roman" w:hAnsi="Times New Roman" w:cs="Times New Roman"/>
                <w:sz w:val="24"/>
                <w:szCs w:val="24"/>
              </w:rPr>
            </w:pPr>
            <w:r w:rsidRPr="00A4052E">
              <w:rPr>
                <w:rFonts w:ascii="Times New Roman" w:hAnsi="Times New Roman" w:cs="Times New Roman"/>
                <w:sz w:val="24"/>
                <w:szCs w:val="24"/>
              </w:rPr>
              <w:lastRenderedPageBreak/>
              <w:t>ФИНАНСОВЫЙ РЕЗУЛЬТАТ</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Доходы текущего финансового года</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Расходы текущего финансового года</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Финансовый результат прошлых отчетных периодов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Доходы будущих периодов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Расходы будущих периодов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Резервы предстоящих расходов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tcBorders>
          </w:tcPr>
          <w:p w:rsidR="000734CB" w:rsidRPr="00A4052E" w:rsidRDefault="000734CB" w:rsidP="009D0013">
            <w:pPr>
              <w:pStyle w:val="ConsPlusNormal"/>
              <w:jc w:val="center"/>
              <w:outlineLvl w:val="3"/>
              <w:rPr>
                <w:rFonts w:ascii="Times New Roman" w:hAnsi="Times New Roman" w:cs="Times New Roman"/>
                <w:sz w:val="24"/>
                <w:szCs w:val="24"/>
              </w:rPr>
            </w:pPr>
            <w:r w:rsidRPr="00A4052E">
              <w:rPr>
                <w:rFonts w:ascii="Times New Roman" w:hAnsi="Times New Roman" w:cs="Times New Roman"/>
                <w:sz w:val="24"/>
                <w:szCs w:val="24"/>
              </w:rPr>
              <w:t>САНКЦИОНИРОВАНИЕ РАСХОДОВ</w:t>
            </w:r>
          </w:p>
        </w:tc>
        <w:tc>
          <w:tcPr>
            <w:tcW w:w="858"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644"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376"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359"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291"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628" w:type="pct"/>
            <w:tcBorders>
              <w:top w:val="single" w:sz="4" w:space="0" w:color="auto"/>
              <w:bottom w:val="single" w:sz="4" w:space="0" w:color="auto"/>
            </w:tcBorders>
          </w:tcPr>
          <w:p w:rsidR="000734CB" w:rsidRPr="00A4052E" w:rsidRDefault="000734CB" w:rsidP="009D0013">
            <w:pPr>
              <w:pStyle w:val="ConsPlusNormal"/>
              <w:rPr>
                <w:rFonts w:ascii="Times New Roman" w:hAnsi="Times New Roman" w:cs="Times New Roman"/>
                <w:sz w:val="24"/>
                <w:szCs w:val="24"/>
              </w:rPr>
            </w:pPr>
          </w:p>
        </w:tc>
        <w:tc>
          <w:tcPr>
            <w:tcW w:w="670" w:type="pct"/>
            <w:tcBorders>
              <w:top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Доведенные лимиты бюджетных обязательств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Лимиты бюджетных обязательств к распределению</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Лимиты бюджетных обязательств получателей бюджетных средств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Переданные лимиты бюджетных обязательств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Полученные лимиты бюджетных обязательств</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Лимиты бюджетных обязательств в пути</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5 0 1</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lastRenderedPageBreak/>
              <w:t>Принятые обязательства</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Принятые денежные обязательства</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Принимаемые обязательства</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Отложенные обязательства</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5 0 2</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9</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1173"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Бюджетные ассигнования получателей бюджетных средств и администраторов выплат по источникам</w:t>
            </w:r>
          </w:p>
        </w:tc>
        <w:tc>
          <w:tcPr>
            <w:tcW w:w="85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644"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376"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5 0 3</w:t>
            </w:r>
          </w:p>
        </w:tc>
        <w:tc>
          <w:tcPr>
            <w:tcW w:w="359"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628"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c>
          <w:tcPr>
            <w:tcW w:w="670" w:type="pct"/>
            <w:tcBorders>
              <w:top w:val="single" w:sz="4" w:space="0" w:color="auto"/>
              <w:left w:val="single" w:sz="4" w:space="0" w:color="auto"/>
              <w:bottom w:val="single" w:sz="4" w:space="0" w:color="auto"/>
              <w:right w:val="single" w:sz="4" w:space="0" w:color="auto"/>
            </w:tcBorders>
          </w:tcPr>
          <w:p w:rsidR="000734CB" w:rsidRPr="00A4052E" w:rsidRDefault="000734CB" w:rsidP="009D0013">
            <w:pPr>
              <w:pStyle w:val="ConsPlusNormal"/>
              <w:rPr>
                <w:rFonts w:ascii="Times New Roman" w:hAnsi="Times New Roman" w:cs="Times New Roman"/>
                <w:sz w:val="24"/>
                <w:szCs w:val="24"/>
              </w:rPr>
            </w:pPr>
          </w:p>
        </w:tc>
      </w:tr>
    </w:tbl>
    <w:p w:rsidR="000734CB" w:rsidRPr="00A4052E" w:rsidRDefault="000734CB" w:rsidP="000734CB">
      <w:pPr>
        <w:pStyle w:val="ConsPlusNormal"/>
        <w:jc w:val="both"/>
        <w:rPr>
          <w:rFonts w:ascii="Times New Roman" w:hAnsi="Times New Roman" w:cs="Times New Roman"/>
          <w:sz w:val="24"/>
          <w:szCs w:val="24"/>
        </w:rPr>
      </w:pPr>
    </w:p>
    <w:p w:rsidR="000734CB" w:rsidRPr="00A4052E" w:rsidRDefault="000734CB" w:rsidP="000734CB">
      <w:pPr>
        <w:pStyle w:val="ConsPlusNormal"/>
        <w:jc w:val="center"/>
        <w:outlineLvl w:val="2"/>
        <w:rPr>
          <w:rFonts w:ascii="Times New Roman" w:hAnsi="Times New Roman" w:cs="Times New Roman"/>
          <w:sz w:val="24"/>
          <w:szCs w:val="24"/>
        </w:rPr>
      </w:pPr>
      <w:r w:rsidRPr="00A4052E">
        <w:rPr>
          <w:rFonts w:ascii="Times New Roman" w:hAnsi="Times New Roman" w:cs="Times New Roman"/>
          <w:sz w:val="24"/>
          <w:szCs w:val="24"/>
        </w:rPr>
        <w:t>ЗАБАЛАНСОВЫЕ СЧЕТА</w:t>
      </w:r>
    </w:p>
    <w:p w:rsidR="000734CB" w:rsidRPr="00A4052E" w:rsidRDefault="000734CB" w:rsidP="000734CB">
      <w:pPr>
        <w:pStyle w:val="ConsPlusNormal"/>
        <w:jc w:val="center"/>
        <w:outlineLvl w:val="2"/>
        <w:rPr>
          <w:rFonts w:ascii="Times New Roman" w:hAnsi="Times New Roman" w:cs="Times New Roman"/>
          <w:sz w:val="24"/>
          <w:szCs w:val="24"/>
        </w:rPr>
        <w:sectPr w:rsidR="000734CB" w:rsidRPr="00A4052E">
          <w:pgSz w:w="16838" w:h="11906" w:orient="landscape"/>
          <w:pgMar w:top="1133" w:right="1440" w:bottom="566" w:left="1440" w:header="0" w:footer="0" w:gutter="0"/>
          <w:cols w:space="720"/>
          <w:noEndnote/>
        </w:sectPr>
      </w:pPr>
    </w:p>
    <w:p w:rsidR="000734CB" w:rsidRPr="00A4052E" w:rsidRDefault="000734CB" w:rsidP="000734C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236"/>
        <w:gridCol w:w="1417"/>
        <w:gridCol w:w="1984"/>
      </w:tblGrid>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счета</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счета</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Дополнительная детализация учета</w:t>
            </w: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Имущество, полученное в пользование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01</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Материальные ценности, принятые на хранение</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02</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Бланки строгой отчетности</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п. 10.3 УП БУ</w:t>
            </w: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Задолженность неплатежеспособных дебиторов</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Материальные ценности, оплаченные по централизованному снабжению</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Награды, призы, кубки и ценные подарки, сувениры</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07</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Путевки неоплаченные</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08</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Запасные части к транспортным средствам, выданные взамен изношенных</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09</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Обеспечение исполнения обязательств</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Государственные и муниципальные гарантии</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Поступления денежных средств на счета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17</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Выбытия денежных средств со счетов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18</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КОСГУ</w:t>
            </w: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Невыясненные поступления бюджета прошлых лет</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19</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Задолженность, не востребованная кредиторами</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20</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Основные средства стоимостью до 3000 рублей включительно в эксплуатации</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21</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lastRenderedPageBreak/>
              <w:t>Материальные ценности, полученные по централизованному снабжению</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22</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Периодические издания для 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23</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Имущество, переданное в доверительное управление</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24</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Имущество, переданное в возмездное пользование (аренду)</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25</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Имущество, переданное в безвозмездное пользование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26</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Материальные ценности, выданные в личное пользование работникам (сотрудникам)</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27</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Программное обеспечение, полученное в пользование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29</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r w:rsidR="000734CB" w:rsidRPr="00A4052E" w:rsidTr="009D0013">
        <w:tc>
          <w:tcPr>
            <w:tcW w:w="6236"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r w:rsidRPr="00A4052E">
              <w:rPr>
                <w:rFonts w:ascii="Times New Roman" w:hAnsi="Times New Roman" w:cs="Times New Roman"/>
                <w:sz w:val="24"/>
                <w:szCs w:val="24"/>
              </w:rPr>
              <w:t>Акции по номинальной стоимости</w:t>
            </w:r>
          </w:p>
        </w:tc>
        <w:tc>
          <w:tcPr>
            <w:tcW w:w="1417"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31</w:t>
            </w:r>
          </w:p>
        </w:tc>
        <w:tc>
          <w:tcPr>
            <w:tcW w:w="1984" w:type="dxa"/>
            <w:tcBorders>
              <w:top w:val="single" w:sz="4" w:space="0" w:color="auto"/>
              <w:left w:val="single" w:sz="4" w:space="0" w:color="auto"/>
              <w:bottom w:val="single" w:sz="4" w:space="0" w:color="auto"/>
              <w:right w:val="single" w:sz="4" w:space="0" w:color="auto"/>
            </w:tcBorders>
            <w:vAlign w:val="center"/>
          </w:tcPr>
          <w:p w:rsidR="000734CB" w:rsidRPr="00A4052E" w:rsidRDefault="000734CB" w:rsidP="009D0013">
            <w:pPr>
              <w:pStyle w:val="ConsPlusNormal"/>
              <w:rPr>
                <w:rFonts w:ascii="Times New Roman" w:hAnsi="Times New Roman" w:cs="Times New Roman"/>
                <w:sz w:val="24"/>
                <w:szCs w:val="24"/>
              </w:rPr>
            </w:pPr>
          </w:p>
        </w:tc>
      </w:tr>
    </w:tbl>
    <w:p w:rsidR="000734CB" w:rsidRPr="00A4052E" w:rsidRDefault="000734CB" w:rsidP="000734CB">
      <w:pPr>
        <w:pStyle w:val="ConsPlusNormal"/>
        <w:jc w:val="both"/>
        <w:rPr>
          <w:rFonts w:ascii="Times New Roman" w:hAnsi="Times New Roman" w:cs="Times New Roman"/>
          <w:sz w:val="24"/>
          <w:szCs w:val="24"/>
        </w:rPr>
      </w:pPr>
    </w:p>
    <w:p w:rsidR="000734CB" w:rsidRPr="00A4052E" w:rsidRDefault="000734CB" w:rsidP="000734CB">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p>
    <w:p w:rsidR="00C340F2" w:rsidRDefault="00C340F2" w:rsidP="00AE11DA">
      <w:pPr>
        <w:pStyle w:val="ConsPlusNormal"/>
        <w:jc w:val="right"/>
        <w:outlineLvl w:val="1"/>
        <w:rPr>
          <w:rFonts w:ascii="Times New Roman" w:hAnsi="Times New Roman" w:cs="Times New Roman"/>
          <w:sz w:val="24"/>
          <w:szCs w:val="24"/>
        </w:rPr>
      </w:pPr>
      <w:bookmarkStart w:id="59" w:name="Par2179"/>
      <w:bookmarkEnd w:id="59"/>
    </w:p>
    <w:p w:rsidR="00C340F2" w:rsidRDefault="00C340F2" w:rsidP="00AE11DA">
      <w:pPr>
        <w:pStyle w:val="ConsPlusNormal"/>
        <w:jc w:val="right"/>
        <w:outlineLvl w:val="1"/>
        <w:rPr>
          <w:rFonts w:ascii="Times New Roman" w:hAnsi="Times New Roman" w:cs="Times New Roman"/>
          <w:sz w:val="24"/>
          <w:szCs w:val="24"/>
        </w:rPr>
      </w:pPr>
    </w:p>
    <w:p w:rsidR="00C340F2" w:rsidRDefault="00C340F2" w:rsidP="00AE11DA">
      <w:pPr>
        <w:pStyle w:val="ConsPlusNormal"/>
        <w:jc w:val="right"/>
        <w:outlineLvl w:val="1"/>
        <w:rPr>
          <w:rFonts w:ascii="Times New Roman" w:hAnsi="Times New Roman" w:cs="Times New Roman"/>
          <w:sz w:val="24"/>
          <w:szCs w:val="24"/>
        </w:rPr>
      </w:pPr>
    </w:p>
    <w:p w:rsidR="00C340F2" w:rsidRDefault="00C340F2" w:rsidP="00AE11DA">
      <w:pPr>
        <w:pStyle w:val="ConsPlusNormal"/>
        <w:jc w:val="right"/>
        <w:outlineLvl w:val="1"/>
        <w:rPr>
          <w:rFonts w:ascii="Times New Roman" w:hAnsi="Times New Roman" w:cs="Times New Roman"/>
          <w:sz w:val="24"/>
          <w:szCs w:val="24"/>
        </w:rPr>
      </w:pPr>
    </w:p>
    <w:p w:rsidR="00C340F2" w:rsidRDefault="00C340F2" w:rsidP="00AE11DA">
      <w:pPr>
        <w:pStyle w:val="ConsPlusNormal"/>
        <w:jc w:val="right"/>
        <w:outlineLvl w:val="1"/>
        <w:rPr>
          <w:rFonts w:ascii="Times New Roman" w:hAnsi="Times New Roman" w:cs="Times New Roman"/>
          <w:sz w:val="24"/>
          <w:szCs w:val="24"/>
        </w:rPr>
      </w:pPr>
    </w:p>
    <w:p w:rsidR="00C340F2" w:rsidRDefault="00C340F2" w:rsidP="00AE11DA">
      <w:pPr>
        <w:pStyle w:val="ConsPlusNormal"/>
        <w:jc w:val="right"/>
        <w:outlineLvl w:val="1"/>
        <w:rPr>
          <w:rFonts w:ascii="Times New Roman" w:hAnsi="Times New Roman" w:cs="Times New Roman"/>
          <w:sz w:val="24"/>
          <w:szCs w:val="24"/>
        </w:rPr>
      </w:pPr>
    </w:p>
    <w:p w:rsidR="00C340F2" w:rsidRDefault="00C340F2" w:rsidP="00AE11DA">
      <w:pPr>
        <w:pStyle w:val="ConsPlusNormal"/>
        <w:jc w:val="right"/>
        <w:outlineLvl w:val="1"/>
        <w:rPr>
          <w:rFonts w:ascii="Times New Roman" w:hAnsi="Times New Roman" w:cs="Times New Roman"/>
          <w:sz w:val="24"/>
          <w:szCs w:val="24"/>
        </w:rPr>
      </w:pPr>
    </w:p>
    <w:p w:rsidR="00C340F2" w:rsidRDefault="00C340F2" w:rsidP="00AE11DA">
      <w:pPr>
        <w:pStyle w:val="ConsPlusNormal"/>
        <w:jc w:val="right"/>
        <w:outlineLvl w:val="1"/>
        <w:rPr>
          <w:rFonts w:ascii="Times New Roman" w:hAnsi="Times New Roman" w:cs="Times New Roman"/>
          <w:sz w:val="24"/>
          <w:szCs w:val="24"/>
        </w:rPr>
      </w:pPr>
    </w:p>
    <w:p w:rsidR="00C340F2" w:rsidRDefault="00C340F2" w:rsidP="00AE11DA">
      <w:pPr>
        <w:pStyle w:val="ConsPlusNormal"/>
        <w:jc w:val="right"/>
        <w:outlineLvl w:val="1"/>
        <w:rPr>
          <w:rFonts w:ascii="Times New Roman" w:hAnsi="Times New Roman" w:cs="Times New Roman"/>
          <w:sz w:val="24"/>
          <w:szCs w:val="24"/>
        </w:rPr>
      </w:pPr>
    </w:p>
    <w:p w:rsidR="00C340F2" w:rsidRDefault="00C340F2" w:rsidP="00AE11DA">
      <w:pPr>
        <w:pStyle w:val="ConsPlusNormal"/>
        <w:jc w:val="right"/>
        <w:outlineLvl w:val="1"/>
        <w:rPr>
          <w:rFonts w:ascii="Times New Roman" w:hAnsi="Times New Roman" w:cs="Times New Roman"/>
          <w:sz w:val="24"/>
          <w:szCs w:val="24"/>
        </w:rPr>
      </w:pPr>
    </w:p>
    <w:p w:rsidR="00C340F2" w:rsidRDefault="00C340F2" w:rsidP="00AE11DA">
      <w:pPr>
        <w:pStyle w:val="ConsPlusNormal"/>
        <w:jc w:val="right"/>
        <w:outlineLvl w:val="1"/>
        <w:rPr>
          <w:rFonts w:ascii="Times New Roman" w:hAnsi="Times New Roman" w:cs="Times New Roman"/>
          <w:sz w:val="24"/>
          <w:szCs w:val="24"/>
        </w:rPr>
      </w:pPr>
    </w:p>
    <w:p w:rsidR="00C340F2" w:rsidRDefault="00C340F2" w:rsidP="00AE11DA">
      <w:pPr>
        <w:pStyle w:val="ConsPlusNormal"/>
        <w:jc w:val="right"/>
        <w:outlineLvl w:val="1"/>
        <w:rPr>
          <w:rFonts w:ascii="Times New Roman" w:hAnsi="Times New Roman" w:cs="Times New Roman"/>
          <w:sz w:val="24"/>
          <w:szCs w:val="24"/>
        </w:rPr>
      </w:pPr>
    </w:p>
    <w:p w:rsidR="00C340F2" w:rsidRDefault="00C340F2" w:rsidP="00AE11DA">
      <w:pPr>
        <w:pStyle w:val="ConsPlusNormal"/>
        <w:jc w:val="right"/>
        <w:outlineLvl w:val="1"/>
        <w:rPr>
          <w:rFonts w:ascii="Times New Roman" w:hAnsi="Times New Roman" w:cs="Times New Roman"/>
          <w:sz w:val="24"/>
          <w:szCs w:val="24"/>
        </w:rPr>
      </w:pPr>
    </w:p>
    <w:p w:rsidR="00C340F2" w:rsidRDefault="00C340F2" w:rsidP="00AE11DA">
      <w:pPr>
        <w:pStyle w:val="ConsPlusNormal"/>
        <w:jc w:val="right"/>
        <w:outlineLvl w:val="1"/>
        <w:rPr>
          <w:rFonts w:ascii="Times New Roman" w:hAnsi="Times New Roman" w:cs="Times New Roman"/>
          <w:sz w:val="24"/>
          <w:szCs w:val="24"/>
        </w:rPr>
      </w:pPr>
    </w:p>
    <w:p w:rsidR="00C340F2" w:rsidRDefault="00C340F2" w:rsidP="00AE11DA">
      <w:pPr>
        <w:pStyle w:val="ConsPlusNormal"/>
        <w:jc w:val="right"/>
        <w:outlineLvl w:val="1"/>
        <w:rPr>
          <w:rFonts w:ascii="Times New Roman" w:hAnsi="Times New Roman" w:cs="Times New Roman"/>
          <w:sz w:val="24"/>
          <w:szCs w:val="24"/>
        </w:rPr>
      </w:pPr>
    </w:p>
    <w:p w:rsidR="00C340F2" w:rsidRDefault="00C340F2" w:rsidP="00AE11DA">
      <w:pPr>
        <w:pStyle w:val="ConsPlusNormal"/>
        <w:jc w:val="right"/>
        <w:outlineLvl w:val="1"/>
        <w:rPr>
          <w:rFonts w:ascii="Times New Roman" w:hAnsi="Times New Roman" w:cs="Times New Roman"/>
          <w:sz w:val="24"/>
          <w:szCs w:val="24"/>
        </w:rPr>
      </w:pPr>
    </w:p>
    <w:p w:rsidR="00AE11DA" w:rsidRPr="00A4052E" w:rsidRDefault="00AE11DA" w:rsidP="00AE11DA">
      <w:pPr>
        <w:pStyle w:val="ConsPlusNormal"/>
        <w:jc w:val="right"/>
        <w:outlineLvl w:val="1"/>
        <w:rPr>
          <w:rFonts w:ascii="Times New Roman" w:hAnsi="Times New Roman" w:cs="Times New Roman"/>
          <w:sz w:val="24"/>
          <w:szCs w:val="24"/>
        </w:rPr>
      </w:pPr>
      <w:r w:rsidRPr="00A4052E">
        <w:rPr>
          <w:rFonts w:ascii="Times New Roman" w:hAnsi="Times New Roman" w:cs="Times New Roman"/>
          <w:sz w:val="24"/>
          <w:szCs w:val="24"/>
        </w:rPr>
        <w:lastRenderedPageBreak/>
        <w:t>Приложение N 2</w:t>
      </w:r>
    </w:p>
    <w:p w:rsidR="00AE11DA" w:rsidRPr="00A4052E" w:rsidRDefault="00AE11DA" w:rsidP="00AE11DA">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 xml:space="preserve">к Учетной политике Администрации </w:t>
      </w:r>
      <w:r w:rsidR="00DD1365" w:rsidRPr="00A4052E">
        <w:rPr>
          <w:rFonts w:ascii="Times New Roman" w:hAnsi="Times New Roman" w:cs="Times New Roman"/>
          <w:sz w:val="24"/>
          <w:szCs w:val="24"/>
        </w:rPr>
        <w:t>муниципального образования "Приморское городское</w:t>
      </w:r>
      <w:r w:rsidRPr="00A4052E">
        <w:rPr>
          <w:rFonts w:ascii="Times New Roman" w:hAnsi="Times New Roman" w:cs="Times New Roman"/>
          <w:sz w:val="24"/>
          <w:szCs w:val="24"/>
        </w:rPr>
        <w:t xml:space="preserve"> поселени</w:t>
      </w:r>
      <w:r w:rsidR="00DD1365" w:rsidRPr="00A4052E">
        <w:rPr>
          <w:rFonts w:ascii="Times New Roman" w:hAnsi="Times New Roman" w:cs="Times New Roman"/>
          <w:sz w:val="24"/>
          <w:szCs w:val="24"/>
        </w:rPr>
        <w:t>е"</w:t>
      </w:r>
    </w:p>
    <w:p w:rsidR="00AE11DA" w:rsidRPr="00A4052E" w:rsidRDefault="00AE11DA" w:rsidP="00AE11DA">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для целей бюджетного учета</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УТВЕРЖДАЮ</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p w:rsidR="00AE11DA" w:rsidRPr="00A4052E" w:rsidRDefault="00DD1365" w:rsidP="00AE11DA">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муниципального образования "Приморское городское поселение"</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"___" _____________ 20__ г.</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АКТ</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выполненных работ (оказанных услуг)</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____________________________________________________________</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i/>
          <w:iCs/>
          <w:sz w:val="24"/>
          <w:szCs w:val="24"/>
        </w:rPr>
        <w:t>(наименование учреждения)</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r w:rsidRPr="00A4052E">
        <w:rPr>
          <w:rFonts w:ascii="Times New Roman" w:hAnsi="Times New Roman" w:cs="Times New Roman"/>
          <w:sz w:val="24"/>
          <w:szCs w:val="24"/>
        </w:rPr>
        <w:t>Заказчик: ___________________________________________________________________</w:t>
      </w:r>
    </w:p>
    <w:p w:rsidR="00AE11DA" w:rsidRPr="00A4052E" w:rsidRDefault="00AE11DA" w:rsidP="00AE11DA">
      <w:pPr>
        <w:pStyle w:val="ConsPlusNormal"/>
        <w:jc w:val="both"/>
        <w:rPr>
          <w:rFonts w:ascii="Times New Roman" w:hAnsi="Times New Roman" w:cs="Times New Roman"/>
          <w:sz w:val="24"/>
          <w:szCs w:val="24"/>
        </w:rPr>
      </w:pPr>
      <w:r w:rsidRPr="00A4052E">
        <w:rPr>
          <w:rFonts w:ascii="Times New Roman" w:hAnsi="Times New Roman" w:cs="Times New Roman"/>
          <w:sz w:val="24"/>
          <w:szCs w:val="24"/>
        </w:rPr>
        <w:t>Подрядчик (Исполнитель): ____________________________________________________</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67"/>
        <w:gridCol w:w="2268"/>
        <w:gridCol w:w="1701"/>
        <w:gridCol w:w="1701"/>
        <w:gridCol w:w="1985"/>
        <w:gridCol w:w="1418"/>
      </w:tblGrid>
      <w:tr w:rsidR="00AE11DA" w:rsidRPr="00A4052E" w:rsidTr="0041361C">
        <w:tc>
          <w:tcPr>
            <w:tcW w:w="567"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N </w:t>
            </w:r>
            <w:proofErr w:type="spellStart"/>
            <w:r w:rsidRPr="00A4052E">
              <w:rPr>
                <w:rFonts w:ascii="Times New Roman" w:hAnsi="Times New Roman" w:cs="Times New Roman"/>
                <w:sz w:val="24"/>
                <w:szCs w:val="24"/>
              </w:rPr>
              <w:t>п</w:t>
            </w:r>
            <w:proofErr w:type="spellEnd"/>
            <w:r w:rsidRPr="00A4052E">
              <w:rPr>
                <w:rFonts w:ascii="Times New Roman" w:hAnsi="Times New Roman" w:cs="Times New Roman"/>
                <w:sz w:val="24"/>
                <w:szCs w:val="24"/>
              </w:rPr>
              <w:t>/</w:t>
            </w:r>
            <w:proofErr w:type="spellStart"/>
            <w:r w:rsidRPr="00A4052E">
              <w:rPr>
                <w:rFonts w:ascii="Times New Roman" w:hAnsi="Times New Roman" w:cs="Times New Roman"/>
                <w:sz w:val="24"/>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работы (услуги)</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Количество</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Цена</w:t>
            </w:r>
          </w:p>
        </w:tc>
        <w:tc>
          <w:tcPr>
            <w:tcW w:w="141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Сумма</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567" w:type="dxa"/>
            <w:tcBorders>
              <w:top w:val="single" w:sz="4" w:space="0" w:color="auto"/>
              <w:lef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p>
        </w:tc>
        <w:tc>
          <w:tcPr>
            <w:tcW w:w="2268"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567" w:type="dxa"/>
            <w:tcBorders>
              <w:left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268" w:type="dxa"/>
            <w:vAlign w:val="bottom"/>
          </w:tcPr>
          <w:p w:rsidR="00AE11DA" w:rsidRPr="00A4052E" w:rsidRDefault="00AE11DA" w:rsidP="0041361C">
            <w:pPr>
              <w:pStyle w:val="ConsPlusNormal"/>
              <w:rPr>
                <w:rFonts w:ascii="Times New Roman" w:hAnsi="Times New Roman" w:cs="Times New Roman"/>
                <w:sz w:val="24"/>
                <w:szCs w:val="24"/>
              </w:rPr>
            </w:pPr>
          </w:p>
        </w:tc>
        <w:tc>
          <w:tcPr>
            <w:tcW w:w="1701" w:type="dxa"/>
            <w:vAlign w:val="bottom"/>
          </w:tcPr>
          <w:p w:rsidR="00AE11DA" w:rsidRPr="00A4052E" w:rsidRDefault="00AE11DA" w:rsidP="0041361C">
            <w:pPr>
              <w:pStyle w:val="ConsPlusNormal"/>
              <w:rPr>
                <w:rFonts w:ascii="Times New Roman" w:hAnsi="Times New Roman" w:cs="Times New Roman"/>
                <w:sz w:val="24"/>
                <w:szCs w:val="24"/>
              </w:rPr>
            </w:pPr>
          </w:p>
        </w:tc>
        <w:tc>
          <w:tcPr>
            <w:tcW w:w="1701" w:type="dxa"/>
            <w:tcBorders>
              <w:right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Итого НДС</w:t>
            </w:r>
          </w:p>
        </w:tc>
        <w:tc>
          <w:tcPr>
            <w:tcW w:w="1418"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567" w:type="dxa"/>
            <w:tcBorders>
              <w:left w:val="single" w:sz="4" w:space="0" w:color="auto"/>
              <w:bottom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268" w:type="dxa"/>
            <w:tcBorders>
              <w:bottom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1701" w:type="dxa"/>
            <w:tcBorders>
              <w:bottom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1701" w:type="dxa"/>
            <w:tcBorders>
              <w:bottom w:val="single" w:sz="4" w:space="0" w:color="auto"/>
              <w:right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Всего (с учетом НДС)</w:t>
            </w:r>
          </w:p>
        </w:tc>
        <w:tc>
          <w:tcPr>
            <w:tcW w:w="1418"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xml:space="preserve">Всего выполнено работ (оказано услуг) на сумму: _________________________________ рублей _______ копеек, в том числе </w:t>
      </w:r>
      <w:r w:rsidRPr="00A4052E">
        <w:rPr>
          <w:rFonts w:ascii="Times New Roman" w:hAnsi="Times New Roman" w:cs="Times New Roman"/>
          <w:sz w:val="24"/>
          <w:szCs w:val="24"/>
        </w:rPr>
        <w:lastRenderedPageBreak/>
        <w:t>НДС ____________________________________ рублей _____ копеек.</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Вышеперечисленные работы (услуги) выполнены полностью и в срок. Заказчик претензий по объему, качеству и срокам выполнения работ (оказания услуг) не имеет.</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Подрядчик (Исполнитель)                      Заказчик</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______________________________               ______________________________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(должность, Ф.И.О., подпись)                 (должность, Ф.И.О., подпись)</w:t>
      </w:r>
    </w:p>
    <w:p w:rsidR="00AE11DA" w:rsidRPr="00A4052E" w:rsidRDefault="00AE11DA" w:rsidP="00AE11DA">
      <w:pPr>
        <w:pStyle w:val="ConsPlusNonformat"/>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Ответственный за оформление</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____________________        __________________        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(должность)                  (подпись)            (расшифровка подписи)</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r w:rsidRPr="00A4052E">
        <w:rPr>
          <w:rFonts w:ascii="Times New Roman" w:hAnsi="Times New Roman" w:cs="Times New Roman"/>
          <w:sz w:val="24"/>
          <w:szCs w:val="24"/>
        </w:rPr>
        <w:t>Корреспонденция счетов и дата отражения операции в учете:</w:t>
      </w:r>
    </w:p>
    <w:p w:rsidR="00AE11DA" w:rsidRPr="00A4052E" w:rsidRDefault="00AE11DA" w:rsidP="00AE11DA">
      <w:pPr>
        <w:pStyle w:val="ConsPlusNormal"/>
        <w:jc w:val="both"/>
        <w:rPr>
          <w:rFonts w:ascii="Times New Roman" w:hAnsi="Times New Roman" w:cs="Times New Roman"/>
          <w:sz w:val="24"/>
          <w:szCs w:val="24"/>
        </w:rPr>
      </w:pPr>
      <w:r w:rsidRPr="00A4052E">
        <w:rPr>
          <w:rFonts w:ascii="Times New Roman" w:hAnsi="Times New Roman" w:cs="Times New Roman"/>
          <w:sz w:val="24"/>
          <w:szCs w:val="24"/>
        </w:rPr>
        <w:t>(заполняется бухгалтерией)</w:t>
      </w:r>
    </w:p>
    <w:p w:rsidR="00AE11DA" w:rsidRPr="00A4052E" w:rsidRDefault="00AE11DA" w:rsidP="00AE11DA">
      <w:pPr>
        <w:pStyle w:val="ConsPlusNormal"/>
        <w:jc w:val="both"/>
        <w:rPr>
          <w:rFonts w:ascii="Times New Roman" w:hAnsi="Times New Roman" w:cs="Times New Roman"/>
          <w:sz w:val="24"/>
          <w:szCs w:val="24"/>
        </w:rPr>
      </w:pPr>
      <w:r w:rsidRPr="00A4052E">
        <w:rPr>
          <w:rFonts w:ascii="Times New Roman" w:hAnsi="Times New Roman" w:cs="Times New Roman"/>
          <w:sz w:val="24"/>
          <w:szCs w:val="24"/>
        </w:rPr>
        <w:t>Дебет: _______________________</w:t>
      </w:r>
    </w:p>
    <w:p w:rsidR="00AE11DA" w:rsidRPr="00A4052E" w:rsidRDefault="00AE11DA" w:rsidP="00AE11DA">
      <w:pPr>
        <w:pStyle w:val="ConsPlusNormal"/>
        <w:jc w:val="both"/>
        <w:rPr>
          <w:rFonts w:ascii="Times New Roman" w:hAnsi="Times New Roman" w:cs="Times New Roman"/>
          <w:sz w:val="24"/>
          <w:szCs w:val="24"/>
        </w:rPr>
      </w:pPr>
      <w:r w:rsidRPr="00A4052E">
        <w:rPr>
          <w:rFonts w:ascii="Times New Roman" w:hAnsi="Times New Roman" w:cs="Times New Roman"/>
          <w:sz w:val="24"/>
          <w:szCs w:val="24"/>
        </w:rPr>
        <w:t>Кредит: ______________________</w:t>
      </w:r>
    </w:p>
    <w:p w:rsidR="00AE11DA" w:rsidRPr="00A4052E" w:rsidRDefault="00AE11DA" w:rsidP="00AE11DA">
      <w:pPr>
        <w:pStyle w:val="ConsPlusNormal"/>
        <w:jc w:val="center"/>
        <w:rPr>
          <w:rFonts w:ascii="Times New Roman" w:hAnsi="Times New Roman" w:cs="Times New Roman"/>
          <w:sz w:val="24"/>
          <w:szCs w:val="24"/>
        </w:rPr>
      </w:pPr>
    </w:p>
    <w:p w:rsidR="00D57B26" w:rsidRPr="00A4052E" w:rsidRDefault="00D57B26" w:rsidP="00AE11DA">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61"/>
        <w:gridCol w:w="264"/>
        <w:gridCol w:w="264"/>
        <w:gridCol w:w="264"/>
        <w:gridCol w:w="264"/>
        <w:gridCol w:w="264"/>
        <w:gridCol w:w="264"/>
        <w:gridCol w:w="264"/>
        <w:gridCol w:w="1359"/>
        <w:gridCol w:w="261"/>
        <w:gridCol w:w="264"/>
        <w:gridCol w:w="264"/>
        <w:gridCol w:w="264"/>
        <w:gridCol w:w="261"/>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tblGrid>
      <w:tr w:rsidR="00AE11DA" w:rsidRPr="00A4052E" w:rsidTr="0041361C">
        <w:tc>
          <w:tcPr>
            <w:tcW w:w="10326" w:type="dxa"/>
            <w:gridSpan w:val="35"/>
            <w:vAlign w:val="bottom"/>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b/>
                <w:bCs/>
                <w:sz w:val="24"/>
                <w:szCs w:val="24"/>
              </w:rPr>
              <w:t>Корреспонденция счетов отражена</w:t>
            </w: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6894" w:type="dxa"/>
            <w:gridSpan w:val="22"/>
            <w:vAlign w:val="bottom"/>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b/>
                <w:bCs/>
                <w:sz w:val="24"/>
                <w:szCs w:val="24"/>
              </w:rPr>
              <w:t>в журнале операций за</w:t>
            </w:r>
          </w:p>
        </w:tc>
        <w:tc>
          <w:tcPr>
            <w:tcW w:w="3432" w:type="dxa"/>
            <w:gridSpan w:val="13"/>
            <w:tcBorders>
              <w:bottom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1056" w:type="dxa"/>
            <w:gridSpan w:val="4"/>
            <w:vAlign w:val="bottom"/>
          </w:tcPr>
          <w:p w:rsidR="00AE11DA" w:rsidRPr="00A4052E" w:rsidRDefault="00AE11DA" w:rsidP="0041361C">
            <w:pPr>
              <w:pStyle w:val="ConsPlusNormal"/>
              <w:jc w:val="right"/>
              <w:rPr>
                <w:rFonts w:ascii="Times New Roman" w:hAnsi="Times New Roman" w:cs="Times New Roman"/>
                <w:sz w:val="24"/>
                <w:szCs w:val="24"/>
              </w:rPr>
            </w:pPr>
            <w:r w:rsidRPr="00A4052E">
              <w:rPr>
                <w:rFonts w:ascii="Times New Roman" w:hAnsi="Times New Roman" w:cs="Times New Roman"/>
                <w:b/>
                <w:bCs/>
                <w:sz w:val="24"/>
                <w:szCs w:val="24"/>
              </w:rPr>
              <w:t>20</w:t>
            </w:r>
          </w:p>
        </w:tc>
        <w:tc>
          <w:tcPr>
            <w:tcW w:w="792" w:type="dxa"/>
            <w:gridSpan w:val="3"/>
            <w:tcBorders>
              <w:bottom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792" w:type="dxa"/>
            <w:gridSpan w:val="3"/>
            <w:vAlign w:val="bottom"/>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b/>
                <w:bCs/>
                <w:sz w:val="24"/>
                <w:szCs w:val="24"/>
              </w:rPr>
              <w:t>г.</w:t>
            </w:r>
          </w:p>
        </w:tc>
      </w:tr>
      <w:tr w:rsidR="00AE11DA" w:rsidRPr="00A4052E" w:rsidTr="0041361C">
        <w:tc>
          <w:tcPr>
            <w:tcW w:w="261"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1359" w:type="dxa"/>
            <w:vAlign w:val="bottom"/>
          </w:tcPr>
          <w:p w:rsidR="00AE11DA" w:rsidRPr="00A4052E" w:rsidRDefault="00AE11DA" w:rsidP="0041361C">
            <w:pPr>
              <w:pStyle w:val="ConsPlusNormal"/>
              <w:rPr>
                <w:rFonts w:ascii="Times New Roman" w:hAnsi="Times New Roman" w:cs="Times New Roman"/>
                <w:sz w:val="24"/>
                <w:szCs w:val="24"/>
              </w:rPr>
            </w:pPr>
          </w:p>
        </w:tc>
        <w:tc>
          <w:tcPr>
            <w:tcW w:w="261"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1"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3468" w:type="dxa"/>
            <w:gridSpan w:val="9"/>
            <w:vAlign w:val="bottom"/>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Главный</w:t>
            </w:r>
          </w:p>
        </w:tc>
        <w:tc>
          <w:tcPr>
            <w:tcW w:w="3426" w:type="dxa"/>
            <w:gridSpan w:val="13"/>
            <w:tcBorders>
              <w:bottom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5016" w:type="dxa"/>
            <w:gridSpan w:val="19"/>
            <w:tcBorders>
              <w:bottom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3468" w:type="dxa"/>
            <w:gridSpan w:val="9"/>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бухгалтер</w:t>
            </w:r>
          </w:p>
        </w:tc>
        <w:tc>
          <w:tcPr>
            <w:tcW w:w="3426" w:type="dxa"/>
            <w:gridSpan w:val="13"/>
            <w:tcBorders>
              <w:top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(подпись)</w:t>
            </w: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5016" w:type="dxa"/>
            <w:gridSpan w:val="19"/>
            <w:tcBorders>
              <w:top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(расшифровка подписи)</w:t>
            </w: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261"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1359" w:type="dxa"/>
            <w:vAlign w:val="bottom"/>
          </w:tcPr>
          <w:p w:rsidR="00AE11DA" w:rsidRPr="00A4052E" w:rsidRDefault="00AE11DA" w:rsidP="0041361C">
            <w:pPr>
              <w:pStyle w:val="ConsPlusNormal"/>
              <w:rPr>
                <w:rFonts w:ascii="Times New Roman" w:hAnsi="Times New Roman" w:cs="Times New Roman"/>
                <w:sz w:val="24"/>
                <w:szCs w:val="24"/>
              </w:rPr>
            </w:pPr>
          </w:p>
        </w:tc>
        <w:tc>
          <w:tcPr>
            <w:tcW w:w="261"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1"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1056" w:type="dxa"/>
            <w:gridSpan w:val="4"/>
            <w:vAlign w:val="bottom"/>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МП</w:t>
            </w: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525" w:type="dxa"/>
            <w:gridSpan w:val="2"/>
            <w:vAlign w:val="bottom"/>
          </w:tcPr>
          <w:p w:rsidR="00AE11DA" w:rsidRPr="00A4052E" w:rsidRDefault="00AE11DA" w:rsidP="0041361C">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w:t>
            </w:r>
          </w:p>
        </w:tc>
        <w:tc>
          <w:tcPr>
            <w:tcW w:w="1584" w:type="dxa"/>
            <w:gridSpan w:val="6"/>
            <w:tcBorders>
              <w:bottom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1884" w:type="dxa"/>
            <w:gridSpan w:val="3"/>
            <w:vAlign w:val="bottom"/>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w:t>
            </w:r>
          </w:p>
        </w:tc>
        <w:tc>
          <w:tcPr>
            <w:tcW w:w="5277" w:type="dxa"/>
            <w:gridSpan w:val="20"/>
            <w:tcBorders>
              <w:bottom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1056" w:type="dxa"/>
            <w:gridSpan w:val="4"/>
            <w:vAlign w:val="bottom"/>
          </w:tcPr>
          <w:p w:rsidR="00AE11DA" w:rsidRPr="00A4052E" w:rsidRDefault="00AE11DA" w:rsidP="0041361C">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20</w:t>
            </w:r>
          </w:p>
        </w:tc>
        <w:tc>
          <w:tcPr>
            <w:tcW w:w="792" w:type="dxa"/>
            <w:gridSpan w:val="3"/>
            <w:tcBorders>
              <w:bottom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792" w:type="dxa"/>
            <w:gridSpan w:val="3"/>
            <w:vAlign w:val="bottom"/>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г.</w:t>
            </w: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r>
    </w:tbl>
    <w:p w:rsidR="00FC23D1" w:rsidRPr="00A4052E" w:rsidRDefault="00FC23D1" w:rsidP="00AE11DA">
      <w:pPr>
        <w:pStyle w:val="ConsPlusNormal"/>
        <w:jc w:val="both"/>
        <w:rPr>
          <w:rFonts w:ascii="Times New Roman" w:hAnsi="Times New Roman" w:cs="Times New Roman"/>
          <w:sz w:val="24"/>
          <w:szCs w:val="24"/>
        </w:rPr>
        <w:sectPr w:rsidR="00FC23D1" w:rsidRPr="00A4052E" w:rsidSect="00D57B26">
          <w:pgSz w:w="16838" w:h="11906" w:orient="landscape"/>
          <w:pgMar w:top="1134" w:right="1440" w:bottom="567" w:left="1440" w:header="0" w:footer="0" w:gutter="0"/>
          <w:cols w:space="720"/>
          <w:noEndnote/>
        </w:sect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УТВЕРЖДАЮ</w:t>
      </w:r>
    </w:p>
    <w:p w:rsidR="00AE11DA" w:rsidRPr="00A4052E" w:rsidRDefault="00AE11DA" w:rsidP="00AE11DA">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_________________________</w:t>
      </w:r>
    </w:p>
    <w:p w:rsidR="00AE11DA" w:rsidRPr="00A4052E" w:rsidRDefault="00AE11DA" w:rsidP="00AE11DA">
      <w:pPr>
        <w:pStyle w:val="ConsPlusNormal"/>
        <w:jc w:val="both"/>
        <w:rPr>
          <w:rFonts w:ascii="Times New Roman" w:hAnsi="Times New Roman" w:cs="Times New Roman"/>
          <w:sz w:val="24"/>
          <w:szCs w:val="24"/>
        </w:rPr>
      </w:pPr>
    </w:p>
    <w:p w:rsidR="00DD1365" w:rsidRPr="00A4052E" w:rsidRDefault="00DD1365" w:rsidP="00DD1365">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p w:rsidR="00AE11DA" w:rsidRPr="00A4052E" w:rsidRDefault="007511F4" w:rsidP="00DD1365">
      <w:pPr>
        <w:pStyle w:val="ConsPlusNormal"/>
        <w:jc w:val="both"/>
        <w:rPr>
          <w:rFonts w:ascii="Times New Roman" w:hAnsi="Times New Roman" w:cs="Times New Roman"/>
          <w:sz w:val="24"/>
          <w:szCs w:val="24"/>
        </w:rPr>
      </w:pPr>
      <w:r w:rsidRPr="00A4052E">
        <w:rPr>
          <w:rFonts w:ascii="Times New Roman" w:hAnsi="Times New Roman" w:cs="Times New Roman"/>
          <w:sz w:val="24"/>
          <w:szCs w:val="24"/>
        </w:rPr>
        <w:t xml:space="preserve">                                                                                                                                    </w:t>
      </w:r>
      <w:r w:rsidR="00DD1365" w:rsidRPr="00A4052E">
        <w:rPr>
          <w:rFonts w:ascii="Times New Roman" w:hAnsi="Times New Roman" w:cs="Times New Roman"/>
          <w:sz w:val="24"/>
          <w:szCs w:val="24"/>
        </w:rPr>
        <w:t>муниципального образования "Приморское городское поселение</w:t>
      </w:r>
    </w:p>
    <w:p w:rsidR="00AE11DA" w:rsidRPr="00A4052E" w:rsidRDefault="00AE11DA" w:rsidP="00AE11DA">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"___" _____________ 20__ г.</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АКТ                  │   Номер   │    Дата     │</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о выявленных дефектах оборудования  │ документа │ составления │</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           </w:t>
      </w:r>
      <w:proofErr w:type="spellStart"/>
      <w:r w:rsidRPr="00A4052E">
        <w:rPr>
          <w:rFonts w:ascii="Times New Roman" w:hAnsi="Times New Roman" w:cs="Times New Roman"/>
          <w:sz w:val="24"/>
          <w:szCs w:val="24"/>
        </w:rPr>
        <w:t>│</w:t>
      </w:r>
      <w:proofErr w:type="spellEnd"/>
      <w:r w:rsidRPr="00A4052E">
        <w:rPr>
          <w:rFonts w:ascii="Times New Roman" w:hAnsi="Times New Roman" w:cs="Times New Roman"/>
          <w:sz w:val="24"/>
          <w:szCs w:val="24"/>
        </w:rPr>
        <w:t xml:space="preserve">             </w:t>
      </w:r>
      <w:proofErr w:type="spellStart"/>
      <w:r w:rsidRPr="00A4052E">
        <w:rPr>
          <w:rFonts w:ascii="Times New Roman" w:hAnsi="Times New Roman" w:cs="Times New Roman"/>
          <w:sz w:val="24"/>
          <w:szCs w:val="24"/>
        </w:rPr>
        <w:t>│</w:t>
      </w:r>
      <w:proofErr w:type="spellEnd"/>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p>
    <w:p w:rsidR="00AE11DA" w:rsidRPr="00A4052E" w:rsidRDefault="00AE11DA" w:rsidP="00AE11DA">
      <w:pPr>
        <w:pStyle w:val="ConsPlusNonformat"/>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___________________________________________________________________________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r w:rsidRPr="00A4052E">
        <w:rPr>
          <w:rFonts w:ascii="Times New Roman" w:hAnsi="Times New Roman" w:cs="Times New Roman"/>
          <w:i/>
          <w:iCs/>
          <w:sz w:val="24"/>
          <w:szCs w:val="24"/>
        </w:rPr>
        <w:t>(наименование учреждения)</w:t>
      </w:r>
    </w:p>
    <w:p w:rsidR="00AE11DA" w:rsidRPr="00A4052E" w:rsidRDefault="00AE11DA" w:rsidP="00AE11DA">
      <w:pPr>
        <w:pStyle w:val="ConsPlusNonformat"/>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Местонахождение оборудования ______________________________________________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r w:rsidRPr="00A4052E">
        <w:rPr>
          <w:rFonts w:ascii="Times New Roman" w:hAnsi="Times New Roman" w:cs="Times New Roman"/>
          <w:i/>
          <w:iCs/>
          <w:sz w:val="24"/>
          <w:szCs w:val="24"/>
        </w:rPr>
        <w:t>(адрес, здание, сооружение, цех)</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Организация-изготовитель __________________________________________________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r w:rsidRPr="00A4052E">
        <w:rPr>
          <w:rFonts w:ascii="Times New Roman" w:hAnsi="Times New Roman" w:cs="Times New Roman"/>
          <w:i/>
          <w:iCs/>
          <w:sz w:val="24"/>
          <w:szCs w:val="24"/>
        </w:rPr>
        <w:t>(наименование)</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Организация-поставщик _____________________________________________________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r w:rsidRPr="00A4052E">
        <w:rPr>
          <w:rFonts w:ascii="Times New Roman" w:hAnsi="Times New Roman" w:cs="Times New Roman"/>
          <w:i/>
          <w:iCs/>
          <w:sz w:val="24"/>
          <w:szCs w:val="24"/>
        </w:rPr>
        <w:t>(наименование)</w:t>
      </w:r>
    </w:p>
    <w:p w:rsidR="00AE11DA" w:rsidRPr="00A4052E" w:rsidRDefault="00AE11DA" w:rsidP="00AE11DA">
      <w:pPr>
        <w:pStyle w:val="ConsPlusNonformat"/>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1. В процессе ______________________________________________ перечисленного</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r w:rsidRPr="00A4052E">
        <w:rPr>
          <w:rFonts w:ascii="Times New Roman" w:hAnsi="Times New Roman" w:cs="Times New Roman"/>
          <w:i/>
          <w:iCs/>
          <w:sz w:val="24"/>
          <w:szCs w:val="24"/>
        </w:rPr>
        <w:t>(осмотра, приема, монтажа, наладки, испытания)</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ниже оборудования обнаружены следующие дефекты:</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041"/>
        <w:gridCol w:w="1701"/>
        <w:gridCol w:w="964"/>
        <w:gridCol w:w="1814"/>
        <w:gridCol w:w="1985"/>
        <w:gridCol w:w="1985"/>
        <w:gridCol w:w="2098"/>
      </w:tblGrid>
      <w:tr w:rsidR="00AE11DA" w:rsidRPr="00A4052E" w:rsidTr="0041361C">
        <w:tc>
          <w:tcPr>
            <w:tcW w:w="6520" w:type="dxa"/>
            <w:gridSpan w:val="4"/>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Оборудование</w:t>
            </w:r>
          </w:p>
        </w:tc>
        <w:tc>
          <w:tcPr>
            <w:tcW w:w="3970"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Дата</w:t>
            </w:r>
          </w:p>
        </w:tc>
        <w:tc>
          <w:tcPr>
            <w:tcW w:w="2098"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Обнаруженные дефекты</w:t>
            </w:r>
          </w:p>
        </w:tc>
      </w:tr>
      <w:tr w:rsidR="00AE11DA" w:rsidRPr="00A4052E" w:rsidTr="0041361C">
        <w:tc>
          <w:tcPr>
            <w:tcW w:w="204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N паспорта или маркировка</w:t>
            </w:r>
          </w:p>
        </w:tc>
        <w:tc>
          <w:tcPr>
            <w:tcW w:w="96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Тип, марка</w:t>
            </w:r>
          </w:p>
        </w:tc>
        <w:tc>
          <w:tcPr>
            <w:tcW w:w="181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Проектная организация</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Изготовления оборудования</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Поступления оборудования</w:t>
            </w:r>
          </w:p>
        </w:tc>
        <w:tc>
          <w:tcPr>
            <w:tcW w:w="2098"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p>
        </w:tc>
      </w:tr>
      <w:tr w:rsidR="00AE11DA" w:rsidRPr="00A4052E" w:rsidTr="0041361C">
        <w:tc>
          <w:tcPr>
            <w:tcW w:w="204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181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209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r>
      <w:tr w:rsidR="00AE11DA" w:rsidRPr="00A4052E" w:rsidTr="0041361C">
        <w:tc>
          <w:tcPr>
            <w:tcW w:w="204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204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204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204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204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2. Для устранения выявленных дефектов необходимо: 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___________________________________________________________________________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r w:rsidRPr="00A4052E">
        <w:rPr>
          <w:rFonts w:ascii="Times New Roman" w:hAnsi="Times New Roman" w:cs="Times New Roman"/>
          <w:i/>
          <w:iCs/>
          <w:sz w:val="24"/>
          <w:szCs w:val="24"/>
        </w:rPr>
        <w:t>(подробно указываются мероприятия или работы</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r w:rsidRPr="00A4052E">
        <w:rPr>
          <w:rFonts w:ascii="Times New Roman" w:hAnsi="Times New Roman" w:cs="Times New Roman"/>
          <w:i/>
          <w:iCs/>
          <w:sz w:val="24"/>
          <w:szCs w:val="24"/>
        </w:rPr>
        <w:t>по устранению выявленных дефектов,</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r w:rsidRPr="00A4052E">
        <w:rPr>
          <w:rFonts w:ascii="Times New Roman" w:hAnsi="Times New Roman" w:cs="Times New Roman"/>
          <w:i/>
          <w:iCs/>
          <w:sz w:val="24"/>
          <w:szCs w:val="24"/>
        </w:rPr>
        <w:t>исполнители и сроки исполнения)</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___________________________________________________________________________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___________________________________________________________________________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___________________________________________________________________________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___________________________________________________________________________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___________________________________________________________________________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___________________________________________________________________________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___________________________________________________________________________</w:t>
      </w:r>
    </w:p>
    <w:p w:rsidR="00AE11DA" w:rsidRPr="00A4052E" w:rsidRDefault="00AE11DA" w:rsidP="00AE11DA">
      <w:pPr>
        <w:pStyle w:val="ConsPlusNonformat"/>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Члены комиссии ____________________________________________________________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(должность, Ф.И.О., подпись)</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____________________________________________________________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(должность, Ф.И.О., подпись)</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____________________________________________________________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(должность, Ф.И.О., подпись)</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____________________________________________________________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(должность, Ф.И.О., подпись)</w:t>
      </w:r>
    </w:p>
    <w:p w:rsidR="00AE11DA" w:rsidRPr="00A4052E" w:rsidRDefault="00AE11DA" w:rsidP="00AE11DA">
      <w:pPr>
        <w:pStyle w:val="ConsPlusNonformat"/>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Акт составил</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____________________        __________________        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(должность)                  (подпись)            (расшифровка подписи)</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r w:rsidRPr="00A4052E">
        <w:rPr>
          <w:rFonts w:ascii="Times New Roman" w:hAnsi="Times New Roman" w:cs="Times New Roman"/>
          <w:sz w:val="24"/>
          <w:szCs w:val="24"/>
        </w:rPr>
        <w:t>Корреспонденция счетов и дата отражения операции в учете:</w:t>
      </w:r>
    </w:p>
    <w:p w:rsidR="00AE11DA" w:rsidRPr="00A4052E" w:rsidRDefault="00AE11DA" w:rsidP="00AE11DA">
      <w:pPr>
        <w:pStyle w:val="ConsPlusNormal"/>
        <w:jc w:val="both"/>
        <w:rPr>
          <w:rFonts w:ascii="Times New Roman" w:hAnsi="Times New Roman" w:cs="Times New Roman"/>
          <w:sz w:val="24"/>
          <w:szCs w:val="24"/>
        </w:rPr>
      </w:pPr>
      <w:r w:rsidRPr="00A4052E">
        <w:rPr>
          <w:rFonts w:ascii="Times New Roman" w:hAnsi="Times New Roman" w:cs="Times New Roman"/>
          <w:sz w:val="24"/>
          <w:szCs w:val="24"/>
        </w:rPr>
        <w:t>(заполняется бухгалтерией)</w:t>
      </w:r>
    </w:p>
    <w:p w:rsidR="00AE11DA" w:rsidRPr="00A4052E" w:rsidRDefault="00AE11DA" w:rsidP="00AE11DA">
      <w:pPr>
        <w:pStyle w:val="ConsPlusNormal"/>
        <w:jc w:val="both"/>
        <w:rPr>
          <w:rFonts w:ascii="Times New Roman" w:hAnsi="Times New Roman" w:cs="Times New Roman"/>
          <w:sz w:val="24"/>
          <w:szCs w:val="24"/>
        </w:rPr>
      </w:pPr>
      <w:r w:rsidRPr="00A4052E">
        <w:rPr>
          <w:rFonts w:ascii="Times New Roman" w:hAnsi="Times New Roman" w:cs="Times New Roman"/>
          <w:sz w:val="24"/>
          <w:szCs w:val="24"/>
        </w:rPr>
        <w:t>Дебет: _______________________</w:t>
      </w:r>
    </w:p>
    <w:p w:rsidR="00AE11DA" w:rsidRPr="00A4052E" w:rsidRDefault="00AE11DA" w:rsidP="00AE11DA">
      <w:pPr>
        <w:pStyle w:val="ConsPlusNormal"/>
        <w:jc w:val="both"/>
        <w:rPr>
          <w:rFonts w:ascii="Times New Roman" w:hAnsi="Times New Roman" w:cs="Times New Roman"/>
          <w:sz w:val="24"/>
          <w:szCs w:val="24"/>
        </w:rPr>
      </w:pPr>
      <w:r w:rsidRPr="00A4052E">
        <w:rPr>
          <w:rFonts w:ascii="Times New Roman" w:hAnsi="Times New Roman" w:cs="Times New Roman"/>
          <w:sz w:val="24"/>
          <w:szCs w:val="24"/>
        </w:rPr>
        <w:t>Кредит: ______________________</w:t>
      </w:r>
    </w:p>
    <w:tbl>
      <w:tblPr>
        <w:tblW w:w="12966" w:type="dxa"/>
        <w:tblInd w:w="62" w:type="dxa"/>
        <w:tblLayout w:type="fixed"/>
        <w:tblCellMar>
          <w:top w:w="102" w:type="dxa"/>
          <w:left w:w="62" w:type="dxa"/>
          <w:bottom w:w="102" w:type="dxa"/>
          <w:right w:w="62" w:type="dxa"/>
        </w:tblCellMar>
        <w:tblLook w:val="0000"/>
      </w:tblPr>
      <w:tblGrid>
        <w:gridCol w:w="261"/>
        <w:gridCol w:w="264"/>
        <w:gridCol w:w="264"/>
        <w:gridCol w:w="264"/>
        <w:gridCol w:w="264"/>
        <w:gridCol w:w="264"/>
        <w:gridCol w:w="264"/>
        <w:gridCol w:w="264"/>
        <w:gridCol w:w="1359"/>
        <w:gridCol w:w="261"/>
        <w:gridCol w:w="264"/>
        <w:gridCol w:w="264"/>
        <w:gridCol w:w="264"/>
        <w:gridCol w:w="261"/>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125"/>
        <w:gridCol w:w="139"/>
        <w:gridCol w:w="125"/>
        <w:gridCol w:w="139"/>
        <w:gridCol w:w="125"/>
        <w:gridCol w:w="139"/>
        <w:gridCol w:w="125"/>
        <w:gridCol w:w="139"/>
        <w:gridCol w:w="125"/>
        <w:gridCol w:w="139"/>
        <w:gridCol w:w="125"/>
        <w:gridCol w:w="139"/>
        <w:gridCol w:w="125"/>
        <w:gridCol w:w="139"/>
        <w:gridCol w:w="125"/>
        <w:gridCol w:w="139"/>
        <w:gridCol w:w="125"/>
        <w:gridCol w:w="139"/>
        <w:gridCol w:w="125"/>
        <w:gridCol w:w="139"/>
        <w:gridCol w:w="36"/>
        <w:gridCol w:w="228"/>
        <w:gridCol w:w="264"/>
      </w:tblGrid>
      <w:tr w:rsidR="00AE11DA" w:rsidRPr="00A4052E" w:rsidTr="005457B1">
        <w:trPr>
          <w:gridAfter w:val="2"/>
          <w:wAfter w:w="492" w:type="dxa"/>
        </w:trPr>
        <w:tc>
          <w:tcPr>
            <w:tcW w:w="9923" w:type="dxa"/>
            <w:gridSpan w:val="34"/>
            <w:vAlign w:val="bottom"/>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b/>
                <w:bCs/>
                <w:sz w:val="24"/>
                <w:szCs w:val="24"/>
              </w:rPr>
              <w:t>Корреспонденция счетов отражена</w:t>
            </w: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175" w:type="dxa"/>
            <w:gridSpan w:val="2"/>
            <w:vAlign w:val="bottom"/>
          </w:tcPr>
          <w:p w:rsidR="00AE11DA" w:rsidRPr="00A4052E" w:rsidRDefault="00AE11DA" w:rsidP="0041361C">
            <w:pPr>
              <w:pStyle w:val="ConsPlusNormal"/>
              <w:rPr>
                <w:rFonts w:ascii="Times New Roman" w:hAnsi="Times New Roman" w:cs="Times New Roman"/>
                <w:sz w:val="24"/>
                <w:szCs w:val="24"/>
              </w:rPr>
            </w:pPr>
          </w:p>
        </w:tc>
      </w:tr>
      <w:tr w:rsidR="00AE11DA" w:rsidRPr="00A4052E" w:rsidTr="005457B1">
        <w:tc>
          <w:tcPr>
            <w:tcW w:w="6894" w:type="dxa"/>
            <w:gridSpan w:val="22"/>
            <w:vAlign w:val="bottom"/>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b/>
                <w:bCs/>
                <w:sz w:val="24"/>
                <w:szCs w:val="24"/>
              </w:rPr>
              <w:t>в журнале операций за</w:t>
            </w:r>
          </w:p>
        </w:tc>
        <w:tc>
          <w:tcPr>
            <w:tcW w:w="3432" w:type="dxa"/>
            <w:gridSpan w:val="15"/>
            <w:tcBorders>
              <w:bottom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1056" w:type="dxa"/>
            <w:gridSpan w:val="8"/>
            <w:vAlign w:val="bottom"/>
          </w:tcPr>
          <w:p w:rsidR="00AE11DA" w:rsidRPr="00A4052E" w:rsidRDefault="00AE11DA" w:rsidP="0041361C">
            <w:pPr>
              <w:pStyle w:val="ConsPlusNormal"/>
              <w:jc w:val="right"/>
              <w:rPr>
                <w:rFonts w:ascii="Times New Roman" w:hAnsi="Times New Roman" w:cs="Times New Roman"/>
                <w:sz w:val="24"/>
                <w:szCs w:val="24"/>
              </w:rPr>
            </w:pPr>
            <w:r w:rsidRPr="00A4052E">
              <w:rPr>
                <w:rFonts w:ascii="Times New Roman" w:hAnsi="Times New Roman" w:cs="Times New Roman"/>
                <w:b/>
                <w:bCs/>
                <w:sz w:val="24"/>
                <w:szCs w:val="24"/>
              </w:rPr>
              <w:t>20</w:t>
            </w:r>
          </w:p>
        </w:tc>
        <w:tc>
          <w:tcPr>
            <w:tcW w:w="792" w:type="dxa"/>
            <w:gridSpan w:val="6"/>
            <w:tcBorders>
              <w:bottom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792" w:type="dxa"/>
            <w:gridSpan w:val="5"/>
            <w:vAlign w:val="bottom"/>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b/>
                <w:bCs/>
                <w:sz w:val="24"/>
                <w:szCs w:val="24"/>
              </w:rPr>
              <w:t>г.</w:t>
            </w:r>
          </w:p>
        </w:tc>
      </w:tr>
      <w:tr w:rsidR="00AE11DA" w:rsidRPr="00A4052E" w:rsidTr="005457B1">
        <w:tc>
          <w:tcPr>
            <w:tcW w:w="261"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1359" w:type="dxa"/>
            <w:vAlign w:val="bottom"/>
          </w:tcPr>
          <w:p w:rsidR="00AE11DA" w:rsidRPr="00A4052E" w:rsidRDefault="00AE11DA" w:rsidP="0041361C">
            <w:pPr>
              <w:pStyle w:val="ConsPlusNormal"/>
              <w:rPr>
                <w:rFonts w:ascii="Times New Roman" w:hAnsi="Times New Roman" w:cs="Times New Roman"/>
                <w:sz w:val="24"/>
                <w:szCs w:val="24"/>
              </w:rPr>
            </w:pPr>
          </w:p>
        </w:tc>
        <w:tc>
          <w:tcPr>
            <w:tcW w:w="261"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1"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tcBorders>
              <w:top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r>
      <w:tr w:rsidR="00AE11DA" w:rsidRPr="00A4052E" w:rsidTr="005457B1">
        <w:tc>
          <w:tcPr>
            <w:tcW w:w="3468" w:type="dxa"/>
            <w:gridSpan w:val="9"/>
            <w:vAlign w:val="bottom"/>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Главный</w:t>
            </w:r>
          </w:p>
        </w:tc>
        <w:tc>
          <w:tcPr>
            <w:tcW w:w="3426" w:type="dxa"/>
            <w:gridSpan w:val="13"/>
            <w:tcBorders>
              <w:bottom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5016" w:type="dxa"/>
            <w:gridSpan w:val="29"/>
            <w:tcBorders>
              <w:bottom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r>
      <w:tr w:rsidR="00AE11DA" w:rsidRPr="00A4052E" w:rsidTr="005457B1">
        <w:tc>
          <w:tcPr>
            <w:tcW w:w="3468" w:type="dxa"/>
            <w:gridSpan w:val="9"/>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Бухгалтер</w:t>
            </w:r>
          </w:p>
        </w:tc>
        <w:tc>
          <w:tcPr>
            <w:tcW w:w="3426" w:type="dxa"/>
            <w:gridSpan w:val="13"/>
            <w:tcBorders>
              <w:top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(подпись)</w:t>
            </w: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5016" w:type="dxa"/>
            <w:gridSpan w:val="29"/>
            <w:tcBorders>
              <w:top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(расшифровка подписи)</w:t>
            </w: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r>
      <w:tr w:rsidR="00AE11DA" w:rsidRPr="00A4052E" w:rsidTr="005457B1">
        <w:tc>
          <w:tcPr>
            <w:tcW w:w="261"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1359" w:type="dxa"/>
            <w:vAlign w:val="bottom"/>
          </w:tcPr>
          <w:p w:rsidR="00AE11DA" w:rsidRPr="00A4052E" w:rsidRDefault="00AE11DA" w:rsidP="0041361C">
            <w:pPr>
              <w:pStyle w:val="ConsPlusNormal"/>
              <w:rPr>
                <w:rFonts w:ascii="Times New Roman" w:hAnsi="Times New Roman" w:cs="Times New Roman"/>
                <w:sz w:val="24"/>
                <w:szCs w:val="24"/>
              </w:rPr>
            </w:pPr>
          </w:p>
        </w:tc>
        <w:tc>
          <w:tcPr>
            <w:tcW w:w="261"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1"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1056" w:type="dxa"/>
            <w:gridSpan w:val="4"/>
            <w:vAlign w:val="bottom"/>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МП</w:t>
            </w: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r>
      <w:tr w:rsidR="00AE11DA" w:rsidRPr="00A4052E" w:rsidTr="005457B1">
        <w:tc>
          <w:tcPr>
            <w:tcW w:w="525" w:type="dxa"/>
            <w:gridSpan w:val="2"/>
            <w:vAlign w:val="bottom"/>
          </w:tcPr>
          <w:p w:rsidR="00AE11DA" w:rsidRPr="00A4052E" w:rsidRDefault="00AE11DA" w:rsidP="0041361C">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w:t>
            </w:r>
          </w:p>
        </w:tc>
        <w:tc>
          <w:tcPr>
            <w:tcW w:w="1584" w:type="dxa"/>
            <w:gridSpan w:val="6"/>
            <w:tcBorders>
              <w:bottom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1884" w:type="dxa"/>
            <w:gridSpan w:val="3"/>
            <w:vAlign w:val="bottom"/>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w:t>
            </w:r>
          </w:p>
        </w:tc>
        <w:tc>
          <w:tcPr>
            <w:tcW w:w="5277" w:type="dxa"/>
            <w:gridSpan w:val="20"/>
            <w:tcBorders>
              <w:bottom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1056" w:type="dxa"/>
            <w:gridSpan w:val="6"/>
            <w:vAlign w:val="bottom"/>
          </w:tcPr>
          <w:p w:rsidR="00AE11DA" w:rsidRPr="00A4052E" w:rsidRDefault="00AE11DA" w:rsidP="0041361C">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20</w:t>
            </w:r>
          </w:p>
        </w:tc>
        <w:tc>
          <w:tcPr>
            <w:tcW w:w="792" w:type="dxa"/>
            <w:gridSpan w:val="6"/>
            <w:tcBorders>
              <w:bottom w:val="single" w:sz="4" w:space="0" w:color="auto"/>
            </w:tcBorders>
            <w:vAlign w:val="bottom"/>
          </w:tcPr>
          <w:p w:rsidR="00AE11DA" w:rsidRPr="00A4052E" w:rsidRDefault="00AE11DA" w:rsidP="0041361C">
            <w:pPr>
              <w:pStyle w:val="ConsPlusNormal"/>
              <w:rPr>
                <w:rFonts w:ascii="Times New Roman" w:hAnsi="Times New Roman" w:cs="Times New Roman"/>
                <w:sz w:val="24"/>
                <w:szCs w:val="24"/>
              </w:rPr>
            </w:pPr>
          </w:p>
        </w:tc>
        <w:tc>
          <w:tcPr>
            <w:tcW w:w="792" w:type="dxa"/>
            <w:gridSpan w:val="6"/>
            <w:vAlign w:val="bottom"/>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г.</w:t>
            </w: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gridSpan w:val="2"/>
            <w:vAlign w:val="bottom"/>
          </w:tcPr>
          <w:p w:rsidR="00AE11DA" w:rsidRPr="00A4052E" w:rsidRDefault="00AE11DA" w:rsidP="0041361C">
            <w:pPr>
              <w:pStyle w:val="ConsPlusNormal"/>
              <w:rPr>
                <w:rFonts w:ascii="Times New Roman" w:hAnsi="Times New Roman" w:cs="Times New Roman"/>
                <w:sz w:val="24"/>
                <w:szCs w:val="24"/>
              </w:rPr>
            </w:pPr>
          </w:p>
        </w:tc>
        <w:tc>
          <w:tcPr>
            <w:tcW w:w="264" w:type="dxa"/>
            <w:vAlign w:val="bottom"/>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sectPr w:rsidR="00AE11DA" w:rsidRPr="00A4052E" w:rsidSect="00FC23D1">
          <w:pgSz w:w="16838" w:h="11906" w:orient="landscape"/>
          <w:pgMar w:top="1134" w:right="1440" w:bottom="567" w:left="1440" w:header="0" w:footer="0" w:gutter="0"/>
          <w:cols w:space="720"/>
          <w:noEndnote/>
        </w:sect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nformat"/>
        <w:jc w:val="right"/>
        <w:rPr>
          <w:rFonts w:ascii="Times New Roman" w:hAnsi="Times New Roman" w:cs="Times New Roman"/>
          <w:sz w:val="24"/>
          <w:szCs w:val="24"/>
        </w:rPr>
      </w:pPr>
      <w:r w:rsidRPr="00A4052E">
        <w:rPr>
          <w:rFonts w:ascii="Times New Roman" w:hAnsi="Times New Roman" w:cs="Times New Roman"/>
          <w:sz w:val="24"/>
          <w:szCs w:val="24"/>
        </w:rPr>
        <w:t xml:space="preserve">                                         Утверждаю</w:t>
      </w:r>
    </w:p>
    <w:p w:rsidR="00AE11DA" w:rsidRPr="00A4052E" w:rsidRDefault="00AE11DA" w:rsidP="00AE11DA">
      <w:pPr>
        <w:pStyle w:val="ConsPlusNonformat"/>
        <w:jc w:val="right"/>
        <w:rPr>
          <w:rFonts w:ascii="Times New Roman" w:hAnsi="Times New Roman" w:cs="Times New Roman"/>
          <w:sz w:val="24"/>
          <w:szCs w:val="24"/>
        </w:rPr>
      </w:pPr>
    </w:p>
    <w:p w:rsidR="00AE11DA" w:rsidRPr="00A4052E" w:rsidRDefault="00AE11DA" w:rsidP="00AE11DA">
      <w:pPr>
        <w:pStyle w:val="ConsPlusNonformat"/>
        <w:jc w:val="right"/>
        <w:rPr>
          <w:rFonts w:ascii="Times New Roman" w:hAnsi="Times New Roman" w:cs="Times New Roman"/>
          <w:sz w:val="24"/>
          <w:szCs w:val="24"/>
        </w:rPr>
      </w:pPr>
      <w:r w:rsidRPr="00A4052E">
        <w:rPr>
          <w:rFonts w:ascii="Times New Roman" w:hAnsi="Times New Roman" w:cs="Times New Roman"/>
          <w:sz w:val="24"/>
          <w:szCs w:val="24"/>
        </w:rPr>
        <w:t xml:space="preserve">                                        Руководитель _________ ____________</w:t>
      </w:r>
    </w:p>
    <w:p w:rsidR="00AE11DA" w:rsidRPr="00A4052E" w:rsidRDefault="00AE11DA" w:rsidP="00AE11DA">
      <w:pPr>
        <w:pStyle w:val="ConsPlusNonformat"/>
        <w:jc w:val="right"/>
        <w:rPr>
          <w:rFonts w:ascii="Times New Roman" w:hAnsi="Times New Roman" w:cs="Times New Roman"/>
          <w:sz w:val="24"/>
          <w:szCs w:val="24"/>
        </w:rPr>
      </w:pPr>
      <w:r w:rsidRPr="00A4052E">
        <w:rPr>
          <w:rFonts w:ascii="Times New Roman" w:hAnsi="Times New Roman" w:cs="Times New Roman"/>
          <w:sz w:val="24"/>
          <w:szCs w:val="24"/>
        </w:rPr>
        <w:t xml:space="preserve">                                        учреждения   (подпись) (расшифровка</w:t>
      </w:r>
    </w:p>
    <w:p w:rsidR="00AE11DA" w:rsidRPr="00A4052E" w:rsidRDefault="00AE11DA" w:rsidP="00AE11DA">
      <w:pPr>
        <w:pStyle w:val="ConsPlusNonformat"/>
        <w:jc w:val="right"/>
        <w:rPr>
          <w:rFonts w:ascii="Times New Roman" w:hAnsi="Times New Roman" w:cs="Times New Roman"/>
          <w:sz w:val="24"/>
          <w:szCs w:val="24"/>
        </w:rPr>
      </w:pPr>
      <w:r w:rsidRPr="00A4052E">
        <w:rPr>
          <w:rFonts w:ascii="Times New Roman" w:hAnsi="Times New Roman" w:cs="Times New Roman"/>
          <w:sz w:val="24"/>
          <w:szCs w:val="24"/>
        </w:rPr>
        <w:t xml:space="preserve">                                                                 подписи)</w:t>
      </w:r>
    </w:p>
    <w:p w:rsidR="00AE11DA" w:rsidRPr="00A4052E" w:rsidRDefault="00AE11DA" w:rsidP="00AE11DA">
      <w:pPr>
        <w:pStyle w:val="ConsPlusNonformat"/>
        <w:jc w:val="right"/>
        <w:rPr>
          <w:rFonts w:ascii="Times New Roman" w:hAnsi="Times New Roman" w:cs="Times New Roman"/>
          <w:sz w:val="24"/>
          <w:szCs w:val="24"/>
        </w:rPr>
      </w:pPr>
      <w:r w:rsidRPr="00A4052E">
        <w:rPr>
          <w:rFonts w:ascii="Times New Roman" w:hAnsi="Times New Roman" w:cs="Times New Roman"/>
          <w:sz w:val="24"/>
          <w:szCs w:val="24"/>
        </w:rPr>
        <w:t xml:space="preserve">                                        "__" ___________ 20__ г.</w:t>
      </w:r>
    </w:p>
    <w:p w:rsidR="00AE11DA" w:rsidRPr="00A4052E" w:rsidRDefault="00AE11DA" w:rsidP="00AE11DA">
      <w:pPr>
        <w:pStyle w:val="ConsPlusNonformat"/>
        <w:jc w:val="both"/>
        <w:rPr>
          <w:rFonts w:ascii="Times New Roman" w:hAnsi="Times New Roman" w:cs="Times New Roman"/>
          <w:sz w:val="24"/>
          <w:szCs w:val="24"/>
        </w:rPr>
      </w:pPr>
    </w:p>
    <w:p w:rsidR="00AE11DA" w:rsidRPr="00A4052E" w:rsidRDefault="00AE11DA" w:rsidP="00AE11DA">
      <w:pPr>
        <w:pStyle w:val="ConsPlusNonformat"/>
        <w:jc w:val="center"/>
        <w:rPr>
          <w:rFonts w:ascii="Times New Roman" w:hAnsi="Times New Roman" w:cs="Times New Roman"/>
          <w:sz w:val="24"/>
          <w:szCs w:val="24"/>
        </w:rPr>
      </w:pPr>
      <w:r w:rsidRPr="00A4052E">
        <w:rPr>
          <w:rFonts w:ascii="Times New Roman" w:hAnsi="Times New Roman" w:cs="Times New Roman"/>
          <w:sz w:val="24"/>
          <w:szCs w:val="24"/>
        </w:rPr>
        <w:t>АКТ N __________</w:t>
      </w:r>
    </w:p>
    <w:p w:rsidR="00AE11DA" w:rsidRPr="00A4052E" w:rsidRDefault="00AE11DA" w:rsidP="00AE11DA">
      <w:pPr>
        <w:pStyle w:val="ConsPlusNonformat"/>
        <w:jc w:val="center"/>
        <w:rPr>
          <w:rFonts w:ascii="Times New Roman" w:hAnsi="Times New Roman" w:cs="Times New Roman"/>
          <w:sz w:val="24"/>
          <w:szCs w:val="24"/>
        </w:rPr>
      </w:pPr>
      <w:r w:rsidRPr="00A4052E">
        <w:rPr>
          <w:rFonts w:ascii="Times New Roman" w:hAnsi="Times New Roman" w:cs="Times New Roman"/>
          <w:sz w:val="24"/>
          <w:szCs w:val="24"/>
        </w:rPr>
        <w:t xml:space="preserve">о </w:t>
      </w:r>
      <w:proofErr w:type="spellStart"/>
      <w:r w:rsidRPr="00A4052E">
        <w:rPr>
          <w:rFonts w:ascii="Times New Roman" w:hAnsi="Times New Roman" w:cs="Times New Roman"/>
          <w:sz w:val="24"/>
          <w:szCs w:val="24"/>
        </w:rPr>
        <w:t>разукомплектации</w:t>
      </w:r>
      <w:proofErr w:type="spellEnd"/>
      <w:r w:rsidRPr="00A4052E">
        <w:rPr>
          <w:rFonts w:ascii="Times New Roman" w:hAnsi="Times New Roman" w:cs="Times New Roman"/>
          <w:sz w:val="24"/>
          <w:szCs w:val="24"/>
        </w:rPr>
        <w:t xml:space="preserve"> (частичной ликвидации)</w:t>
      </w:r>
    </w:p>
    <w:p w:rsidR="00AE11DA" w:rsidRPr="00A4052E" w:rsidRDefault="00AE11DA" w:rsidP="00AE11DA">
      <w:pPr>
        <w:pStyle w:val="ConsPlusNonformat"/>
        <w:jc w:val="center"/>
        <w:rPr>
          <w:rFonts w:ascii="Times New Roman" w:hAnsi="Times New Roman" w:cs="Times New Roman"/>
          <w:sz w:val="24"/>
          <w:szCs w:val="24"/>
        </w:rPr>
      </w:pPr>
      <w:r w:rsidRPr="00A4052E">
        <w:rPr>
          <w:rFonts w:ascii="Times New Roman" w:hAnsi="Times New Roman" w:cs="Times New Roman"/>
          <w:sz w:val="24"/>
          <w:szCs w:val="24"/>
        </w:rPr>
        <w:t>объекта основных средств</w:t>
      </w:r>
    </w:p>
    <w:p w:rsidR="00AE11DA" w:rsidRPr="00A4052E" w:rsidRDefault="00AE11DA" w:rsidP="00AE11DA">
      <w:pPr>
        <w:pStyle w:val="ConsPlusNonformat"/>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 КОДЫ  │</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"__" _____________ 20__ г.               Дата │       </w:t>
      </w:r>
      <w:proofErr w:type="spellStart"/>
      <w:r w:rsidRPr="00A4052E">
        <w:rPr>
          <w:rFonts w:ascii="Times New Roman" w:hAnsi="Times New Roman" w:cs="Times New Roman"/>
          <w:sz w:val="24"/>
          <w:szCs w:val="24"/>
        </w:rPr>
        <w:t>│</w:t>
      </w:r>
      <w:proofErr w:type="spellEnd"/>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Учреждение         ________________________________       по ОКПО │       </w:t>
      </w:r>
      <w:proofErr w:type="spellStart"/>
      <w:r w:rsidRPr="00A4052E">
        <w:rPr>
          <w:rFonts w:ascii="Times New Roman" w:hAnsi="Times New Roman" w:cs="Times New Roman"/>
          <w:sz w:val="24"/>
          <w:szCs w:val="24"/>
        </w:rPr>
        <w:t>│</w:t>
      </w:r>
      <w:proofErr w:type="spellEnd"/>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Структурное                              ┌────────┐               │       </w:t>
      </w:r>
      <w:proofErr w:type="spellStart"/>
      <w:r w:rsidRPr="00A4052E">
        <w:rPr>
          <w:rFonts w:ascii="Times New Roman" w:hAnsi="Times New Roman" w:cs="Times New Roman"/>
          <w:sz w:val="24"/>
          <w:szCs w:val="24"/>
        </w:rPr>
        <w:t>│</w:t>
      </w:r>
      <w:proofErr w:type="spellEnd"/>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подразделение      _________________ ИНН │        </w:t>
      </w:r>
      <w:proofErr w:type="spellStart"/>
      <w:r w:rsidRPr="00A4052E">
        <w:rPr>
          <w:rFonts w:ascii="Times New Roman" w:hAnsi="Times New Roman" w:cs="Times New Roman"/>
          <w:sz w:val="24"/>
          <w:szCs w:val="24"/>
        </w:rPr>
        <w:t>│</w:t>
      </w:r>
      <w:proofErr w:type="spellEnd"/>
      <w:r w:rsidRPr="00A4052E">
        <w:rPr>
          <w:rFonts w:ascii="Times New Roman" w:hAnsi="Times New Roman" w:cs="Times New Roman"/>
          <w:sz w:val="24"/>
          <w:szCs w:val="24"/>
        </w:rPr>
        <w:t xml:space="preserve">           КПП │       </w:t>
      </w:r>
      <w:proofErr w:type="spellStart"/>
      <w:r w:rsidRPr="00A4052E">
        <w:rPr>
          <w:rFonts w:ascii="Times New Roman" w:hAnsi="Times New Roman" w:cs="Times New Roman"/>
          <w:sz w:val="24"/>
          <w:szCs w:val="24"/>
        </w:rPr>
        <w:t>│</w:t>
      </w:r>
      <w:proofErr w:type="spellEnd"/>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r w:rsidR="00EF37B7" w:rsidRPr="00A4052E">
        <w:rPr>
          <w:rFonts w:ascii="Times New Roman" w:hAnsi="Times New Roman" w:cs="Times New Roman"/>
          <w:sz w:val="24"/>
          <w:szCs w:val="24"/>
        </w:rPr>
        <w:t xml:space="preserve">         </w:t>
      </w:r>
      <w:r w:rsidRPr="00A4052E">
        <w:rPr>
          <w:rFonts w:ascii="Times New Roman" w:hAnsi="Times New Roman" w:cs="Times New Roman"/>
          <w:sz w:val="24"/>
          <w:szCs w:val="24"/>
        </w:rPr>
        <w:t xml:space="preserve">    └────────┘               ├───────┤</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Вид имущества      ________________________________ Аналитическая │       </w:t>
      </w:r>
      <w:proofErr w:type="spellStart"/>
      <w:r w:rsidRPr="00A4052E">
        <w:rPr>
          <w:rFonts w:ascii="Times New Roman" w:hAnsi="Times New Roman" w:cs="Times New Roman"/>
          <w:sz w:val="24"/>
          <w:szCs w:val="24"/>
        </w:rPr>
        <w:t>│</w:t>
      </w:r>
      <w:proofErr w:type="spellEnd"/>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(недвижимое, особо ценное            группа │       </w:t>
      </w:r>
      <w:proofErr w:type="spellStart"/>
      <w:r w:rsidRPr="00A4052E">
        <w:rPr>
          <w:rFonts w:ascii="Times New Roman" w:hAnsi="Times New Roman" w:cs="Times New Roman"/>
          <w:sz w:val="24"/>
          <w:szCs w:val="24"/>
        </w:rPr>
        <w:t>│</w:t>
      </w:r>
      <w:proofErr w:type="spellEnd"/>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движимое, иное движимое)                   ├───────┤</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Материально                                                       │       </w:t>
      </w:r>
      <w:proofErr w:type="spellStart"/>
      <w:r w:rsidRPr="00A4052E">
        <w:rPr>
          <w:rFonts w:ascii="Times New Roman" w:hAnsi="Times New Roman" w:cs="Times New Roman"/>
          <w:sz w:val="24"/>
          <w:szCs w:val="24"/>
        </w:rPr>
        <w:t>│</w:t>
      </w:r>
      <w:proofErr w:type="spellEnd"/>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ответственное лицо ________________________________ Учетный номер │       </w:t>
      </w:r>
      <w:proofErr w:type="spellStart"/>
      <w:r w:rsidRPr="00A4052E">
        <w:rPr>
          <w:rFonts w:ascii="Times New Roman" w:hAnsi="Times New Roman" w:cs="Times New Roman"/>
          <w:sz w:val="24"/>
          <w:szCs w:val="24"/>
        </w:rPr>
        <w:t>│</w:t>
      </w:r>
      <w:proofErr w:type="spellEnd"/>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       </w:t>
      </w:r>
      <w:proofErr w:type="spellStart"/>
      <w:r w:rsidRPr="00A4052E">
        <w:rPr>
          <w:rFonts w:ascii="Times New Roman" w:hAnsi="Times New Roman" w:cs="Times New Roman"/>
          <w:sz w:val="24"/>
          <w:szCs w:val="24"/>
        </w:rPr>
        <w:t>│</w:t>
      </w:r>
      <w:proofErr w:type="spellEnd"/>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Дата </w:t>
      </w:r>
      <w:proofErr w:type="spellStart"/>
      <w:r w:rsidRPr="00A4052E">
        <w:rPr>
          <w:rFonts w:ascii="Times New Roman" w:hAnsi="Times New Roman" w:cs="Times New Roman"/>
          <w:sz w:val="24"/>
          <w:szCs w:val="24"/>
        </w:rPr>
        <w:t>разукомплектации</w:t>
      </w:r>
      <w:proofErr w:type="spellEnd"/>
      <w:r w:rsidRPr="00A4052E">
        <w:rPr>
          <w:rFonts w:ascii="Times New Roman" w:hAnsi="Times New Roman" w:cs="Times New Roman"/>
          <w:sz w:val="24"/>
          <w:szCs w:val="24"/>
        </w:rPr>
        <w:t xml:space="preserve"> (частичной ликвидации) │       </w:t>
      </w:r>
      <w:proofErr w:type="spellStart"/>
      <w:r w:rsidRPr="00A4052E">
        <w:rPr>
          <w:rFonts w:ascii="Times New Roman" w:hAnsi="Times New Roman" w:cs="Times New Roman"/>
          <w:sz w:val="24"/>
          <w:szCs w:val="24"/>
        </w:rPr>
        <w:t>│</w:t>
      </w:r>
      <w:proofErr w:type="spellEnd"/>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xml:space="preserve">1. Сведения об объекте основных средств до проведения работ по </w:t>
      </w:r>
      <w:proofErr w:type="spellStart"/>
      <w:r w:rsidRPr="00A4052E">
        <w:rPr>
          <w:rFonts w:ascii="Times New Roman" w:hAnsi="Times New Roman" w:cs="Times New Roman"/>
          <w:sz w:val="24"/>
          <w:szCs w:val="24"/>
        </w:rPr>
        <w:t>разукомплектации</w:t>
      </w:r>
      <w:proofErr w:type="spellEnd"/>
      <w:r w:rsidRPr="00A4052E">
        <w:rPr>
          <w:rFonts w:ascii="Times New Roman" w:hAnsi="Times New Roman" w:cs="Times New Roman"/>
          <w:sz w:val="24"/>
          <w:szCs w:val="24"/>
        </w:rPr>
        <w:t xml:space="preserve"> (частичной ликвидации).</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482"/>
        <w:gridCol w:w="850"/>
        <w:gridCol w:w="773"/>
        <w:gridCol w:w="902"/>
        <w:gridCol w:w="1190"/>
        <w:gridCol w:w="959"/>
        <w:gridCol w:w="992"/>
        <w:gridCol w:w="1312"/>
        <w:gridCol w:w="1440"/>
      </w:tblGrid>
      <w:tr w:rsidR="00AE11DA" w:rsidRPr="00A4052E" w:rsidTr="0041361C">
        <w:tc>
          <w:tcPr>
            <w:tcW w:w="1482" w:type="dxa"/>
            <w:vMerge w:val="restart"/>
            <w:tcBorders>
              <w:top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Наименование объекта</w:t>
            </w:r>
          </w:p>
        </w:tc>
        <w:tc>
          <w:tcPr>
            <w:tcW w:w="2525"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w:t>
            </w:r>
          </w:p>
        </w:tc>
        <w:tc>
          <w:tcPr>
            <w:tcW w:w="3141"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Дата</w:t>
            </w:r>
          </w:p>
        </w:tc>
        <w:tc>
          <w:tcPr>
            <w:tcW w:w="1312"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Фактический срок службы (месяцев)</w:t>
            </w:r>
          </w:p>
        </w:tc>
        <w:tc>
          <w:tcPr>
            <w:tcW w:w="144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Балансовая стоимость, руб.</w:t>
            </w:r>
          </w:p>
        </w:tc>
      </w:tr>
      <w:tr w:rsidR="00AE11DA" w:rsidRPr="00A4052E" w:rsidTr="0041361C">
        <w:tc>
          <w:tcPr>
            <w:tcW w:w="1482" w:type="dxa"/>
            <w:vMerge/>
            <w:tcBorders>
              <w:top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инвентарный</w:t>
            </w:r>
          </w:p>
        </w:tc>
        <w:tc>
          <w:tcPr>
            <w:tcW w:w="773"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реестровый</w:t>
            </w:r>
          </w:p>
        </w:tc>
        <w:tc>
          <w:tcPr>
            <w:tcW w:w="902"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заводской (иной)</w:t>
            </w:r>
          </w:p>
        </w:tc>
        <w:tc>
          <w:tcPr>
            <w:tcW w:w="119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выпуска, изготовления, иное</w:t>
            </w:r>
          </w:p>
        </w:tc>
        <w:tc>
          <w:tcPr>
            <w:tcW w:w="95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принятия к бухгалтерскому учету</w:t>
            </w:r>
          </w:p>
        </w:tc>
        <w:tc>
          <w:tcPr>
            <w:tcW w:w="992"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ввода в эксплуатацию</w:t>
            </w:r>
          </w:p>
        </w:tc>
        <w:tc>
          <w:tcPr>
            <w:tcW w:w="1312"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p>
        </w:tc>
      </w:tr>
      <w:tr w:rsidR="00AE11DA" w:rsidRPr="00A4052E" w:rsidTr="0041361C">
        <w:tc>
          <w:tcPr>
            <w:tcW w:w="1482" w:type="dxa"/>
            <w:tcBorders>
              <w:top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773"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119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95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1312"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8</w:t>
            </w:r>
          </w:p>
        </w:tc>
        <w:tc>
          <w:tcPr>
            <w:tcW w:w="144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9</w:t>
            </w:r>
          </w:p>
        </w:tc>
      </w:tr>
      <w:tr w:rsidR="00AE11DA" w:rsidRPr="00A4052E" w:rsidTr="0041361C">
        <w:tc>
          <w:tcPr>
            <w:tcW w:w="1482" w:type="dxa"/>
            <w:tcBorders>
              <w:top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773"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312"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EF37B7" w:rsidRPr="00A4052E" w:rsidRDefault="00EF37B7" w:rsidP="00AE11DA">
      <w:pPr>
        <w:pStyle w:val="ConsPlusNormal"/>
        <w:ind w:firstLine="540"/>
        <w:jc w:val="both"/>
        <w:rPr>
          <w:rFonts w:ascii="Times New Roman" w:hAnsi="Times New Roman" w:cs="Times New Roman"/>
          <w:sz w:val="24"/>
          <w:szCs w:val="24"/>
        </w:rPr>
      </w:pPr>
    </w:p>
    <w:p w:rsidR="00EF37B7" w:rsidRPr="00A4052E" w:rsidRDefault="00EF37B7" w:rsidP="00AE11DA">
      <w:pPr>
        <w:pStyle w:val="ConsPlusNormal"/>
        <w:ind w:firstLine="540"/>
        <w:jc w:val="both"/>
        <w:rPr>
          <w:rFonts w:ascii="Times New Roman" w:hAnsi="Times New Roman" w:cs="Times New Roman"/>
          <w:sz w:val="24"/>
          <w:szCs w:val="24"/>
        </w:rPr>
      </w:pPr>
    </w:p>
    <w:p w:rsidR="00EF37B7" w:rsidRPr="00A4052E" w:rsidRDefault="00EF37B7" w:rsidP="00AE11DA">
      <w:pPr>
        <w:pStyle w:val="ConsPlusNormal"/>
        <w:ind w:firstLine="540"/>
        <w:jc w:val="both"/>
        <w:rPr>
          <w:rFonts w:ascii="Times New Roman" w:hAnsi="Times New Roman" w:cs="Times New Roman"/>
          <w:sz w:val="24"/>
          <w:szCs w:val="24"/>
        </w:rPr>
      </w:pPr>
    </w:p>
    <w:p w:rsidR="00EF37B7" w:rsidRPr="00A4052E" w:rsidRDefault="00EF37B7" w:rsidP="00AE11DA">
      <w:pPr>
        <w:pStyle w:val="ConsPlusNormal"/>
        <w:ind w:firstLine="540"/>
        <w:jc w:val="both"/>
        <w:rPr>
          <w:rFonts w:ascii="Times New Roman" w:hAnsi="Times New Roman" w:cs="Times New Roman"/>
          <w:sz w:val="24"/>
          <w:szCs w:val="24"/>
        </w:rPr>
      </w:pPr>
    </w:p>
    <w:p w:rsidR="00EF37B7" w:rsidRPr="00A4052E" w:rsidRDefault="00EF37B7" w:rsidP="00AE11DA">
      <w:pPr>
        <w:pStyle w:val="ConsPlusNormal"/>
        <w:ind w:firstLine="540"/>
        <w:jc w:val="both"/>
        <w:rPr>
          <w:rFonts w:ascii="Times New Roman" w:hAnsi="Times New Roman" w:cs="Times New Roman"/>
          <w:sz w:val="24"/>
          <w:szCs w:val="24"/>
        </w:rPr>
      </w:pP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xml:space="preserve">2. Мероприятия и расходы, связанные с </w:t>
      </w:r>
      <w:proofErr w:type="spellStart"/>
      <w:r w:rsidRPr="00A4052E">
        <w:rPr>
          <w:rFonts w:ascii="Times New Roman" w:hAnsi="Times New Roman" w:cs="Times New Roman"/>
          <w:sz w:val="24"/>
          <w:szCs w:val="24"/>
        </w:rPr>
        <w:t>разукомплектацией</w:t>
      </w:r>
      <w:proofErr w:type="spellEnd"/>
      <w:r w:rsidRPr="00A4052E">
        <w:rPr>
          <w:rFonts w:ascii="Times New Roman" w:hAnsi="Times New Roman" w:cs="Times New Roman"/>
          <w:sz w:val="24"/>
          <w:szCs w:val="24"/>
        </w:rPr>
        <w:t xml:space="preserve"> (частичной ликвидацией).</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357"/>
        <w:gridCol w:w="1963"/>
        <w:gridCol w:w="1980"/>
        <w:gridCol w:w="1620"/>
        <w:gridCol w:w="2160"/>
        <w:gridCol w:w="2340"/>
        <w:gridCol w:w="2404"/>
      </w:tblGrid>
      <w:tr w:rsidR="00AE11DA" w:rsidRPr="00A4052E" w:rsidTr="0041361C">
        <w:tc>
          <w:tcPr>
            <w:tcW w:w="2357" w:type="dxa"/>
            <w:vMerge w:val="restart"/>
            <w:tcBorders>
              <w:top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мероприятия (расхода)</w:t>
            </w:r>
          </w:p>
        </w:tc>
        <w:tc>
          <w:tcPr>
            <w:tcW w:w="3943"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Бухгалтерская запись</w:t>
            </w:r>
          </w:p>
        </w:tc>
        <w:tc>
          <w:tcPr>
            <w:tcW w:w="162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Сумма, руб.</w:t>
            </w:r>
          </w:p>
        </w:tc>
        <w:tc>
          <w:tcPr>
            <w:tcW w:w="6904" w:type="dxa"/>
            <w:gridSpan w:val="3"/>
            <w:tcBorders>
              <w:top w:val="single" w:sz="4" w:space="0" w:color="auto"/>
              <w:left w:val="single" w:sz="4" w:space="0" w:color="auto"/>
              <w:bottom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Документ</w:t>
            </w:r>
          </w:p>
        </w:tc>
      </w:tr>
      <w:tr w:rsidR="00AE11DA" w:rsidRPr="00A4052E" w:rsidTr="0041361C">
        <w:tc>
          <w:tcPr>
            <w:tcW w:w="2357" w:type="dxa"/>
            <w:vMerge/>
            <w:tcBorders>
              <w:top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дебет</w:t>
            </w:r>
          </w:p>
        </w:tc>
        <w:tc>
          <w:tcPr>
            <w:tcW w:w="198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кредит</w:t>
            </w:r>
          </w:p>
        </w:tc>
        <w:tc>
          <w:tcPr>
            <w:tcW w:w="162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w:t>
            </w:r>
          </w:p>
        </w:tc>
        <w:tc>
          <w:tcPr>
            <w:tcW w:w="234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w:t>
            </w:r>
          </w:p>
        </w:tc>
        <w:tc>
          <w:tcPr>
            <w:tcW w:w="2404" w:type="dxa"/>
            <w:tcBorders>
              <w:top w:val="single" w:sz="4" w:space="0" w:color="auto"/>
              <w:left w:val="single" w:sz="4" w:space="0" w:color="auto"/>
              <w:bottom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дата</w:t>
            </w:r>
          </w:p>
        </w:tc>
      </w:tr>
      <w:tr w:rsidR="00AE11DA" w:rsidRPr="00A4052E" w:rsidTr="0041361C">
        <w:tc>
          <w:tcPr>
            <w:tcW w:w="2357" w:type="dxa"/>
            <w:tcBorders>
              <w:top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1963"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198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216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34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2404" w:type="dxa"/>
            <w:tcBorders>
              <w:top w:val="single" w:sz="4" w:space="0" w:color="auto"/>
              <w:left w:val="single" w:sz="4" w:space="0" w:color="auto"/>
              <w:bottom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r>
      <w:tr w:rsidR="00AE11DA" w:rsidRPr="00A4052E" w:rsidTr="0041361C">
        <w:tc>
          <w:tcPr>
            <w:tcW w:w="2357" w:type="dxa"/>
            <w:tcBorders>
              <w:top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404" w:type="dxa"/>
            <w:tcBorders>
              <w:top w:val="single" w:sz="4" w:space="0" w:color="auto"/>
              <w:left w:val="single" w:sz="4" w:space="0" w:color="auto"/>
              <w:bottom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2357" w:type="dxa"/>
            <w:tcBorders>
              <w:top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404" w:type="dxa"/>
            <w:tcBorders>
              <w:top w:val="single" w:sz="4" w:space="0" w:color="auto"/>
              <w:left w:val="single" w:sz="4" w:space="0" w:color="auto"/>
              <w:bottom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2357" w:type="dxa"/>
            <w:tcBorders>
              <w:top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404" w:type="dxa"/>
            <w:tcBorders>
              <w:top w:val="single" w:sz="4" w:space="0" w:color="auto"/>
              <w:left w:val="single" w:sz="4" w:space="0" w:color="auto"/>
              <w:bottom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2357" w:type="dxa"/>
            <w:tcBorders>
              <w:top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404" w:type="dxa"/>
            <w:tcBorders>
              <w:top w:val="single" w:sz="4" w:space="0" w:color="auto"/>
              <w:left w:val="single" w:sz="4" w:space="0" w:color="auto"/>
              <w:bottom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xml:space="preserve">3. Поступление материальных ценностей в результате </w:t>
      </w:r>
      <w:proofErr w:type="spellStart"/>
      <w:r w:rsidRPr="00A4052E">
        <w:rPr>
          <w:rFonts w:ascii="Times New Roman" w:hAnsi="Times New Roman" w:cs="Times New Roman"/>
          <w:sz w:val="24"/>
          <w:szCs w:val="24"/>
        </w:rPr>
        <w:t>разукомплектации</w:t>
      </w:r>
      <w:proofErr w:type="spellEnd"/>
      <w:r w:rsidRPr="00A4052E">
        <w:rPr>
          <w:rFonts w:ascii="Times New Roman" w:hAnsi="Times New Roman" w:cs="Times New Roman"/>
          <w:sz w:val="24"/>
          <w:szCs w:val="24"/>
        </w:rPr>
        <w:t xml:space="preserve"> (частичной ликвидации).</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568"/>
        <w:gridCol w:w="1066"/>
        <w:gridCol w:w="845"/>
        <w:gridCol w:w="1461"/>
        <w:gridCol w:w="1440"/>
        <w:gridCol w:w="2160"/>
        <w:gridCol w:w="2700"/>
        <w:gridCol w:w="2584"/>
      </w:tblGrid>
      <w:tr w:rsidR="00AE11DA" w:rsidRPr="00A4052E" w:rsidTr="0041361C">
        <w:tc>
          <w:tcPr>
            <w:tcW w:w="2568" w:type="dxa"/>
            <w:vMerge w:val="restart"/>
            <w:tcBorders>
              <w:top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Наименование </w:t>
            </w:r>
            <w:r w:rsidRPr="00A4052E">
              <w:rPr>
                <w:rFonts w:ascii="Times New Roman" w:hAnsi="Times New Roman" w:cs="Times New Roman"/>
                <w:sz w:val="24"/>
                <w:szCs w:val="24"/>
              </w:rPr>
              <w:lastRenderedPageBreak/>
              <w:t>материальных ценностей</w:t>
            </w:r>
          </w:p>
        </w:tc>
        <w:tc>
          <w:tcPr>
            <w:tcW w:w="1911"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 xml:space="preserve">Единица </w:t>
            </w:r>
            <w:r w:rsidRPr="00A4052E">
              <w:rPr>
                <w:rFonts w:ascii="Times New Roman" w:hAnsi="Times New Roman" w:cs="Times New Roman"/>
                <w:sz w:val="24"/>
                <w:szCs w:val="24"/>
              </w:rPr>
              <w:lastRenderedPageBreak/>
              <w:t>измерения</w:t>
            </w:r>
          </w:p>
        </w:tc>
        <w:tc>
          <w:tcPr>
            <w:tcW w:w="1461"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 xml:space="preserve">Цена за </w:t>
            </w:r>
            <w:r w:rsidRPr="00A4052E">
              <w:rPr>
                <w:rFonts w:ascii="Times New Roman" w:hAnsi="Times New Roman" w:cs="Times New Roman"/>
                <w:sz w:val="24"/>
                <w:szCs w:val="24"/>
              </w:rPr>
              <w:lastRenderedPageBreak/>
              <w:t>единицу, руб.</w:t>
            </w:r>
          </w:p>
        </w:tc>
        <w:tc>
          <w:tcPr>
            <w:tcW w:w="144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Количество</w:t>
            </w:r>
          </w:p>
        </w:tc>
        <w:tc>
          <w:tcPr>
            <w:tcW w:w="216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Сумма, руб.</w:t>
            </w:r>
          </w:p>
        </w:tc>
        <w:tc>
          <w:tcPr>
            <w:tcW w:w="5284" w:type="dxa"/>
            <w:gridSpan w:val="2"/>
            <w:tcBorders>
              <w:top w:val="single" w:sz="4" w:space="0" w:color="auto"/>
              <w:left w:val="single" w:sz="4" w:space="0" w:color="auto"/>
              <w:bottom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Корреспондирующие счета</w:t>
            </w:r>
          </w:p>
        </w:tc>
      </w:tr>
      <w:tr w:rsidR="00AE11DA" w:rsidRPr="00A4052E" w:rsidTr="0041361C">
        <w:tc>
          <w:tcPr>
            <w:tcW w:w="2568" w:type="dxa"/>
            <w:vMerge/>
            <w:tcBorders>
              <w:top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w:t>
            </w:r>
          </w:p>
        </w:tc>
        <w:tc>
          <w:tcPr>
            <w:tcW w:w="84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код по ОКЕИ</w:t>
            </w:r>
          </w:p>
        </w:tc>
        <w:tc>
          <w:tcPr>
            <w:tcW w:w="1461"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дебет</w:t>
            </w:r>
          </w:p>
        </w:tc>
        <w:tc>
          <w:tcPr>
            <w:tcW w:w="2584" w:type="dxa"/>
            <w:tcBorders>
              <w:top w:val="single" w:sz="4" w:space="0" w:color="auto"/>
              <w:left w:val="single" w:sz="4" w:space="0" w:color="auto"/>
              <w:bottom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кредит</w:t>
            </w:r>
          </w:p>
        </w:tc>
      </w:tr>
      <w:tr w:rsidR="00AE11DA" w:rsidRPr="00A4052E" w:rsidTr="0041361C">
        <w:tc>
          <w:tcPr>
            <w:tcW w:w="2568" w:type="dxa"/>
            <w:tcBorders>
              <w:top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1066"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84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146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144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216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270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2584" w:type="dxa"/>
            <w:tcBorders>
              <w:top w:val="single" w:sz="4" w:space="0" w:color="auto"/>
              <w:left w:val="single" w:sz="4" w:space="0" w:color="auto"/>
              <w:bottom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8</w:t>
            </w:r>
          </w:p>
        </w:tc>
      </w:tr>
      <w:tr w:rsidR="00AE11DA" w:rsidRPr="00A4052E" w:rsidTr="0041361C">
        <w:tc>
          <w:tcPr>
            <w:tcW w:w="2568" w:type="dxa"/>
            <w:tcBorders>
              <w:top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46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584" w:type="dxa"/>
            <w:tcBorders>
              <w:top w:val="single" w:sz="4" w:space="0" w:color="auto"/>
              <w:left w:val="single" w:sz="4" w:space="0" w:color="auto"/>
              <w:bottom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2568" w:type="dxa"/>
            <w:tcBorders>
              <w:top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46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584" w:type="dxa"/>
            <w:tcBorders>
              <w:top w:val="single" w:sz="4" w:space="0" w:color="auto"/>
              <w:left w:val="single" w:sz="4" w:space="0" w:color="auto"/>
              <w:bottom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2568" w:type="dxa"/>
            <w:tcBorders>
              <w:top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46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584" w:type="dxa"/>
            <w:tcBorders>
              <w:top w:val="single" w:sz="4" w:space="0" w:color="auto"/>
              <w:left w:val="single" w:sz="4" w:space="0" w:color="auto"/>
              <w:bottom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Сведения о согласовании/при необходимости/ ____________________________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(наименование, дата и номер</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документа о согласовании/</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отметка о согласовании)</w:t>
      </w:r>
    </w:p>
    <w:p w:rsidR="00AE11DA" w:rsidRPr="00A4052E" w:rsidRDefault="00AE11DA" w:rsidP="00AE11DA">
      <w:pPr>
        <w:pStyle w:val="ConsPlusNonformat"/>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Комиссия, назначенная приказом (распоряжением) 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от "__" _____________ 20__ г. N _____ осмотрела результаты </w:t>
      </w:r>
      <w:proofErr w:type="spellStart"/>
      <w:r w:rsidRPr="00A4052E">
        <w:rPr>
          <w:rFonts w:ascii="Times New Roman" w:hAnsi="Times New Roman" w:cs="Times New Roman"/>
          <w:sz w:val="24"/>
          <w:szCs w:val="24"/>
        </w:rPr>
        <w:t>разукомплектации</w:t>
      </w:r>
      <w:proofErr w:type="spellEnd"/>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(частичной ликвидации).</w:t>
      </w:r>
    </w:p>
    <w:p w:rsidR="00AE11DA" w:rsidRPr="00A4052E" w:rsidRDefault="00AE11DA" w:rsidP="00AE11DA">
      <w:pPr>
        <w:pStyle w:val="ConsPlusNonformat"/>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Заключение  комиссии  (с  указанием причины </w:t>
      </w:r>
      <w:proofErr w:type="spellStart"/>
      <w:r w:rsidRPr="00A4052E">
        <w:rPr>
          <w:rFonts w:ascii="Times New Roman" w:hAnsi="Times New Roman" w:cs="Times New Roman"/>
          <w:sz w:val="24"/>
          <w:szCs w:val="24"/>
        </w:rPr>
        <w:t>разукомплектации</w:t>
      </w:r>
      <w:proofErr w:type="spellEnd"/>
      <w:r w:rsidRPr="00A4052E">
        <w:rPr>
          <w:rFonts w:ascii="Times New Roman" w:hAnsi="Times New Roman" w:cs="Times New Roman"/>
          <w:sz w:val="24"/>
          <w:szCs w:val="24"/>
        </w:rPr>
        <w:t xml:space="preserve"> (частичной</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ликвидации)) ______________________________________________________________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___________________________________________________________________________</w:t>
      </w:r>
    </w:p>
    <w:p w:rsidR="00AE11DA" w:rsidRPr="00A4052E" w:rsidRDefault="00AE11DA" w:rsidP="00AE11DA">
      <w:pPr>
        <w:pStyle w:val="ConsPlusNonformat"/>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Приложения. 1. Инвентарная карточка учета в количестве N __ на __ л.</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2.</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_______________________________________________________________</w:t>
      </w:r>
    </w:p>
    <w:p w:rsidR="00AE11DA" w:rsidRPr="00A4052E" w:rsidRDefault="00AE11DA" w:rsidP="00AE11DA">
      <w:pPr>
        <w:pStyle w:val="ConsPlusNonformat"/>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Председатель комиссии          _____________    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(подпись)         (расшифровка подписи)</w:t>
      </w:r>
    </w:p>
    <w:p w:rsidR="00AE11DA" w:rsidRPr="00A4052E" w:rsidRDefault="00AE11DA" w:rsidP="00AE11DA">
      <w:pPr>
        <w:pStyle w:val="ConsPlusNonformat"/>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Члены комиссии:                _____________    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(подпись)         (расшифровка подписи)</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_____________    ___________________________</w:t>
      </w:r>
    </w:p>
    <w:p w:rsidR="00EF37B7" w:rsidRPr="00A4052E" w:rsidRDefault="00EF37B7" w:rsidP="00AE11DA">
      <w:pPr>
        <w:pStyle w:val="ConsPlusNonformat"/>
        <w:jc w:val="both"/>
        <w:rPr>
          <w:rFonts w:ascii="Times New Roman" w:hAnsi="Times New Roman" w:cs="Times New Roman"/>
          <w:sz w:val="24"/>
          <w:szCs w:val="24"/>
        </w:rPr>
        <w:sectPr w:rsidR="00EF37B7" w:rsidRPr="00A4052E" w:rsidSect="00EF37B7">
          <w:pgSz w:w="16838" w:h="11906" w:orient="landscape" w:code="9"/>
          <w:pgMar w:top="1134" w:right="244" w:bottom="244" w:left="238" w:header="0" w:footer="0" w:gutter="0"/>
          <w:cols w:space="720"/>
          <w:noEndnote/>
        </w:sect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lastRenderedPageBreak/>
        <w:t xml:space="preserve">                                 (подпись)         (расшифровка подписи)</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_____________    ___________________________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(подпись)         (расшифровка подписи)</w:t>
      </w:r>
    </w:p>
    <w:p w:rsidR="00AE11DA" w:rsidRPr="00A4052E" w:rsidRDefault="00AE11DA" w:rsidP="00AE11DA">
      <w:pPr>
        <w:pStyle w:val="ConsPlusNonformat"/>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В    инвентарной    карточке    учета   основных   средств   результаты</w:t>
      </w:r>
    </w:p>
    <w:p w:rsidR="00AE11DA" w:rsidRPr="00A4052E" w:rsidRDefault="00AE11DA" w:rsidP="00AE11DA">
      <w:pPr>
        <w:pStyle w:val="ConsPlusNonformat"/>
        <w:jc w:val="both"/>
        <w:rPr>
          <w:rFonts w:ascii="Times New Roman" w:hAnsi="Times New Roman" w:cs="Times New Roman"/>
          <w:sz w:val="24"/>
          <w:szCs w:val="24"/>
        </w:rPr>
      </w:pPr>
      <w:proofErr w:type="spellStart"/>
      <w:r w:rsidRPr="00A4052E">
        <w:rPr>
          <w:rFonts w:ascii="Times New Roman" w:hAnsi="Times New Roman" w:cs="Times New Roman"/>
          <w:sz w:val="24"/>
          <w:szCs w:val="24"/>
        </w:rPr>
        <w:t>разукомплектации</w:t>
      </w:r>
      <w:proofErr w:type="spellEnd"/>
      <w:r w:rsidRPr="00A4052E">
        <w:rPr>
          <w:rFonts w:ascii="Times New Roman" w:hAnsi="Times New Roman" w:cs="Times New Roman"/>
          <w:sz w:val="24"/>
          <w:szCs w:val="24"/>
        </w:rPr>
        <w:t xml:space="preserve"> (частичной ликвидации) отмечены.</w:t>
      </w:r>
    </w:p>
    <w:p w:rsidR="00AE11DA" w:rsidRPr="00A4052E" w:rsidRDefault="00AE11DA" w:rsidP="00AE11DA">
      <w:pPr>
        <w:pStyle w:val="ConsPlusNonformat"/>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Исполнитель ___________ _________ 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(должность) (подпись) (расшифровка</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подписи)</w:t>
      </w:r>
    </w:p>
    <w:p w:rsidR="00AE11DA" w:rsidRPr="00A4052E" w:rsidRDefault="00AE11DA" w:rsidP="00AE11DA">
      <w:pPr>
        <w:pStyle w:val="ConsPlusNonformat"/>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Ответственное лицо __________ _________ _____________</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(должность) (подпись) (расшифровка</w:t>
      </w: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 xml:space="preserve">                                           подписи)</w:t>
      </w:r>
    </w:p>
    <w:p w:rsidR="00AE11DA" w:rsidRPr="00A4052E" w:rsidRDefault="00AE11DA" w:rsidP="00AE11DA">
      <w:pPr>
        <w:pStyle w:val="ConsPlusNonformat"/>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pPr>
      <w:r w:rsidRPr="00A4052E">
        <w:rPr>
          <w:rFonts w:ascii="Times New Roman" w:hAnsi="Times New Roman" w:cs="Times New Roman"/>
          <w:sz w:val="24"/>
          <w:szCs w:val="24"/>
        </w:rPr>
        <w:t>"__" _______________ 20__ г.                   "__" _______________ 20__ г.</w:t>
      </w:r>
    </w:p>
    <w:p w:rsidR="005457B1" w:rsidRDefault="005457B1" w:rsidP="00AE11DA">
      <w:pPr>
        <w:pStyle w:val="ConsPlusNormal"/>
        <w:jc w:val="both"/>
        <w:rPr>
          <w:rFonts w:ascii="Times New Roman" w:hAnsi="Times New Roman" w:cs="Times New Roman"/>
          <w:sz w:val="24"/>
          <w:szCs w:val="24"/>
        </w:rPr>
      </w:pPr>
    </w:p>
    <w:p w:rsidR="003928FC" w:rsidRDefault="003928FC" w:rsidP="00AE11DA">
      <w:pPr>
        <w:pStyle w:val="ConsPlusNormal"/>
        <w:jc w:val="both"/>
        <w:rPr>
          <w:rFonts w:ascii="Times New Roman" w:hAnsi="Times New Roman" w:cs="Times New Roman"/>
          <w:sz w:val="24"/>
          <w:szCs w:val="24"/>
        </w:rPr>
      </w:pPr>
    </w:p>
    <w:p w:rsidR="000827F0" w:rsidRDefault="000827F0" w:rsidP="00694716">
      <w:pPr>
        <w:pStyle w:val="1"/>
      </w:pPr>
    </w:p>
    <w:p w:rsidR="000827F0" w:rsidRDefault="000827F0" w:rsidP="00694716">
      <w:pPr>
        <w:pStyle w:val="1"/>
      </w:pPr>
    </w:p>
    <w:p w:rsidR="000827F0" w:rsidRDefault="000827F0" w:rsidP="00694716">
      <w:pPr>
        <w:pStyle w:val="1"/>
      </w:pPr>
    </w:p>
    <w:p w:rsidR="000827F0" w:rsidRDefault="000827F0" w:rsidP="00694716">
      <w:pPr>
        <w:pStyle w:val="1"/>
      </w:pPr>
    </w:p>
    <w:p w:rsidR="000827F0" w:rsidRDefault="000827F0" w:rsidP="00694716">
      <w:pPr>
        <w:pStyle w:val="1"/>
      </w:pPr>
    </w:p>
    <w:p w:rsidR="000827F0" w:rsidRDefault="000827F0" w:rsidP="00694716">
      <w:pPr>
        <w:pStyle w:val="1"/>
      </w:pPr>
    </w:p>
    <w:p w:rsidR="000827F0" w:rsidRDefault="000827F0" w:rsidP="00694716">
      <w:pPr>
        <w:pStyle w:val="1"/>
      </w:pPr>
    </w:p>
    <w:p w:rsidR="000827F0" w:rsidRDefault="000827F0" w:rsidP="00694716">
      <w:pPr>
        <w:pStyle w:val="1"/>
      </w:pPr>
    </w:p>
    <w:p w:rsidR="000827F0" w:rsidRDefault="000827F0" w:rsidP="00694716">
      <w:pPr>
        <w:pStyle w:val="1"/>
      </w:pPr>
    </w:p>
    <w:p w:rsidR="000827F0" w:rsidRDefault="000827F0" w:rsidP="00694716">
      <w:pPr>
        <w:pStyle w:val="1"/>
      </w:pPr>
    </w:p>
    <w:p w:rsidR="000827F0" w:rsidRDefault="000827F0" w:rsidP="00694716">
      <w:pPr>
        <w:pStyle w:val="1"/>
      </w:pPr>
    </w:p>
    <w:p w:rsidR="000827F0" w:rsidRDefault="000827F0" w:rsidP="00694716">
      <w:pPr>
        <w:pStyle w:val="1"/>
      </w:pPr>
    </w:p>
    <w:p w:rsidR="000827F0" w:rsidRDefault="000827F0" w:rsidP="00694716">
      <w:pPr>
        <w:pStyle w:val="1"/>
      </w:pPr>
    </w:p>
    <w:p w:rsidR="000827F0" w:rsidRDefault="000827F0" w:rsidP="00694716">
      <w:pPr>
        <w:pStyle w:val="1"/>
      </w:pPr>
    </w:p>
    <w:p w:rsidR="00694716" w:rsidRDefault="00694716" w:rsidP="00694716">
      <w:pPr>
        <w:pStyle w:val="1"/>
      </w:pPr>
      <w:r>
        <w:t>Акт о выводе организацией государственного сектора основных средств из эксплуатации</w:t>
      </w:r>
      <w:r>
        <w:br/>
        <w:t>(подготовлено экспертами компании "Гарант")</w:t>
      </w:r>
    </w:p>
    <w:p w:rsidR="00694716" w:rsidRDefault="00694716" w:rsidP="00694716">
      <w:pPr>
        <w:pStyle w:val="af7"/>
        <w:rPr>
          <w:sz w:val="22"/>
          <w:szCs w:val="22"/>
        </w:rPr>
      </w:pPr>
      <w:r>
        <w:rPr>
          <w:sz w:val="22"/>
          <w:szCs w:val="22"/>
        </w:rPr>
        <w:t>_________________________________________________________________________</w:t>
      </w:r>
    </w:p>
    <w:p w:rsidR="00694716" w:rsidRDefault="00694716" w:rsidP="00694716">
      <w:pPr>
        <w:pStyle w:val="af7"/>
        <w:rPr>
          <w:sz w:val="22"/>
          <w:szCs w:val="22"/>
        </w:rPr>
      </w:pPr>
      <w:r>
        <w:rPr>
          <w:sz w:val="22"/>
          <w:szCs w:val="22"/>
        </w:rPr>
        <w:t xml:space="preserve">                     (наименование организации)</w:t>
      </w:r>
    </w:p>
    <w:p w:rsidR="00694716" w:rsidRDefault="00694716" w:rsidP="00694716">
      <w:pPr>
        <w:pStyle w:val="af7"/>
        <w:rPr>
          <w:sz w:val="22"/>
          <w:szCs w:val="22"/>
        </w:rPr>
      </w:pPr>
      <w:r>
        <w:rPr>
          <w:sz w:val="22"/>
          <w:szCs w:val="22"/>
        </w:rPr>
        <w:t>_________________________________________________________________________</w:t>
      </w:r>
    </w:p>
    <w:p w:rsidR="00694716" w:rsidRDefault="00694716" w:rsidP="00694716">
      <w:pPr>
        <w:pStyle w:val="af7"/>
        <w:rPr>
          <w:sz w:val="22"/>
          <w:szCs w:val="22"/>
        </w:rPr>
      </w:pPr>
      <w:r>
        <w:rPr>
          <w:sz w:val="22"/>
          <w:szCs w:val="22"/>
        </w:rPr>
        <w:t xml:space="preserve">                         (структурное подразделение)</w:t>
      </w:r>
    </w:p>
    <w:p w:rsidR="00694716" w:rsidRDefault="00694716" w:rsidP="0069471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67"/>
        <w:gridCol w:w="2886"/>
        <w:gridCol w:w="2834"/>
        <w:gridCol w:w="2617"/>
        <w:gridCol w:w="999"/>
        <w:gridCol w:w="1537"/>
      </w:tblGrid>
      <w:tr w:rsidR="00694716" w:rsidTr="00F07F2D">
        <w:tc>
          <w:tcPr>
            <w:tcW w:w="3967" w:type="dxa"/>
            <w:tcBorders>
              <w:top w:val="nil"/>
              <w:left w:val="nil"/>
              <w:bottom w:val="nil"/>
              <w:right w:val="nil"/>
            </w:tcBorders>
          </w:tcPr>
          <w:p w:rsidR="00694716" w:rsidRDefault="00694716" w:rsidP="00F07F2D">
            <w:pPr>
              <w:pStyle w:val="af3"/>
            </w:pPr>
          </w:p>
        </w:tc>
        <w:tc>
          <w:tcPr>
            <w:tcW w:w="2886" w:type="dxa"/>
            <w:tcBorders>
              <w:top w:val="nil"/>
              <w:left w:val="nil"/>
              <w:bottom w:val="nil"/>
              <w:right w:val="nil"/>
            </w:tcBorders>
          </w:tcPr>
          <w:p w:rsidR="00694716" w:rsidRDefault="00694716" w:rsidP="00F07F2D">
            <w:pPr>
              <w:pStyle w:val="af3"/>
            </w:pPr>
          </w:p>
        </w:tc>
        <w:tc>
          <w:tcPr>
            <w:tcW w:w="2834" w:type="dxa"/>
            <w:tcBorders>
              <w:top w:val="nil"/>
              <w:left w:val="nil"/>
              <w:bottom w:val="nil"/>
              <w:right w:val="nil"/>
            </w:tcBorders>
          </w:tcPr>
          <w:p w:rsidR="00694716" w:rsidRDefault="00694716" w:rsidP="00F07F2D">
            <w:pPr>
              <w:pStyle w:val="af3"/>
            </w:pPr>
          </w:p>
        </w:tc>
        <w:tc>
          <w:tcPr>
            <w:tcW w:w="3616" w:type="dxa"/>
            <w:gridSpan w:val="2"/>
            <w:tcBorders>
              <w:top w:val="nil"/>
              <w:left w:val="nil"/>
              <w:bottom w:val="nil"/>
              <w:right w:val="single" w:sz="4" w:space="0" w:color="auto"/>
            </w:tcBorders>
          </w:tcPr>
          <w:p w:rsidR="00694716" w:rsidRDefault="00694716" w:rsidP="00F07F2D">
            <w:pPr>
              <w:pStyle w:val="af3"/>
              <w:jc w:val="center"/>
            </w:pPr>
            <w:r>
              <w:t>Дата вывода из эксплуатации</w:t>
            </w:r>
          </w:p>
        </w:tc>
        <w:tc>
          <w:tcPr>
            <w:tcW w:w="1537" w:type="dxa"/>
            <w:tcBorders>
              <w:top w:val="single" w:sz="4" w:space="0" w:color="auto"/>
              <w:left w:val="single" w:sz="4" w:space="0" w:color="auto"/>
              <w:bottom w:val="single" w:sz="4" w:space="0" w:color="auto"/>
            </w:tcBorders>
          </w:tcPr>
          <w:p w:rsidR="00694716" w:rsidRDefault="00694716" w:rsidP="00F07F2D">
            <w:pPr>
              <w:pStyle w:val="af3"/>
            </w:pPr>
          </w:p>
        </w:tc>
      </w:tr>
      <w:tr w:rsidR="00694716" w:rsidTr="00F07F2D">
        <w:tc>
          <w:tcPr>
            <w:tcW w:w="3967" w:type="dxa"/>
            <w:tcBorders>
              <w:top w:val="nil"/>
              <w:left w:val="nil"/>
              <w:bottom w:val="nil"/>
              <w:right w:val="nil"/>
            </w:tcBorders>
          </w:tcPr>
          <w:p w:rsidR="00694716" w:rsidRDefault="00694716" w:rsidP="00F07F2D">
            <w:pPr>
              <w:pStyle w:val="af3"/>
              <w:jc w:val="center"/>
            </w:pPr>
            <w:r>
              <w:t>Основание для составления акта</w:t>
            </w:r>
          </w:p>
        </w:tc>
        <w:tc>
          <w:tcPr>
            <w:tcW w:w="8337" w:type="dxa"/>
            <w:gridSpan w:val="3"/>
            <w:tcBorders>
              <w:top w:val="nil"/>
              <w:left w:val="nil"/>
              <w:bottom w:val="single" w:sz="4" w:space="0" w:color="auto"/>
              <w:right w:val="single" w:sz="4" w:space="0" w:color="auto"/>
            </w:tcBorders>
          </w:tcPr>
          <w:p w:rsidR="00694716" w:rsidRDefault="00694716" w:rsidP="00F07F2D">
            <w:pPr>
              <w:pStyle w:val="af3"/>
            </w:pPr>
          </w:p>
        </w:tc>
        <w:tc>
          <w:tcPr>
            <w:tcW w:w="999"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jc w:val="right"/>
            </w:pPr>
            <w:r>
              <w:t>номер</w:t>
            </w:r>
          </w:p>
        </w:tc>
        <w:tc>
          <w:tcPr>
            <w:tcW w:w="1537" w:type="dxa"/>
            <w:tcBorders>
              <w:top w:val="single" w:sz="4" w:space="0" w:color="auto"/>
              <w:left w:val="single" w:sz="4" w:space="0" w:color="auto"/>
              <w:bottom w:val="single" w:sz="4" w:space="0" w:color="auto"/>
            </w:tcBorders>
          </w:tcPr>
          <w:p w:rsidR="00694716" w:rsidRDefault="00694716" w:rsidP="00F07F2D">
            <w:pPr>
              <w:pStyle w:val="af3"/>
            </w:pPr>
          </w:p>
        </w:tc>
      </w:tr>
      <w:tr w:rsidR="00694716" w:rsidTr="00F07F2D">
        <w:tc>
          <w:tcPr>
            <w:tcW w:w="3967" w:type="dxa"/>
            <w:tcBorders>
              <w:top w:val="nil"/>
              <w:left w:val="nil"/>
              <w:bottom w:val="nil"/>
              <w:right w:val="nil"/>
            </w:tcBorders>
          </w:tcPr>
          <w:p w:rsidR="00694716" w:rsidRDefault="00694716" w:rsidP="00F07F2D">
            <w:pPr>
              <w:pStyle w:val="af3"/>
            </w:pPr>
          </w:p>
        </w:tc>
        <w:tc>
          <w:tcPr>
            <w:tcW w:w="8337" w:type="dxa"/>
            <w:gridSpan w:val="3"/>
            <w:tcBorders>
              <w:top w:val="single" w:sz="4" w:space="0" w:color="auto"/>
              <w:left w:val="nil"/>
              <w:bottom w:val="nil"/>
              <w:right w:val="single" w:sz="4" w:space="0" w:color="auto"/>
            </w:tcBorders>
          </w:tcPr>
          <w:p w:rsidR="00694716" w:rsidRDefault="00694716" w:rsidP="00F07F2D">
            <w:pPr>
              <w:pStyle w:val="af3"/>
              <w:jc w:val="center"/>
            </w:pPr>
            <w:r>
              <w:t>(приказ, распоряжение)</w:t>
            </w:r>
          </w:p>
        </w:tc>
        <w:tc>
          <w:tcPr>
            <w:tcW w:w="999"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jc w:val="right"/>
            </w:pPr>
            <w:r>
              <w:t>дата</w:t>
            </w:r>
          </w:p>
        </w:tc>
        <w:tc>
          <w:tcPr>
            <w:tcW w:w="1537" w:type="dxa"/>
            <w:tcBorders>
              <w:top w:val="single" w:sz="4" w:space="0" w:color="auto"/>
              <w:left w:val="single" w:sz="4" w:space="0" w:color="auto"/>
              <w:bottom w:val="single" w:sz="4" w:space="0" w:color="auto"/>
            </w:tcBorders>
          </w:tcPr>
          <w:p w:rsidR="00694716" w:rsidRDefault="00694716" w:rsidP="00F07F2D">
            <w:pPr>
              <w:pStyle w:val="af3"/>
            </w:pPr>
          </w:p>
        </w:tc>
      </w:tr>
      <w:tr w:rsidR="00694716" w:rsidTr="00F07F2D">
        <w:tc>
          <w:tcPr>
            <w:tcW w:w="3967" w:type="dxa"/>
            <w:tcBorders>
              <w:top w:val="nil"/>
              <w:left w:val="nil"/>
              <w:bottom w:val="nil"/>
              <w:right w:val="nil"/>
            </w:tcBorders>
          </w:tcPr>
          <w:p w:rsidR="00694716" w:rsidRDefault="00694716" w:rsidP="00F07F2D">
            <w:pPr>
              <w:pStyle w:val="af3"/>
              <w:jc w:val="center"/>
            </w:pPr>
            <w:r>
              <w:t>Материально ответственное лицо</w:t>
            </w:r>
          </w:p>
        </w:tc>
        <w:tc>
          <w:tcPr>
            <w:tcW w:w="8337" w:type="dxa"/>
            <w:gridSpan w:val="3"/>
            <w:tcBorders>
              <w:top w:val="nil"/>
              <w:left w:val="nil"/>
              <w:bottom w:val="single" w:sz="4" w:space="0" w:color="auto"/>
              <w:right w:val="nil"/>
            </w:tcBorders>
          </w:tcPr>
          <w:p w:rsidR="00694716" w:rsidRDefault="00694716" w:rsidP="00F07F2D">
            <w:pPr>
              <w:pStyle w:val="af3"/>
            </w:pPr>
          </w:p>
        </w:tc>
        <w:tc>
          <w:tcPr>
            <w:tcW w:w="999" w:type="dxa"/>
            <w:tcBorders>
              <w:top w:val="single" w:sz="4" w:space="0" w:color="auto"/>
              <w:left w:val="nil"/>
              <w:bottom w:val="nil"/>
              <w:right w:val="nil"/>
            </w:tcBorders>
          </w:tcPr>
          <w:p w:rsidR="00694716" w:rsidRDefault="00694716" w:rsidP="00F07F2D">
            <w:pPr>
              <w:pStyle w:val="af3"/>
            </w:pPr>
          </w:p>
        </w:tc>
        <w:tc>
          <w:tcPr>
            <w:tcW w:w="1537" w:type="dxa"/>
            <w:tcBorders>
              <w:top w:val="single" w:sz="4" w:space="0" w:color="auto"/>
              <w:left w:val="nil"/>
              <w:bottom w:val="nil"/>
              <w:right w:val="nil"/>
            </w:tcBorders>
          </w:tcPr>
          <w:p w:rsidR="00694716" w:rsidRDefault="00694716" w:rsidP="00F07F2D">
            <w:pPr>
              <w:pStyle w:val="af3"/>
            </w:pPr>
          </w:p>
        </w:tc>
      </w:tr>
      <w:tr w:rsidR="00694716" w:rsidTr="00F07F2D">
        <w:tc>
          <w:tcPr>
            <w:tcW w:w="3967" w:type="dxa"/>
            <w:tcBorders>
              <w:top w:val="nil"/>
              <w:left w:val="nil"/>
              <w:bottom w:val="nil"/>
              <w:right w:val="nil"/>
            </w:tcBorders>
          </w:tcPr>
          <w:p w:rsidR="00694716" w:rsidRDefault="00694716" w:rsidP="00F07F2D">
            <w:pPr>
              <w:pStyle w:val="af3"/>
            </w:pPr>
          </w:p>
        </w:tc>
        <w:tc>
          <w:tcPr>
            <w:tcW w:w="8337" w:type="dxa"/>
            <w:gridSpan w:val="3"/>
            <w:tcBorders>
              <w:top w:val="single" w:sz="4" w:space="0" w:color="auto"/>
              <w:left w:val="nil"/>
              <w:bottom w:val="nil"/>
              <w:right w:val="nil"/>
            </w:tcBorders>
          </w:tcPr>
          <w:p w:rsidR="00694716" w:rsidRDefault="00694716" w:rsidP="00F07F2D">
            <w:pPr>
              <w:pStyle w:val="af3"/>
              <w:jc w:val="center"/>
            </w:pPr>
            <w:r>
              <w:t>(фамилия, инициалы)</w:t>
            </w:r>
          </w:p>
        </w:tc>
        <w:tc>
          <w:tcPr>
            <w:tcW w:w="999" w:type="dxa"/>
            <w:tcBorders>
              <w:top w:val="nil"/>
              <w:left w:val="nil"/>
              <w:bottom w:val="nil"/>
              <w:right w:val="nil"/>
            </w:tcBorders>
          </w:tcPr>
          <w:p w:rsidR="00694716" w:rsidRDefault="00694716" w:rsidP="00F07F2D">
            <w:pPr>
              <w:pStyle w:val="af3"/>
            </w:pPr>
          </w:p>
        </w:tc>
        <w:tc>
          <w:tcPr>
            <w:tcW w:w="1537" w:type="dxa"/>
            <w:tcBorders>
              <w:top w:val="nil"/>
              <w:left w:val="nil"/>
              <w:bottom w:val="nil"/>
              <w:right w:val="nil"/>
            </w:tcBorders>
          </w:tcPr>
          <w:p w:rsidR="00694716" w:rsidRDefault="00694716" w:rsidP="00F07F2D">
            <w:pPr>
              <w:pStyle w:val="af3"/>
            </w:pPr>
          </w:p>
        </w:tc>
      </w:tr>
    </w:tbl>
    <w:p w:rsidR="00694716" w:rsidRDefault="00694716" w:rsidP="0069471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85"/>
        <w:gridCol w:w="824"/>
        <w:gridCol w:w="236"/>
        <w:gridCol w:w="442"/>
        <w:gridCol w:w="285"/>
        <w:gridCol w:w="149"/>
        <w:gridCol w:w="236"/>
        <w:gridCol w:w="893"/>
        <w:gridCol w:w="223"/>
        <w:gridCol w:w="296"/>
        <w:gridCol w:w="236"/>
        <w:gridCol w:w="2987"/>
      </w:tblGrid>
      <w:tr w:rsidR="00694716" w:rsidTr="00F07F2D">
        <w:tc>
          <w:tcPr>
            <w:tcW w:w="8085" w:type="dxa"/>
            <w:tcBorders>
              <w:top w:val="nil"/>
              <w:left w:val="nil"/>
              <w:bottom w:val="nil"/>
              <w:right w:val="nil"/>
            </w:tcBorders>
            <w:vAlign w:val="bottom"/>
          </w:tcPr>
          <w:p w:rsidR="00694716" w:rsidRDefault="00694716" w:rsidP="00F07F2D">
            <w:pPr>
              <w:pStyle w:val="af3"/>
            </w:pPr>
          </w:p>
        </w:tc>
        <w:tc>
          <w:tcPr>
            <w:tcW w:w="3025" w:type="dxa"/>
            <w:gridSpan w:val="7"/>
            <w:tcBorders>
              <w:top w:val="nil"/>
              <w:left w:val="nil"/>
              <w:bottom w:val="nil"/>
              <w:right w:val="nil"/>
            </w:tcBorders>
            <w:vAlign w:val="bottom"/>
          </w:tcPr>
          <w:p w:rsidR="00694716" w:rsidRDefault="00694716" w:rsidP="00F07F2D">
            <w:pPr>
              <w:pStyle w:val="af3"/>
              <w:jc w:val="center"/>
            </w:pPr>
            <w:r>
              <w:t>УТВЕРЖДАЮ</w:t>
            </w:r>
          </w:p>
        </w:tc>
        <w:tc>
          <w:tcPr>
            <w:tcW w:w="3722" w:type="dxa"/>
            <w:gridSpan w:val="4"/>
            <w:tcBorders>
              <w:top w:val="nil"/>
              <w:left w:val="nil"/>
              <w:bottom w:val="nil"/>
              <w:right w:val="nil"/>
            </w:tcBorders>
            <w:vAlign w:val="bottom"/>
          </w:tcPr>
          <w:p w:rsidR="00694716" w:rsidRDefault="00694716" w:rsidP="00F07F2D">
            <w:pPr>
              <w:pStyle w:val="af3"/>
            </w:pPr>
          </w:p>
        </w:tc>
      </w:tr>
      <w:tr w:rsidR="00694716" w:rsidTr="00F07F2D">
        <w:tc>
          <w:tcPr>
            <w:tcW w:w="8085" w:type="dxa"/>
            <w:tcBorders>
              <w:top w:val="nil"/>
              <w:left w:val="nil"/>
              <w:bottom w:val="nil"/>
              <w:right w:val="nil"/>
            </w:tcBorders>
            <w:vAlign w:val="bottom"/>
          </w:tcPr>
          <w:p w:rsidR="00694716" w:rsidRDefault="00694716" w:rsidP="00F07F2D">
            <w:pPr>
              <w:pStyle w:val="af3"/>
            </w:pPr>
          </w:p>
        </w:tc>
        <w:tc>
          <w:tcPr>
            <w:tcW w:w="1916" w:type="dxa"/>
            <w:gridSpan w:val="5"/>
            <w:tcBorders>
              <w:top w:val="nil"/>
              <w:left w:val="nil"/>
              <w:bottom w:val="nil"/>
              <w:right w:val="nil"/>
            </w:tcBorders>
            <w:vAlign w:val="bottom"/>
          </w:tcPr>
          <w:p w:rsidR="00694716" w:rsidRDefault="00694716" w:rsidP="00F07F2D">
            <w:pPr>
              <w:pStyle w:val="af3"/>
              <w:jc w:val="center"/>
            </w:pPr>
            <w:r>
              <w:t>Руководитель</w:t>
            </w:r>
          </w:p>
        </w:tc>
        <w:tc>
          <w:tcPr>
            <w:tcW w:w="216" w:type="dxa"/>
            <w:tcBorders>
              <w:top w:val="nil"/>
              <w:left w:val="nil"/>
              <w:bottom w:val="nil"/>
              <w:right w:val="nil"/>
            </w:tcBorders>
            <w:vAlign w:val="bottom"/>
          </w:tcPr>
          <w:p w:rsidR="00694716" w:rsidRDefault="00694716" w:rsidP="00F07F2D">
            <w:pPr>
              <w:pStyle w:val="af3"/>
            </w:pPr>
          </w:p>
        </w:tc>
        <w:tc>
          <w:tcPr>
            <w:tcW w:w="1412" w:type="dxa"/>
            <w:gridSpan w:val="3"/>
            <w:tcBorders>
              <w:top w:val="nil"/>
              <w:left w:val="nil"/>
              <w:bottom w:val="single" w:sz="4" w:space="0" w:color="auto"/>
              <w:right w:val="nil"/>
            </w:tcBorders>
            <w:vAlign w:val="bottom"/>
          </w:tcPr>
          <w:p w:rsidR="00694716" w:rsidRDefault="00694716" w:rsidP="00F07F2D">
            <w:pPr>
              <w:pStyle w:val="af3"/>
            </w:pPr>
          </w:p>
        </w:tc>
        <w:tc>
          <w:tcPr>
            <w:tcW w:w="216" w:type="dxa"/>
            <w:tcBorders>
              <w:top w:val="nil"/>
              <w:left w:val="nil"/>
              <w:bottom w:val="nil"/>
              <w:right w:val="nil"/>
            </w:tcBorders>
            <w:vAlign w:val="bottom"/>
          </w:tcPr>
          <w:p w:rsidR="00694716" w:rsidRDefault="00694716" w:rsidP="00F07F2D">
            <w:pPr>
              <w:pStyle w:val="af3"/>
            </w:pPr>
          </w:p>
        </w:tc>
        <w:tc>
          <w:tcPr>
            <w:tcW w:w="2987" w:type="dxa"/>
            <w:tcBorders>
              <w:top w:val="nil"/>
              <w:left w:val="nil"/>
              <w:bottom w:val="single" w:sz="4" w:space="0" w:color="auto"/>
              <w:right w:val="nil"/>
            </w:tcBorders>
            <w:vAlign w:val="bottom"/>
          </w:tcPr>
          <w:p w:rsidR="00694716" w:rsidRDefault="00694716" w:rsidP="00F07F2D">
            <w:pPr>
              <w:pStyle w:val="af3"/>
            </w:pPr>
          </w:p>
        </w:tc>
      </w:tr>
      <w:tr w:rsidR="00694716" w:rsidTr="00F07F2D">
        <w:tc>
          <w:tcPr>
            <w:tcW w:w="8085" w:type="dxa"/>
            <w:tcBorders>
              <w:top w:val="nil"/>
              <w:left w:val="nil"/>
              <w:bottom w:val="nil"/>
              <w:right w:val="nil"/>
            </w:tcBorders>
            <w:vAlign w:val="bottom"/>
          </w:tcPr>
          <w:p w:rsidR="00694716" w:rsidRDefault="00694716" w:rsidP="00F07F2D">
            <w:pPr>
              <w:pStyle w:val="af3"/>
            </w:pPr>
          </w:p>
        </w:tc>
        <w:tc>
          <w:tcPr>
            <w:tcW w:w="1916" w:type="dxa"/>
            <w:gridSpan w:val="5"/>
            <w:tcBorders>
              <w:top w:val="nil"/>
              <w:left w:val="nil"/>
              <w:bottom w:val="nil"/>
              <w:right w:val="nil"/>
            </w:tcBorders>
            <w:vAlign w:val="bottom"/>
          </w:tcPr>
          <w:p w:rsidR="00694716" w:rsidRDefault="00694716" w:rsidP="00F07F2D">
            <w:pPr>
              <w:pStyle w:val="af3"/>
            </w:pPr>
          </w:p>
        </w:tc>
        <w:tc>
          <w:tcPr>
            <w:tcW w:w="216" w:type="dxa"/>
            <w:tcBorders>
              <w:top w:val="nil"/>
              <w:left w:val="nil"/>
              <w:bottom w:val="nil"/>
              <w:right w:val="nil"/>
            </w:tcBorders>
            <w:vAlign w:val="bottom"/>
          </w:tcPr>
          <w:p w:rsidR="00694716" w:rsidRDefault="00694716" w:rsidP="00F07F2D">
            <w:pPr>
              <w:pStyle w:val="af3"/>
            </w:pPr>
          </w:p>
        </w:tc>
        <w:tc>
          <w:tcPr>
            <w:tcW w:w="1412" w:type="dxa"/>
            <w:gridSpan w:val="3"/>
            <w:tcBorders>
              <w:top w:val="single" w:sz="4" w:space="0" w:color="auto"/>
              <w:left w:val="nil"/>
              <w:bottom w:val="nil"/>
              <w:right w:val="nil"/>
            </w:tcBorders>
            <w:vAlign w:val="bottom"/>
          </w:tcPr>
          <w:p w:rsidR="00694716" w:rsidRDefault="00694716" w:rsidP="00F07F2D">
            <w:pPr>
              <w:pStyle w:val="af3"/>
              <w:jc w:val="center"/>
            </w:pPr>
            <w:r>
              <w:t>(подпись)</w:t>
            </w:r>
          </w:p>
        </w:tc>
        <w:tc>
          <w:tcPr>
            <w:tcW w:w="216" w:type="dxa"/>
            <w:tcBorders>
              <w:top w:val="nil"/>
              <w:left w:val="nil"/>
              <w:bottom w:val="nil"/>
              <w:right w:val="nil"/>
            </w:tcBorders>
            <w:vAlign w:val="bottom"/>
          </w:tcPr>
          <w:p w:rsidR="00694716" w:rsidRDefault="00694716" w:rsidP="00F07F2D">
            <w:pPr>
              <w:pStyle w:val="af3"/>
            </w:pPr>
          </w:p>
        </w:tc>
        <w:tc>
          <w:tcPr>
            <w:tcW w:w="2987" w:type="dxa"/>
            <w:tcBorders>
              <w:top w:val="single" w:sz="4" w:space="0" w:color="auto"/>
              <w:left w:val="nil"/>
              <w:bottom w:val="nil"/>
              <w:right w:val="nil"/>
            </w:tcBorders>
            <w:vAlign w:val="bottom"/>
          </w:tcPr>
          <w:p w:rsidR="00694716" w:rsidRDefault="00694716" w:rsidP="00F07F2D">
            <w:pPr>
              <w:pStyle w:val="af3"/>
              <w:jc w:val="center"/>
            </w:pPr>
            <w:r>
              <w:t>(расшифровка подписи)</w:t>
            </w:r>
          </w:p>
        </w:tc>
      </w:tr>
      <w:tr w:rsidR="00694716" w:rsidTr="00F07F2D">
        <w:tc>
          <w:tcPr>
            <w:tcW w:w="8085" w:type="dxa"/>
            <w:tcBorders>
              <w:top w:val="nil"/>
              <w:left w:val="nil"/>
              <w:bottom w:val="nil"/>
              <w:right w:val="nil"/>
            </w:tcBorders>
            <w:vAlign w:val="bottom"/>
          </w:tcPr>
          <w:p w:rsidR="00694716" w:rsidRDefault="00694716" w:rsidP="00F07F2D">
            <w:pPr>
              <w:pStyle w:val="af3"/>
            </w:pPr>
          </w:p>
        </w:tc>
        <w:tc>
          <w:tcPr>
            <w:tcW w:w="824" w:type="dxa"/>
            <w:tcBorders>
              <w:top w:val="nil"/>
              <w:left w:val="nil"/>
              <w:bottom w:val="nil"/>
              <w:right w:val="nil"/>
            </w:tcBorders>
            <w:vAlign w:val="bottom"/>
          </w:tcPr>
          <w:p w:rsidR="00694716" w:rsidRDefault="00694716" w:rsidP="00F07F2D">
            <w:pPr>
              <w:pStyle w:val="af3"/>
            </w:pPr>
          </w:p>
        </w:tc>
        <w:tc>
          <w:tcPr>
            <w:tcW w:w="216" w:type="dxa"/>
            <w:tcBorders>
              <w:top w:val="nil"/>
              <w:left w:val="nil"/>
              <w:bottom w:val="nil"/>
              <w:right w:val="nil"/>
            </w:tcBorders>
            <w:vAlign w:val="bottom"/>
          </w:tcPr>
          <w:p w:rsidR="00694716" w:rsidRDefault="00694716" w:rsidP="00F07F2D">
            <w:pPr>
              <w:pStyle w:val="af3"/>
              <w:jc w:val="center"/>
            </w:pPr>
            <w:r>
              <w:t>"</w:t>
            </w:r>
          </w:p>
        </w:tc>
        <w:tc>
          <w:tcPr>
            <w:tcW w:w="442" w:type="dxa"/>
            <w:tcBorders>
              <w:top w:val="nil"/>
              <w:left w:val="nil"/>
              <w:bottom w:val="single" w:sz="4" w:space="0" w:color="auto"/>
              <w:right w:val="nil"/>
            </w:tcBorders>
            <w:vAlign w:val="bottom"/>
          </w:tcPr>
          <w:p w:rsidR="00694716" w:rsidRDefault="00694716" w:rsidP="00F07F2D">
            <w:pPr>
              <w:pStyle w:val="af3"/>
            </w:pPr>
          </w:p>
        </w:tc>
        <w:tc>
          <w:tcPr>
            <w:tcW w:w="285" w:type="dxa"/>
            <w:tcBorders>
              <w:top w:val="nil"/>
              <w:left w:val="nil"/>
              <w:bottom w:val="nil"/>
              <w:right w:val="nil"/>
            </w:tcBorders>
            <w:vAlign w:val="bottom"/>
          </w:tcPr>
          <w:p w:rsidR="00694716" w:rsidRDefault="00694716" w:rsidP="00F07F2D">
            <w:pPr>
              <w:pStyle w:val="af4"/>
            </w:pPr>
            <w:r>
              <w:t>"</w:t>
            </w:r>
          </w:p>
        </w:tc>
        <w:tc>
          <w:tcPr>
            <w:tcW w:w="1481" w:type="dxa"/>
            <w:gridSpan w:val="4"/>
            <w:tcBorders>
              <w:top w:val="nil"/>
              <w:left w:val="nil"/>
              <w:bottom w:val="single" w:sz="4" w:space="0" w:color="auto"/>
              <w:right w:val="nil"/>
            </w:tcBorders>
            <w:vAlign w:val="bottom"/>
          </w:tcPr>
          <w:p w:rsidR="00694716" w:rsidRDefault="00694716" w:rsidP="00F07F2D">
            <w:pPr>
              <w:pStyle w:val="af3"/>
            </w:pPr>
          </w:p>
        </w:tc>
        <w:tc>
          <w:tcPr>
            <w:tcW w:w="3499" w:type="dxa"/>
            <w:gridSpan w:val="3"/>
            <w:tcBorders>
              <w:top w:val="nil"/>
              <w:left w:val="nil"/>
              <w:bottom w:val="nil"/>
              <w:right w:val="nil"/>
            </w:tcBorders>
            <w:vAlign w:val="bottom"/>
          </w:tcPr>
          <w:p w:rsidR="00694716" w:rsidRDefault="00694716" w:rsidP="00F07F2D">
            <w:pPr>
              <w:pStyle w:val="af3"/>
            </w:pPr>
          </w:p>
        </w:tc>
      </w:tr>
    </w:tbl>
    <w:p w:rsidR="00694716" w:rsidRDefault="00694716" w:rsidP="0069471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33"/>
        <w:gridCol w:w="2198"/>
        <w:gridCol w:w="2189"/>
      </w:tblGrid>
      <w:tr w:rsidR="00694716" w:rsidTr="00F07F2D">
        <w:tc>
          <w:tcPr>
            <w:tcW w:w="5833" w:type="dxa"/>
            <w:tcBorders>
              <w:top w:val="nil"/>
              <w:left w:val="nil"/>
              <w:bottom w:val="nil"/>
              <w:right w:val="single" w:sz="4" w:space="0" w:color="auto"/>
            </w:tcBorders>
          </w:tcPr>
          <w:p w:rsidR="00694716" w:rsidRDefault="00694716" w:rsidP="00F07F2D">
            <w:pPr>
              <w:pStyle w:val="af3"/>
            </w:pPr>
          </w:p>
        </w:tc>
        <w:tc>
          <w:tcPr>
            <w:tcW w:w="219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jc w:val="center"/>
            </w:pPr>
            <w:r>
              <w:t>Номер документа</w:t>
            </w:r>
          </w:p>
        </w:tc>
        <w:tc>
          <w:tcPr>
            <w:tcW w:w="2189" w:type="dxa"/>
            <w:tcBorders>
              <w:top w:val="single" w:sz="4" w:space="0" w:color="auto"/>
              <w:left w:val="single" w:sz="4" w:space="0" w:color="auto"/>
              <w:bottom w:val="single" w:sz="4" w:space="0" w:color="auto"/>
            </w:tcBorders>
          </w:tcPr>
          <w:p w:rsidR="00694716" w:rsidRDefault="00694716" w:rsidP="00F07F2D">
            <w:pPr>
              <w:pStyle w:val="af3"/>
              <w:jc w:val="center"/>
            </w:pPr>
            <w:r>
              <w:t>Дата составления</w:t>
            </w:r>
          </w:p>
        </w:tc>
      </w:tr>
      <w:tr w:rsidR="00694716" w:rsidTr="00F07F2D">
        <w:tc>
          <w:tcPr>
            <w:tcW w:w="5833" w:type="dxa"/>
            <w:tcBorders>
              <w:top w:val="nil"/>
              <w:left w:val="nil"/>
              <w:bottom w:val="nil"/>
              <w:right w:val="single" w:sz="4" w:space="0" w:color="auto"/>
            </w:tcBorders>
          </w:tcPr>
          <w:p w:rsidR="00694716" w:rsidRDefault="00694716" w:rsidP="00F07F2D">
            <w:pPr>
              <w:pStyle w:val="af3"/>
            </w:pPr>
          </w:p>
        </w:tc>
        <w:tc>
          <w:tcPr>
            <w:tcW w:w="219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2189" w:type="dxa"/>
            <w:tcBorders>
              <w:top w:val="single" w:sz="4" w:space="0" w:color="auto"/>
              <w:left w:val="single" w:sz="4" w:space="0" w:color="auto"/>
              <w:bottom w:val="single" w:sz="4" w:space="0" w:color="auto"/>
            </w:tcBorders>
          </w:tcPr>
          <w:p w:rsidR="00694716" w:rsidRDefault="00694716" w:rsidP="00F07F2D">
            <w:pPr>
              <w:pStyle w:val="af3"/>
            </w:pPr>
          </w:p>
        </w:tc>
      </w:tr>
    </w:tbl>
    <w:p w:rsidR="00694716" w:rsidRDefault="00694716" w:rsidP="00694716"/>
    <w:p w:rsidR="00694716" w:rsidRDefault="00694716" w:rsidP="00694716">
      <w:pPr>
        <w:pStyle w:val="1"/>
      </w:pPr>
      <w:r>
        <w:t>АКТ</w:t>
      </w:r>
      <w:r>
        <w:br/>
        <w:t>о выводе основного средства</w:t>
      </w:r>
      <w:r>
        <w:br/>
        <w:t>из эксплуатации</w:t>
      </w:r>
    </w:p>
    <w:p w:rsidR="00694716" w:rsidRDefault="00694716" w:rsidP="0069471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53"/>
        <w:gridCol w:w="10887"/>
      </w:tblGrid>
      <w:tr w:rsidR="00694716" w:rsidTr="00F07F2D">
        <w:tc>
          <w:tcPr>
            <w:tcW w:w="3953" w:type="dxa"/>
            <w:tcBorders>
              <w:top w:val="nil"/>
              <w:left w:val="nil"/>
              <w:bottom w:val="nil"/>
              <w:right w:val="nil"/>
            </w:tcBorders>
          </w:tcPr>
          <w:p w:rsidR="00694716" w:rsidRDefault="00694716" w:rsidP="00F07F2D">
            <w:pPr>
              <w:pStyle w:val="af3"/>
            </w:pPr>
            <w:r>
              <w:t>Причина вывода из эксплуатации</w:t>
            </w:r>
          </w:p>
        </w:tc>
        <w:tc>
          <w:tcPr>
            <w:tcW w:w="10887" w:type="dxa"/>
            <w:tcBorders>
              <w:top w:val="nil"/>
              <w:left w:val="nil"/>
              <w:bottom w:val="single" w:sz="4" w:space="0" w:color="auto"/>
              <w:right w:val="nil"/>
            </w:tcBorders>
          </w:tcPr>
          <w:p w:rsidR="00694716" w:rsidRDefault="00694716" w:rsidP="00F07F2D">
            <w:pPr>
              <w:pStyle w:val="af3"/>
            </w:pPr>
          </w:p>
        </w:tc>
      </w:tr>
    </w:tbl>
    <w:p w:rsidR="00694716" w:rsidRDefault="00694716" w:rsidP="00694716"/>
    <w:p w:rsidR="00694716" w:rsidRDefault="00694716" w:rsidP="00694716">
      <w:r>
        <w:t>1. Сведения о состоянии объекта основных средств на дату вывода из эксплуатации</w:t>
      </w:r>
    </w:p>
    <w:p w:rsidR="00694716" w:rsidRDefault="00694716" w:rsidP="0069471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43"/>
        <w:gridCol w:w="2479"/>
        <w:gridCol w:w="1429"/>
        <w:gridCol w:w="1166"/>
        <w:gridCol w:w="1438"/>
        <w:gridCol w:w="1428"/>
        <w:gridCol w:w="1430"/>
        <w:gridCol w:w="1428"/>
        <w:gridCol w:w="1291"/>
      </w:tblGrid>
      <w:tr w:rsidR="00694716" w:rsidTr="00F07F2D">
        <w:tc>
          <w:tcPr>
            <w:tcW w:w="2743" w:type="dxa"/>
            <w:vMerge w:val="restart"/>
            <w:tcBorders>
              <w:top w:val="single" w:sz="4" w:space="0" w:color="auto"/>
              <w:bottom w:val="single" w:sz="4" w:space="0" w:color="auto"/>
              <w:right w:val="single" w:sz="4" w:space="0" w:color="auto"/>
            </w:tcBorders>
          </w:tcPr>
          <w:p w:rsidR="00694716" w:rsidRDefault="00694716" w:rsidP="00F07F2D">
            <w:pPr>
              <w:pStyle w:val="af3"/>
              <w:jc w:val="center"/>
            </w:pPr>
            <w:r>
              <w:t>Наименование объекта основных средств</w:t>
            </w:r>
          </w:p>
        </w:tc>
        <w:tc>
          <w:tcPr>
            <w:tcW w:w="3908" w:type="dxa"/>
            <w:gridSpan w:val="2"/>
            <w:tcBorders>
              <w:top w:val="single" w:sz="4" w:space="0" w:color="auto"/>
              <w:left w:val="single" w:sz="4" w:space="0" w:color="auto"/>
              <w:bottom w:val="single" w:sz="4" w:space="0" w:color="auto"/>
              <w:right w:val="single" w:sz="4" w:space="0" w:color="auto"/>
            </w:tcBorders>
          </w:tcPr>
          <w:p w:rsidR="00694716" w:rsidRDefault="00694716" w:rsidP="00F07F2D">
            <w:pPr>
              <w:pStyle w:val="af3"/>
              <w:jc w:val="center"/>
            </w:pPr>
            <w:r>
              <w:t>Номер</w:t>
            </w:r>
          </w:p>
        </w:tc>
        <w:tc>
          <w:tcPr>
            <w:tcW w:w="4032" w:type="dxa"/>
            <w:gridSpan w:val="3"/>
            <w:tcBorders>
              <w:top w:val="single" w:sz="4" w:space="0" w:color="auto"/>
              <w:left w:val="single" w:sz="4" w:space="0" w:color="auto"/>
              <w:bottom w:val="single" w:sz="4" w:space="0" w:color="auto"/>
              <w:right w:val="single" w:sz="4" w:space="0" w:color="auto"/>
            </w:tcBorders>
          </w:tcPr>
          <w:p w:rsidR="00694716" w:rsidRDefault="00694716" w:rsidP="00F07F2D">
            <w:pPr>
              <w:pStyle w:val="af3"/>
              <w:jc w:val="center"/>
            </w:pPr>
            <w:r>
              <w:t>Дата</w:t>
            </w:r>
          </w:p>
        </w:tc>
        <w:tc>
          <w:tcPr>
            <w:tcW w:w="1430" w:type="dxa"/>
            <w:vMerge w:val="restart"/>
            <w:tcBorders>
              <w:top w:val="single" w:sz="4" w:space="0" w:color="auto"/>
              <w:left w:val="single" w:sz="4" w:space="0" w:color="auto"/>
              <w:bottom w:val="single" w:sz="4" w:space="0" w:color="auto"/>
              <w:right w:val="single" w:sz="4" w:space="0" w:color="auto"/>
            </w:tcBorders>
          </w:tcPr>
          <w:p w:rsidR="00694716" w:rsidRDefault="00694716" w:rsidP="00F07F2D">
            <w:pPr>
              <w:pStyle w:val="af3"/>
              <w:jc w:val="center"/>
            </w:pPr>
            <w:r>
              <w:t>Фактический срок эксплуатации</w:t>
            </w:r>
          </w:p>
        </w:tc>
        <w:tc>
          <w:tcPr>
            <w:tcW w:w="1428" w:type="dxa"/>
            <w:vMerge w:val="restart"/>
            <w:tcBorders>
              <w:top w:val="single" w:sz="4" w:space="0" w:color="auto"/>
              <w:left w:val="single" w:sz="4" w:space="0" w:color="auto"/>
              <w:bottom w:val="single" w:sz="4" w:space="0" w:color="auto"/>
              <w:right w:val="single" w:sz="4" w:space="0" w:color="auto"/>
            </w:tcBorders>
          </w:tcPr>
          <w:p w:rsidR="00694716" w:rsidRDefault="00694716" w:rsidP="00F07F2D">
            <w:pPr>
              <w:pStyle w:val="af3"/>
              <w:jc w:val="center"/>
            </w:pPr>
            <w:r>
              <w:t xml:space="preserve">Сумма начисленной амортизации (износа), </w:t>
            </w:r>
            <w:r>
              <w:lastRenderedPageBreak/>
              <w:t>руб.</w:t>
            </w:r>
          </w:p>
        </w:tc>
        <w:tc>
          <w:tcPr>
            <w:tcW w:w="1291" w:type="dxa"/>
            <w:vMerge w:val="restart"/>
            <w:tcBorders>
              <w:top w:val="single" w:sz="4" w:space="0" w:color="auto"/>
              <w:left w:val="single" w:sz="4" w:space="0" w:color="auto"/>
              <w:bottom w:val="single" w:sz="4" w:space="0" w:color="auto"/>
            </w:tcBorders>
          </w:tcPr>
          <w:p w:rsidR="00694716" w:rsidRDefault="00694716" w:rsidP="00F07F2D">
            <w:pPr>
              <w:pStyle w:val="af3"/>
              <w:jc w:val="center"/>
            </w:pPr>
            <w:r>
              <w:lastRenderedPageBreak/>
              <w:t>Остаточная стоимость, руб.</w:t>
            </w:r>
          </w:p>
        </w:tc>
      </w:tr>
      <w:tr w:rsidR="00694716" w:rsidTr="00F07F2D">
        <w:tc>
          <w:tcPr>
            <w:tcW w:w="2743" w:type="dxa"/>
            <w:vMerge/>
            <w:tcBorders>
              <w:top w:val="single" w:sz="4" w:space="0" w:color="auto"/>
              <w:bottom w:val="single" w:sz="4" w:space="0" w:color="auto"/>
              <w:right w:val="single" w:sz="4" w:space="0" w:color="auto"/>
            </w:tcBorders>
          </w:tcPr>
          <w:p w:rsidR="00694716" w:rsidRDefault="00694716" w:rsidP="00F07F2D">
            <w:pPr>
              <w:pStyle w:val="af3"/>
            </w:pPr>
          </w:p>
        </w:tc>
        <w:tc>
          <w:tcPr>
            <w:tcW w:w="2479"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jc w:val="center"/>
            </w:pPr>
            <w:r>
              <w:t>инвентарный</w:t>
            </w:r>
          </w:p>
        </w:tc>
        <w:tc>
          <w:tcPr>
            <w:tcW w:w="1429"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jc w:val="center"/>
            </w:pPr>
            <w:r>
              <w:t xml:space="preserve">заводской (регистрационный - для </w:t>
            </w:r>
            <w:r>
              <w:lastRenderedPageBreak/>
              <w:t>транспортных средств)</w:t>
            </w:r>
          </w:p>
        </w:tc>
        <w:tc>
          <w:tcPr>
            <w:tcW w:w="1166"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jc w:val="center"/>
            </w:pPr>
            <w:r>
              <w:lastRenderedPageBreak/>
              <w:t>выпуска (постройки)</w:t>
            </w:r>
          </w:p>
        </w:tc>
        <w:tc>
          <w:tcPr>
            <w:tcW w:w="143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jc w:val="center"/>
            </w:pPr>
            <w:r>
              <w:t>принятия к бухгалтерскому учету</w:t>
            </w:r>
          </w:p>
        </w:tc>
        <w:tc>
          <w:tcPr>
            <w:tcW w:w="142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jc w:val="center"/>
            </w:pPr>
            <w:r>
              <w:t xml:space="preserve">снятия с учета в ГИБДД (ВАИ, </w:t>
            </w:r>
            <w:r>
              <w:lastRenderedPageBreak/>
              <w:t xml:space="preserve">органах </w:t>
            </w:r>
            <w:proofErr w:type="spellStart"/>
            <w:r>
              <w:t>Гостехнадзора</w:t>
            </w:r>
            <w:proofErr w:type="spellEnd"/>
            <w:r>
              <w:t>)</w:t>
            </w:r>
          </w:p>
        </w:tc>
        <w:tc>
          <w:tcPr>
            <w:tcW w:w="1430" w:type="dxa"/>
            <w:vMerge/>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28" w:type="dxa"/>
            <w:vMerge/>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291" w:type="dxa"/>
            <w:vMerge/>
            <w:tcBorders>
              <w:top w:val="single" w:sz="4" w:space="0" w:color="auto"/>
              <w:left w:val="single" w:sz="4" w:space="0" w:color="auto"/>
              <w:bottom w:val="single" w:sz="4" w:space="0" w:color="auto"/>
            </w:tcBorders>
          </w:tcPr>
          <w:p w:rsidR="00694716" w:rsidRDefault="00694716" w:rsidP="00F07F2D">
            <w:pPr>
              <w:pStyle w:val="af3"/>
            </w:pPr>
          </w:p>
        </w:tc>
      </w:tr>
      <w:tr w:rsidR="00694716" w:rsidTr="00F07F2D">
        <w:tc>
          <w:tcPr>
            <w:tcW w:w="2743" w:type="dxa"/>
            <w:tcBorders>
              <w:top w:val="single" w:sz="4" w:space="0" w:color="auto"/>
              <w:bottom w:val="single" w:sz="4" w:space="0" w:color="auto"/>
              <w:right w:val="single" w:sz="4" w:space="0" w:color="auto"/>
            </w:tcBorders>
          </w:tcPr>
          <w:p w:rsidR="00694716" w:rsidRDefault="00694716" w:rsidP="00F07F2D">
            <w:pPr>
              <w:pStyle w:val="af3"/>
              <w:jc w:val="center"/>
            </w:pPr>
            <w:r>
              <w:lastRenderedPageBreak/>
              <w:t>1</w:t>
            </w:r>
          </w:p>
        </w:tc>
        <w:tc>
          <w:tcPr>
            <w:tcW w:w="2479"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jc w:val="center"/>
            </w:pPr>
            <w:r>
              <w:t>2</w:t>
            </w:r>
          </w:p>
        </w:tc>
        <w:tc>
          <w:tcPr>
            <w:tcW w:w="1429"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jc w:val="center"/>
            </w:pPr>
            <w:r>
              <w:t>3</w:t>
            </w:r>
          </w:p>
        </w:tc>
        <w:tc>
          <w:tcPr>
            <w:tcW w:w="1166"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jc w:val="center"/>
            </w:pPr>
            <w:r>
              <w:t>4</w:t>
            </w:r>
          </w:p>
        </w:tc>
        <w:tc>
          <w:tcPr>
            <w:tcW w:w="143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jc w:val="center"/>
            </w:pPr>
            <w:r>
              <w:t>5</w:t>
            </w:r>
          </w:p>
        </w:tc>
        <w:tc>
          <w:tcPr>
            <w:tcW w:w="142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jc w:val="center"/>
            </w:pPr>
            <w:r>
              <w:t>6</w:t>
            </w:r>
          </w:p>
        </w:tc>
        <w:tc>
          <w:tcPr>
            <w:tcW w:w="1430"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jc w:val="center"/>
            </w:pPr>
            <w:r>
              <w:t>7</w:t>
            </w:r>
          </w:p>
        </w:tc>
        <w:tc>
          <w:tcPr>
            <w:tcW w:w="142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jc w:val="center"/>
            </w:pPr>
            <w:r>
              <w:t>8</w:t>
            </w:r>
          </w:p>
        </w:tc>
        <w:tc>
          <w:tcPr>
            <w:tcW w:w="1291" w:type="dxa"/>
            <w:tcBorders>
              <w:top w:val="single" w:sz="4" w:space="0" w:color="auto"/>
              <w:left w:val="single" w:sz="4" w:space="0" w:color="auto"/>
              <w:bottom w:val="single" w:sz="4" w:space="0" w:color="auto"/>
            </w:tcBorders>
          </w:tcPr>
          <w:p w:rsidR="00694716" w:rsidRDefault="00694716" w:rsidP="00F07F2D">
            <w:pPr>
              <w:pStyle w:val="af3"/>
              <w:jc w:val="center"/>
            </w:pPr>
            <w:r>
              <w:t>9</w:t>
            </w:r>
          </w:p>
        </w:tc>
      </w:tr>
      <w:tr w:rsidR="00694716" w:rsidTr="00F07F2D">
        <w:tc>
          <w:tcPr>
            <w:tcW w:w="2743" w:type="dxa"/>
            <w:tcBorders>
              <w:top w:val="single" w:sz="4" w:space="0" w:color="auto"/>
              <w:bottom w:val="single" w:sz="4" w:space="0" w:color="auto"/>
              <w:right w:val="single" w:sz="4" w:space="0" w:color="auto"/>
            </w:tcBorders>
          </w:tcPr>
          <w:p w:rsidR="00694716" w:rsidRDefault="00694716" w:rsidP="00F07F2D">
            <w:pPr>
              <w:pStyle w:val="af3"/>
            </w:pPr>
          </w:p>
        </w:tc>
        <w:tc>
          <w:tcPr>
            <w:tcW w:w="2479"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29"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166"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3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2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30"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2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291" w:type="dxa"/>
            <w:tcBorders>
              <w:top w:val="single" w:sz="4" w:space="0" w:color="auto"/>
              <w:left w:val="single" w:sz="4" w:space="0" w:color="auto"/>
              <w:bottom w:val="single" w:sz="4" w:space="0" w:color="auto"/>
            </w:tcBorders>
          </w:tcPr>
          <w:p w:rsidR="00694716" w:rsidRDefault="00694716" w:rsidP="00F07F2D">
            <w:pPr>
              <w:pStyle w:val="af3"/>
            </w:pPr>
          </w:p>
        </w:tc>
      </w:tr>
      <w:tr w:rsidR="00694716" w:rsidTr="00F07F2D">
        <w:tc>
          <w:tcPr>
            <w:tcW w:w="2743" w:type="dxa"/>
            <w:tcBorders>
              <w:top w:val="single" w:sz="4" w:space="0" w:color="auto"/>
              <w:bottom w:val="single" w:sz="4" w:space="0" w:color="auto"/>
              <w:right w:val="single" w:sz="4" w:space="0" w:color="auto"/>
            </w:tcBorders>
          </w:tcPr>
          <w:p w:rsidR="00694716" w:rsidRDefault="00694716" w:rsidP="00F07F2D">
            <w:pPr>
              <w:pStyle w:val="af3"/>
            </w:pPr>
          </w:p>
        </w:tc>
        <w:tc>
          <w:tcPr>
            <w:tcW w:w="2479"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29"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166"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3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2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30"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2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291" w:type="dxa"/>
            <w:tcBorders>
              <w:top w:val="single" w:sz="4" w:space="0" w:color="auto"/>
              <w:left w:val="single" w:sz="4" w:space="0" w:color="auto"/>
              <w:bottom w:val="single" w:sz="4" w:space="0" w:color="auto"/>
            </w:tcBorders>
          </w:tcPr>
          <w:p w:rsidR="00694716" w:rsidRDefault="00694716" w:rsidP="00F07F2D">
            <w:pPr>
              <w:pStyle w:val="af3"/>
            </w:pPr>
          </w:p>
        </w:tc>
      </w:tr>
      <w:tr w:rsidR="00694716" w:rsidTr="00F07F2D">
        <w:tc>
          <w:tcPr>
            <w:tcW w:w="2743" w:type="dxa"/>
            <w:tcBorders>
              <w:top w:val="single" w:sz="4" w:space="0" w:color="auto"/>
              <w:bottom w:val="single" w:sz="4" w:space="0" w:color="auto"/>
              <w:right w:val="single" w:sz="4" w:space="0" w:color="auto"/>
            </w:tcBorders>
          </w:tcPr>
          <w:p w:rsidR="00694716" w:rsidRDefault="00694716" w:rsidP="00F07F2D">
            <w:pPr>
              <w:pStyle w:val="af3"/>
            </w:pPr>
          </w:p>
        </w:tc>
        <w:tc>
          <w:tcPr>
            <w:tcW w:w="2479"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29"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166"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3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2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30"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2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291" w:type="dxa"/>
            <w:tcBorders>
              <w:top w:val="single" w:sz="4" w:space="0" w:color="auto"/>
              <w:left w:val="single" w:sz="4" w:space="0" w:color="auto"/>
              <w:bottom w:val="single" w:sz="4" w:space="0" w:color="auto"/>
            </w:tcBorders>
          </w:tcPr>
          <w:p w:rsidR="00694716" w:rsidRDefault="00694716" w:rsidP="00F07F2D">
            <w:pPr>
              <w:pStyle w:val="af3"/>
            </w:pPr>
          </w:p>
        </w:tc>
      </w:tr>
      <w:tr w:rsidR="00694716" w:rsidTr="00F07F2D">
        <w:tc>
          <w:tcPr>
            <w:tcW w:w="2743" w:type="dxa"/>
            <w:tcBorders>
              <w:top w:val="single" w:sz="4" w:space="0" w:color="auto"/>
              <w:bottom w:val="single" w:sz="4" w:space="0" w:color="auto"/>
              <w:right w:val="single" w:sz="4" w:space="0" w:color="auto"/>
            </w:tcBorders>
          </w:tcPr>
          <w:p w:rsidR="00694716" w:rsidRDefault="00694716" w:rsidP="00F07F2D">
            <w:pPr>
              <w:pStyle w:val="af3"/>
            </w:pPr>
          </w:p>
        </w:tc>
        <w:tc>
          <w:tcPr>
            <w:tcW w:w="2479"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29"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166"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3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2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30"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2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291" w:type="dxa"/>
            <w:tcBorders>
              <w:top w:val="single" w:sz="4" w:space="0" w:color="auto"/>
              <w:left w:val="single" w:sz="4" w:space="0" w:color="auto"/>
              <w:bottom w:val="single" w:sz="4" w:space="0" w:color="auto"/>
            </w:tcBorders>
          </w:tcPr>
          <w:p w:rsidR="00694716" w:rsidRDefault="00694716" w:rsidP="00F07F2D">
            <w:pPr>
              <w:pStyle w:val="af3"/>
            </w:pPr>
          </w:p>
        </w:tc>
      </w:tr>
      <w:tr w:rsidR="00694716" w:rsidTr="00F07F2D">
        <w:tc>
          <w:tcPr>
            <w:tcW w:w="2743" w:type="dxa"/>
            <w:tcBorders>
              <w:top w:val="single" w:sz="4" w:space="0" w:color="auto"/>
              <w:bottom w:val="single" w:sz="4" w:space="0" w:color="auto"/>
              <w:right w:val="single" w:sz="4" w:space="0" w:color="auto"/>
            </w:tcBorders>
          </w:tcPr>
          <w:p w:rsidR="00694716" w:rsidRDefault="00694716" w:rsidP="00F07F2D">
            <w:pPr>
              <w:pStyle w:val="af3"/>
            </w:pPr>
          </w:p>
        </w:tc>
        <w:tc>
          <w:tcPr>
            <w:tcW w:w="2479"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29"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166"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3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2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30"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428" w:type="dxa"/>
            <w:tcBorders>
              <w:top w:val="single" w:sz="4" w:space="0" w:color="auto"/>
              <w:left w:val="single" w:sz="4" w:space="0" w:color="auto"/>
              <w:bottom w:val="single" w:sz="4" w:space="0" w:color="auto"/>
              <w:right w:val="single" w:sz="4" w:space="0" w:color="auto"/>
            </w:tcBorders>
          </w:tcPr>
          <w:p w:rsidR="00694716" w:rsidRDefault="00694716" w:rsidP="00F07F2D">
            <w:pPr>
              <w:pStyle w:val="af3"/>
            </w:pPr>
          </w:p>
        </w:tc>
        <w:tc>
          <w:tcPr>
            <w:tcW w:w="1291" w:type="dxa"/>
            <w:tcBorders>
              <w:top w:val="single" w:sz="4" w:space="0" w:color="auto"/>
              <w:left w:val="single" w:sz="4" w:space="0" w:color="auto"/>
              <w:bottom w:val="single" w:sz="4" w:space="0" w:color="auto"/>
            </w:tcBorders>
          </w:tcPr>
          <w:p w:rsidR="00694716" w:rsidRDefault="00694716" w:rsidP="00F07F2D">
            <w:pPr>
              <w:pStyle w:val="af3"/>
            </w:pPr>
          </w:p>
        </w:tc>
      </w:tr>
    </w:tbl>
    <w:p w:rsidR="00694716" w:rsidRDefault="00694716" w:rsidP="00694716"/>
    <w:p w:rsidR="00694716" w:rsidRDefault="00694716" w:rsidP="00694716">
      <w:pPr>
        <w:pStyle w:val="af7"/>
        <w:rPr>
          <w:sz w:val="22"/>
          <w:szCs w:val="22"/>
        </w:rPr>
      </w:pPr>
      <w:r>
        <w:rPr>
          <w:sz w:val="22"/>
          <w:szCs w:val="22"/>
        </w:rPr>
        <w:t xml:space="preserve">                                                Оборотная сторона</w:t>
      </w:r>
    </w:p>
    <w:p w:rsidR="00694716" w:rsidRDefault="00694716" w:rsidP="00694716">
      <w:pPr>
        <w:pStyle w:val="af7"/>
        <w:rPr>
          <w:sz w:val="22"/>
          <w:szCs w:val="22"/>
        </w:rPr>
      </w:pPr>
      <w:r>
        <w:rPr>
          <w:sz w:val="22"/>
          <w:szCs w:val="22"/>
        </w:rPr>
        <w:t xml:space="preserve">                                          Акт о выводе основного средства</w:t>
      </w:r>
    </w:p>
    <w:p w:rsidR="00694716" w:rsidRDefault="00694716" w:rsidP="00694716">
      <w:pPr>
        <w:pStyle w:val="af7"/>
        <w:rPr>
          <w:sz w:val="22"/>
          <w:szCs w:val="22"/>
        </w:rPr>
      </w:pPr>
      <w:r>
        <w:rPr>
          <w:sz w:val="22"/>
          <w:szCs w:val="22"/>
        </w:rPr>
        <w:t xml:space="preserve">                                                 из эксплуатации</w:t>
      </w:r>
    </w:p>
    <w:p w:rsidR="00694716" w:rsidRDefault="00694716" w:rsidP="0069471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79"/>
        <w:gridCol w:w="242"/>
        <w:gridCol w:w="11119"/>
      </w:tblGrid>
      <w:tr w:rsidR="00694716" w:rsidTr="00F07F2D">
        <w:tc>
          <w:tcPr>
            <w:tcW w:w="14840" w:type="dxa"/>
            <w:gridSpan w:val="3"/>
            <w:tcBorders>
              <w:top w:val="nil"/>
              <w:left w:val="nil"/>
              <w:bottom w:val="nil"/>
              <w:right w:val="nil"/>
            </w:tcBorders>
            <w:vAlign w:val="center"/>
          </w:tcPr>
          <w:p w:rsidR="00694716" w:rsidRDefault="00694716" w:rsidP="00F07F2D">
            <w:pPr>
              <w:pStyle w:val="af3"/>
            </w:pPr>
            <w:r>
              <w:t>Заключение комиссии:</w:t>
            </w:r>
          </w:p>
        </w:tc>
      </w:tr>
      <w:tr w:rsidR="00694716" w:rsidTr="00F07F2D">
        <w:tc>
          <w:tcPr>
            <w:tcW w:w="14840" w:type="dxa"/>
            <w:gridSpan w:val="3"/>
            <w:tcBorders>
              <w:top w:val="nil"/>
              <w:left w:val="nil"/>
              <w:bottom w:val="single" w:sz="4" w:space="0" w:color="auto"/>
              <w:right w:val="nil"/>
            </w:tcBorders>
            <w:vAlign w:val="center"/>
          </w:tcPr>
          <w:p w:rsidR="00694716" w:rsidRDefault="00694716" w:rsidP="00F07F2D">
            <w:pPr>
              <w:pStyle w:val="af3"/>
            </w:pPr>
          </w:p>
        </w:tc>
      </w:tr>
      <w:tr w:rsidR="00694716" w:rsidTr="00F07F2D">
        <w:tc>
          <w:tcPr>
            <w:tcW w:w="14840" w:type="dxa"/>
            <w:gridSpan w:val="3"/>
            <w:tcBorders>
              <w:top w:val="single" w:sz="4" w:space="0" w:color="auto"/>
              <w:left w:val="nil"/>
              <w:bottom w:val="single" w:sz="4" w:space="0" w:color="auto"/>
              <w:right w:val="nil"/>
            </w:tcBorders>
            <w:vAlign w:val="center"/>
          </w:tcPr>
          <w:p w:rsidR="00694716" w:rsidRDefault="00694716" w:rsidP="00F07F2D">
            <w:pPr>
              <w:pStyle w:val="af3"/>
            </w:pPr>
          </w:p>
        </w:tc>
      </w:tr>
      <w:tr w:rsidR="00694716" w:rsidTr="00F07F2D">
        <w:tc>
          <w:tcPr>
            <w:tcW w:w="14840" w:type="dxa"/>
            <w:gridSpan w:val="3"/>
            <w:tcBorders>
              <w:top w:val="single" w:sz="4" w:space="0" w:color="auto"/>
              <w:left w:val="nil"/>
              <w:bottom w:val="single" w:sz="4" w:space="0" w:color="auto"/>
              <w:right w:val="nil"/>
            </w:tcBorders>
            <w:vAlign w:val="center"/>
          </w:tcPr>
          <w:p w:rsidR="00694716" w:rsidRDefault="00694716" w:rsidP="00F07F2D">
            <w:pPr>
              <w:pStyle w:val="af3"/>
            </w:pPr>
          </w:p>
        </w:tc>
      </w:tr>
      <w:tr w:rsidR="00694716" w:rsidTr="00F07F2D">
        <w:tc>
          <w:tcPr>
            <w:tcW w:w="14840" w:type="dxa"/>
            <w:gridSpan w:val="3"/>
            <w:tcBorders>
              <w:top w:val="single" w:sz="4" w:space="0" w:color="auto"/>
              <w:left w:val="nil"/>
              <w:bottom w:val="single" w:sz="4" w:space="0" w:color="auto"/>
              <w:right w:val="nil"/>
            </w:tcBorders>
            <w:vAlign w:val="center"/>
          </w:tcPr>
          <w:p w:rsidR="00694716" w:rsidRDefault="00694716" w:rsidP="00F07F2D">
            <w:pPr>
              <w:pStyle w:val="af3"/>
            </w:pPr>
          </w:p>
        </w:tc>
      </w:tr>
      <w:tr w:rsidR="00694716" w:rsidTr="00F07F2D">
        <w:tc>
          <w:tcPr>
            <w:tcW w:w="14840" w:type="dxa"/>
            <w:gridSpan w:val="3"/>
            <w:tcBorders>
              <w:top w:val="single" w:sz="4" w:space="0" w:color="auto"/>
              <w:left w:val="nil"/>
              <w:bottom w:val="single" w:sz="4" w:space="0" w:color="auto"/>
              <w:right w:val="nil"/>
            </w:tcBorders>
            <w:vAlign w:val="center"/>
          </w:tcPr>
          <w:p w:rsidR="00694716" w:rsidRDefault="00694716" w:rsidP="00F07F2D">
            <w:pPr>
              <w:pStyle w:val="af3"/>
            </w:pPr>
          </w:p>
        </w:tc>
      </w:tr>
      <w:tr w:rsidR="00694716" w:rsidTr="00F07F2D">
        <w:tc>
          <w:tcPr>
            <w:tcW w:w="3479" w:type="dxa"/>
            <w:tcBorders>
              <w:top w:val="single" w:sz="4" w:space="0" w:color="auto"/>
              <w:left w:val="nil"/>
              <w:bottom w:val="nil"/>
              <w:right w:val="nil"/>
            </w:tcBorders>
            <w:vAlign w:val="center"/>
          </w:tcPr>
          <w:p w:rsidR="00694716" w:rsidRDefault="00694716" w:rsidP="00F07F2D">
            <w:pPr>
              <w:pStyle w:val="af4"/>
            </w:pPr>
            <w:r>
              <w:t>Дальнейшие мероприятия:</w:t>
            </w:r>
          </w:p>
        </w:tc>
        <w:tc>
          <w:tcPr>
            <w:tcW w:w="242" w:type="dxa"/>
            <w:tcBorders>
              <w:top w:val="nil"/>
              <w:left w:val="nil"/>
              <w:bottom w:val="nil"/>
              <w:right w:val="nil"/>
            </w:tcBorders>
            <w:vAlign w:val="bottom"/>
          </w:tcPr>
          <w:p w:rsidR="00694716" w:rsidRDefault="00694716" w:rsidP="00F07F2D">
            <w:pPr>
              <w:pStyle w:val="af3"/>
            </w:pPr>
          </w:p>
        </w:tc>
        <w:tc>
          <w:tcPr>
            <w:tcW w:w="11119" w:type="dxa"/>
            <w:tcBorders>
              <w:top w:val="nil"/>
              <w:left w:val="nil"/>
              <w:bottom w:val="single" w:sz="4" w:space="0" w:color="auto"/>
              <w:right w:val="nil"/>
            </w:tcBorders>
            <w:vAlign w:val="center"/>
          </w:tcPr>
          <w:p w:rsidR="00694716" w:rsidRDefault="00694716" w:rsidP="00F07F2D">
            <w:pPr>
              <w:pStyle w:val="af3"/>
            </w:pPr>
          </w:p>
        </w:tc>
      </w:tr>
      <w:tr w:rsidR="00694716" w:rsidTr="00F07F2D">
        <w:tc>
          <w:tcPr>
            <w:tcW w:w="3479" w:type="dxa"/>
            <w:tcBorders>
              <w:top w:val="nil"/>
              <w:left w:val="nil"/>
              <w:bottom w:val="nil"/>
              <w:right w:val="nil"/>
            </w:tcBorders>
            <w:vAlign w:val="center"/>
          </w:tcPr>
          <w:p w:rsidR="00694716" w:rsidRDefault="00694716" w:rsidP="00F07F2D">
            <w:pPr>
              <w:pStyle w:val="af4"/>
            </w:pPr>
            <w:r>
              <w:t>Перечень прилагаемых документов:</w:t>
            </w:r>
          </w:p>
        </w:tc>
        <w:tc>
          <w:tcPr>
            <w:tcW w:w="242" w:type="dxa"/>
            <w:tcBorders>
              <w:top w:val="nil"/>
              <w:left w:val="nil"/>
              <w:bottom w:val="nil"/>
              <w:right w:val="nil"/>
            </w:tcBorders>
            <w:vAlign w:val="bottom"/>
          </w:tcPr>
          <w:p w:rsidR="00694716" w:rsidRDefault="00694716" w:rsidP="00F07F2D">
            <w:pPr>
              <w:pStyle w:val="af3"/>
            </w:pPr>
          </w:p>
        </w:tc>
        <w:tc>
          <w:tcPr>
            <w:tcW w:w="11119" w:type="dxa"/>
            <w:tcBorders>
              <w:top w:val="single" w:sz="4" w:space="0" w:color="auto"/>
              <w:left w:val="nil"/>
              <w:bottom w:val="single" w:sz="4" w:space="0" w:color="auto"/>
              <w:right w:val="nil"/>
            </w:tcBorders>
            <w:vAlign w:val="center"/>
          </w:tcPr>
          <w:p w:rsidR="00694716" w:rsidRDefault="00694716" w:rsidP="00F07F2D">
            <w:pPr>
              <w:pStyle w:val="af3"/>
            </w:pPr>
          </w:p>
        </w:tc>
      </w:tr>
    </w:tbl>
    <w:p w:rsidR="00694716" w:rsidRDefault="00694716" w:rsidP="0069471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67"/>
        <w:gridCol w:w="2247"/>
        <w:gridCol w:w="236"/>
        <w:gridCol w:w="1435"/>
        <w:gridCol w:w="236"/>
        <w:gridCol w:w="3014"/>
      </w:tblGrid>
      <w:tr w:rsidR="00694716" w:rsidTr="00F07F2D">
        <w:tc>
          <w:tcPr>
            <w:tcW w:w="3067" w:type="dxa"/>
            <w:tcBorders>
              <w:top w:val="nil"/>
              <w:left w:val="nil"/>
              <w:bottom w:val="nil"/>
              <w:right w:val="nil"/>
            </w:tcBorders>
            <w:vAlign w:val="bottom"/>
          </w:tcPr>
          <w:p w:rsidR="00694716" w:rsidRDefault="00694716" w:rsidP="00F07F2D">
            <w:pPr>
              <w:pStyle w:val="af4"/>
            </w:pPr>
            <w:r>
              <w:t>Председатель комиссии</w:t>
            </w:r>
          </w:p>
        </w:tc>
        <w:tc>
          <w:tcPr>
            <w:tcW w:w="2247" w:type="dxa"/>
            <w:tcBorders>
              <w:top w:val="nil"/>
              <w:left w:val="nil"/>
              <w:bottom w:val="single" w:sz="4" w:space="0" w:color="auto"/>
              <w:right w:val="nil"/>
            </w:tcBorders>
            <w:vAlign w:val="bottom"/>
          </w:tcPr>
          <w:p w:rsidR="00694716" w:rsidRDefault="00694716" w:rsidP="00F07F2D">
            <w:pPr>
              <w:pStyle w:val="af3"/>
            </w:pPr>
          </w:p>
        </w:tc>
        <w:tc>
          <w:tcPr>
            <w:tcW w:w="216" w:type="dxa"/>
            <w:tcBorders>
              <w:top w:val="nil"/>
              <w:left w:val="nil"/>
              <w:bottom w:val="nil"/>
              <w:right w:val="nil"/>
            </w:tcBorders>
            <w:vAlign w:val="bottom"/>
          </w:tcPr>
          <w:p w:rsidR="00694716" w:rsidRDefault="00694716" w:rsidP="00F07F2D">
            <w:pPr>
              <w:pStyle w:val="af3"/>
            </w:pPr>
          </w:p>
        </w:tc>
        <w:tc>
          <w:tcPr>
            <w:tcW w:w="1435" w:type="dxa"/>
            <w:tcBorders>
              <w:top w:val="nil"/>
              <w:left w:val="nil"/>
              <w:bottom w:val="single" w:sz="4" w:space="0" w:color="auto"/>
              <w:right w:val="nil"/>
            </w:tcBorders>
            <w:vAlign w:val="bottom"/>
          </w:tcPr>
          <w:p w:rsidR="00694716" w:rsidRDefault="00694716" w:rsidP="00F07F2D">
            <w:pPr>
              <w:pStyle w:val="af3"/>
            </w:pPr>
          </w:p>
        </w:tc>
        <w:tc>
          <w:tcPr>
            <w:tcW w:w="216" w:type="dxa"/>
            <w:tcBorders>
              <w:top w:val="nil"/>
              <w:left w:val="nil"/>
              <w:bottom w:val="nil"/>
              <w:right w:val="nil"/>
            </w:tcBorders>
            <w:vAlign w:val="bottom"/>
          </w:tcPr>
          <w:p w:rsidR="00694716" w:rsidRDefault="00694716" w:rsidP="00F07F2D">
            <w:pPr>
              <w:pStyle w:val="af3"/>
            </w:pPr>
          </w:p>
        </w:tc>
        <w:tc>
          <w:tcPr>
            <w:tcW w:w="3014" w:type="dxa"/>
            <w:tcBorders>
              <w:top w:val="nil"/>
              <w:left w:val="nil"/>
              <w:bottom w:val="single" w:sz="4" w:space="0" w:color="auto"/>
              <w:right w:val="nil"/>
            </w:tcBorders>
            <w:vAlign w:val="bottom"/>
          </w:tcPr>
          <w:p w:rsidR="00694716" w:rsidRDefault="00694716" w:rsidP="00F07F2D">
            <w:pPr>
              <w:pStyle w:val="af3"/>
            </w:pPr>
          </w:p>
        </w:tc>
      </w:tr>
      <w:tr w:rsidR="00694716" w:rsidTr="00F07F2D">
        <w:tc>
          <w:tcPr>
            <w:tcW w:w="3067" w:type="dxa"/>
            <w:tcBorders>
              <w:top w:val="nil"/>
              <w:left w:val="nil"/>
              <w:bottom w:val="nil"/>
              <w:right w:val="nil"/>
            </w:tcBorders>
            <w:vAlign w:val="bottom"/>
          </w:tcPr>
          <w:p w:rsidR="00694716" w:rsidRDefault="00694716" w:rsidP="00F07F2D">
            <w:pPr>
              <w:pStyle w:val="af3"/>
            </w:pPr>
          </w:p>
        </w:tc>
        <w:tc>
          <w:tcPr>
            <w:tcW w:w="2247" w:type="dxa"/>
            <w:tcBorders>
              <w:top w:val="single" w:sz="4" w:space="0" w:color="auto"/>
              <w:left w:val="nil"/>
              <w:bottom w:val="nil"/>
              <w:right w:val="nil"/>
            </w:tcBorders>
            <w:vAlign w:val="bottom"/>
          </w:tcPr>
          <w:p w:rsidR="00694716" w:rsidRDefault="00694716" w:rsidP="00F07F2D">
            <w:pPr>
              <w:pStyle w:val="af3"/>
              <w:jc w:val="center"/>
            </w:pPr>
            <w:r>
              <w:t>(должность)</w:t>
            </w:r>
          </w:p>
        </w:tc>
        <w:tc>
          <w:tcPr>
            <w:tcW w:w="216" w:type="dxa"/>
            <w:tcBorders>
              <w:top w:val="nil"/>
              <w:left w:val="nil"/>
              <w:bottom w:val="nil"/>
              <w:right w:val="nil"/>
            </w:tcBorders>
            <w:vAlign w:val="bottom"/>
          </w:tcPr>
          <w:p w:rsidR="00694716" w:rsidRDefault="00694716" w:rsidP="00F07F2D">
            <w:pPr>
              <w:pStyle w:val="af3"/>
            </w:pPr>
          </w:p>
        </w:tc>
        <w:tc>
          <w:tcPr>
            <w:tcW w:w="1435" w:type="dxa"/>
            <w:tcBorders>
              <w:top w:val="single" w:sz="4" w:space="0" w:color="auto"/>
              <w:left w:val="nil"/>
              <w:bottom w:val="nil"/>
              <w:right w:val="nil"/>
            </w:tcBorders>
            <w:vAlign w:val="bottom"/>
          </w:tcPr>
          <w:p w:rsidR="00694716" w:rsidRDefault="00694716" w:rsidP="00F07F2D">
            <w:pPr>
              <w:pStyle w:val="af3"/>
              <w:jc w:val="center"/>
            </w:pPr>
            <w:r>
              <w:t>(подпись)</w:t>
            </w:r>
          </w:p>
        </w:tc>
        <w:tc>
          <w:tcPr>
            <w:tcW w:w="216" w:type="dxa"/>
            <w:tcBorders>
              <w:top w:val="nil"/>
              <w:left w:val="nil"/>
              <w:bottom w:val="nil"/>
              <w:right w:val="nil"/>
            </w:tcBorders>
            <w:vAlign w:val="bottom"/>
          </w:tcPr>
          <w:p w:rsidR="00694716" w:rsidRDefault="00694716" w:rsidP="00F07F2D">
            <w:pPr>
              <w:pStyle w:val="af3"/>
            </w:pPr>
          </w:p>
        </w:tc>
        <w:tc>
          <w:tcPr>
            <w:tcW w:w="3014" w:type="dxa"/>
            <w:tcBorders>
              <w:top w:val="single" w:sz="4" w:space="0" w:color="auto"/>
              <w:left w:val="nil"/>
              <w:bottom w:val="nil"/>
              <w:right w:val="nil"/>
            </w:tcBorders>
            <w:vAlign w:val="bottom"/>
          </w:tcPr>
          <w:p w:rsidR="00694716" w:rsidRDefault="00694716" w:rsidP="00F07F2D">
            <w:pPr>
              <w:pStyle w:val="af3"/>
              <w:jc w:val="center"/>
            </w:pPr>
            <w:r>
              <w:t>(расшифровка подписи)</w:t>
            </w:r>
          </w:p>
        </w:tc>
      </w:tr>
      <w:tr w:rsidR="00694716" w:rsidTr="00F07F2D">
        <w:tc>
          <w:tcPr>
            <w:tcW w:w="3067" w:type="dxa"/>
            <w:tcBorders>
              <w:top w:val="nil"/>
              <w:left w:val="nil"/>
              <w:bottom w:val="nil"/>
              <w:right w:val="nil"/>
            </w:tcBorders>
            <w:vAlign w:val="bottom"/>
          </w:tcPr>
          <w:p w:rsidR="00694716" w:rsidRDefault="00694716" w:rsidP="00F07F2D">
            <w:pPr>
              <w:pStyle w:val="af4"/>
            </w:pPr>
            <w:r>
              <w:t>Члены комиссии:</w:t>
            </w:r>
          </w:p>
        </w:tc>
        <w:tc>
          <w:tcPr>
            <w:tcW w:w="2247" w:type="dxa"/>
            <w:tcBorders>
              <w:top w:val="nil"/>
              <w:left w:val="nil"/>
              <w:bottom w:val="single" w:sz="4" w:space="0" w:color="auto"/>
              <w:right w:val="nil"/>
            </w:tcBorders>
            <w:vAlign w:val="bottom"/>
          </w:tcPr>
          <w:p w:rsidR="00694716" w:rsidRDefault="00694716" w:rsidP="00F07F2D">
            <w:pPr>
              <w:pStyle w:val="af3"/>
            </w:pPr>
          </w:p>
        </w:tc>
        <w:tc>
          <w:tcPr>
            <w:tcW w:w="216" w:type="dxa"/>
            <w:tcBorders>
              <w:top w:val="nil"/>
              <w:left w:val="nil"/>
              <w:bottom w:val="nil"/>
              <w:right w:val="nil"/>
            </w:tcBorders>
            <w:vAlign w:val="bottom"/>
          </w:tcPr>
          <w:p w:rsidR="00694716" w:rsidRDefault="00694716" w:rsidP="00F07F2D">
            <w:pPr>
              <w:pStyle w:val="af3"/>
            </w:pPr>
          </w:p>
        </w:tc>
        <w:tc>
          <w:tcPr>
            <w:tcW w:w="1435" w:type="dxa"/>
            <w:tcBorders>
              <w:top w:val="nil"/>
              <w:left w:val="nil"/>
              <w:bottom w:val="single" w:sz="4" w:space="0" w:color="auto"/>
              <w:right w:val="nil"/>
            </w:tcBorders>
            <w:vAlign w:val="bottom"/>
          </w:tcPr>
          <w:p w:rsidR="00694716" w:rsidRDefault="00694716" w:rsidP="00F07F2D">
            <w:pPr>
              <w:pStyle w:val="af3"/>
            </w:pPr>
          </w:p>
        </w:tc>
        <w:tc>
          <w:tcPr>
            <w:tcW w:w="216" w:type="dxa"/>
            <w:tcBorders>
              <w:top w:val="nil"/>
              <w:left w:val="nil"/>
              <w:bottom w:val="nil"/>
              <w:right w:val="nil"/>
            </w:tcBorders>
            <w:vAlign w:val="bottom"/>
          </w:tcPr>
          <w:p w:rsidR="00694716" w:rsidRDefault="00694716" w:rsidP="00F07F2D">
            <w:pPr>
              <w:pStyle w:val="af3"/>
            </w:pPr>
          </w:p>
        </w:tc>
        <w:tc>
          <w:tcPr>
            <w:tcW w:w="3014" w:type="dxa"/>
            <w:tcBorders>
              <w:top w:val="nil"/>
              <w:left w:val="nil"/>
              <w:bottom w:val="single" w:sz="4" w:space="0" w:color="auto"/>
              <w:right w:val="nil"/>
            </w:tcBorders>
            <w:vAlign w:val="bottom"/>
          </w:tcPr>
          <w:p w:rsidR="00694716" w:rsidRDefault="00694716" w:rsidP="00F07F2D">
            <w:pPr>
              <w:pStyle w:val="af3"/>
            </w:pPr>
          </w:p>
        </w:tc>
      </w:tr>
      <w:tr w:rsidR="00694716" w:rsidTr="00F07F2D">
        <w:tc>
          <w:tcPr>
            <w:tcW w:w="3067" w:type="dxa"/>
            <w:tcBorders>
              <w:top w:val="nil"/>
              <w:left w:val="nil"/>
              <w:bottom w:val="nil"/>
              <w:right w:val="nil"/>
            </w:tcBorders>
            <w:vAlign w:val="bottom"/>
          </w:tcPr>
          <w:p w:rsidR="00694716" w:rsidRDefault="00694716" w:rsidP="00F07F2D">
            <w:pPr>
              <w:pStyle w:val="af3"/>
            </w:pPr>
          </w:p>
        </w:tc>
        <w:tc>
          <w:tcPr>
            <w:tcW w:w="2247" w:type="dxa"/>
            <w:tcBorders>
              <w:top w:val="single" w:sz="4" w:space="0" w:color="auto"/>
              <w:left w:val="nil"/>
              <w:bottom w:val="nil"/>
              <w:right w:val="nil"/>
            </w:tcBorders>
            <w:vAlign w:val="bottom"/>
          </w:tcPr>
          <w:p w:rsidR="00694716" w:rsidRDefault="00694716" w:rsidP="00F07F2D">
            <w:pPr>
              <w:pStyle w:val="af3"/>
              <w:jc w:val="center"/>
            </w:pPr>
            <w:r>
              <w:t>(должность)</w:t>
            </w:r>
          </w:p>
        </w:tc>
        <w:tc>
          <w:tcPr>
            <w:tcW w:w="216" w:type="dxa"/>
            <w:tcBorders>
              <w:top w:val="nil"/>
              <w:left w:val="nil"/>
              <w:bottom w:val="nil"/>
              <w:right w:val="nil"/>
            </w:tcBorders>
            <w:vAlign w:val="bottom"/>
          </w:tcPr>
          <w:p w:rsidR="00694716" w:rsidRDefault="00694716" w:rsidP="00F07F2D">
            <w:pPr>
              <w:pStyle w:val="af3"/>
            </w:pPr>
          </w:p>
        </w:tc>
        <w:tc>
          <w:tcPr>
            <w:tcW w:w="1435" w:type="dxa"/>
            <w:tcBorders>
              <w:top w:val="single" w:sz="4" w:space="0" w:color="auto"/>
              <w:left w:val="nil"/>
              <w:bottom w:val="nil"/>
              <w:right w:val="nil"/>
            </w:tcBorders>
            <w:vAlign w:val="bottom"/>
          </w:tcPr>
          <w:p w:rsidR="00694716" w:rsidRDefault="00694716" w:rsidP="00F07F2D">
            <w:pPr>
              <w:pStyle w:val="af3"/>
              <w:jc w:val="center"/>
            </w:pPr>
            <w:r>
              <w:t>(подпись)</w:t>
            </w:r>
          </w:p>
        </w:tc>
        <w:tc>
          <w:tcPr>
            <w:tcW w:w="216" w:type="dxa"/>
            <w:tcBorders>
              <w:top w:val="nil"/>
              <w:left w:val="nil"/>
              <w:bottom w:val="nil"/>
              <w:right w:val="nil"/>
            </w:tcBorders>
            <w:vAlign w:val="bottom"/>
          </w:tcPr>
          <w:p w:rsidR="00694716" w:rsidRDefault="00694716" w:rsidP="00F07F2D">
            <w:pPr>
              <w:pStyle w:val="af3"/>
            </w:pPr>
          </w:p>
        </w:tc>
        <w:tc>
          <w:tcPr>
            <w:tcW w:w="3014" w:type="dxa"/>
            <w:tcBorders>
              <w:top w:val="single" w:sz="4" w:space="0" w:color="auto"/>
              <w:left w:val="nil"/>
              <w:bottom w:val="nil"/>
              <w:right w:val="nil"/>
            </w:tcBorders>
            <w:vAlign w:val="bottom"/>
          </w:tcPr>
          <w:p w:rsidR="00694716" w:rsidRDefault="00694716" w:rsidP="00F07F2D">
            <w:pPr>
              <w:pStyle w:val="af3"/>
              <w:jc w:val="center"/>
            </w:pPr>
            <w:r>
              <w:t>(расшифровка подписи)</w:t>
            </w:r>
          </w:p>
        </w:tc>
      </w:tr>
      <w:tr w:rsidR="00694716" w:rsidTr="00F07F2D">
        <w:tc>
          <w:tcPr>
            <w:tcW w:w="3067" w:type="dxa"/>
            <w:tcBorders>
              <w:top w:val="nil"/>
              <w:left w:val="nil"/>
              <w:bottom w:val="nil"/>
              <w:right w:val="nil"/>
            </w:tcBorders>
            <w:vAlign w:val="bottom"/>
          </w:tcPr>
          <w:p w:rsidR="00694716" w:rsidRDefault="00694716" w:rsidP="00F07F2D">
            <w:pPr>
              <w:pStyle w:val="af3"/>
            </w:pPr>
          </w:p>
        </w:tc>
        <w:tc>
          <w:tcPr>
            <w:tcW w:w="2247" w:type="dxa"/>
            <w:tcBorders>
              <w:top w:val="nil"/>
              <w:left w:val="nil"/>
              <w:bottom w:val="single" w:sz="4" w:space="0" w:color="auto"/>
              <w:right w:val="nil"/>
            </w:tcBorders>
            <w:vAlign w:val="bottom"/>
          </w:tcPr>
          <w:p w:rsidR="00694716" w:rsidRDefault="00694716" w:rsidP="00F07F2D">
            <w:pPr>
              <w:pStyle w:val="af3"/>
            </w:pPr>
          </w:p>
        </w:tc>
        <w:tc>
          <w:tcPr>
            <w:tcW w:w="216" w:type="dxa"/>
            <w:tcBorders>
              <w:top w:val="nil"/>
              <w:left w:val="nil"/>
              <w:bottom w:val="nil"/>
              <w:right w:val="nil"/>
            </w:tcBorders>
            <w:vAlign w:val="bottom"/>
          </w:tcPr>
          <w:p w:rsidR="00694716" w:rsidRDefault="00694716" w:rsidP="00F07F2D">
            <w:pPr>
              <w:pStyle w:val="af3"/>
            </w:pPr>
          </w:p>
        </w:tc>
        <w:tc>
          <w:tcPr>
            <w:tcW w:w="1435" w:type="dxa"/>
            <w:tcBorders>
              <w:top w:val="nil"/>
              <w:left w:val="nil"/>
              <w:bottom w:val="single" w:sz="4" w:space="0" w:color="auto"/>
              <w:right w:val="nil"/>
            </w:tcBorders>
            <w:vAlign w:val="bottom"/>
          </w:tcPr>
          <w:p w:rsidR="00694716" w:rsidRDefault="00694716" w:rsidP="00F07F2D">
            <w:pPr>
              <w:pStyle w:val="af3"/>
            </w:pPr>
          </w:p>
        </w:tc>
        <w:tc>
          <w:tcPr>
            <w:tcW w:w="216" w:type="dxa"/>
            <w:tcBorders>
              <w:top w:val="nil"/>
              <w:left w:val="nil"/>
              <w:bottom w:val="nil"/>
              <w:right w:val="nil"/>
            </w:tcBorders>
            <w:vAlign w:val="bottom"/>
          </w:tcPr>
          <w:p w:rsidR="00694716" w:rsidRDefault="00694716" w:rsidP="00F07F2D">
            <w:pPr>
              <w:pStyle w:val="af3"/>
            </w:pPr>
          </w:p>
        </w:tc>
        <w:tc>
          <w:tcPr>
            <w:tcW w:w="3014" w:type="dxa"/>
            <w:tcBorders>
              <w:top w:val="nil"/>
              <w:left w:val="nil"/>
              <w:bottom w:val="single" w:sz="4" w:space="0" w:color="auto"/>
              <w:right w:val="nil"/>
            </w:tcBorders>
            <w:vAlign w:val="bottom"/>
          </w:tcPr>
          <w:p w:rsidR="00694716" w:rsidRDefault="00694716" w:rsidP="00F07F2D">
            <w:pPr>
              <w:pStyle w:val="af3"/>
            </w:pPr>
          </w:p>
        </w:tc>
      </w:tr>
      <w:tr w:rsidR="00694716" w:rsidTr="00F07F2D">
        <w:tc>
          <w:tcPr>
            <w:tcW w:w="3067" w:type="dxa"/>
            <w:tcBorders>
              <w:top w:val="nil"/>
              <w:left w:val="nil"/>
              <w:bottom w:val="nil"/>
              <w:right w:val="nil"/>
            </w:tcBorders>
            <w:vAlign w:val="bottom"/>
          </w:tcPr>
          <w:p w:rsidR="00694716" w:rsidRDefault="00694716" w:rsidP="00F07F2D">
            <w:pPr>
              <w:pStyle w:val="af3"/>
            </w:pPr>
          </w:p>
        </w:tc>
        <w:tc>
          <w:tcPr>
            <w:tcW w:w="2247" w:type="dxa"/>
            <w:tcBorders>
              <w:top w:val="single" w:sz="4" w:space="0" w:color="auto"/>
              <w:left w:val="nil"/>
              <w:bottom w:val="nil"/>
              <w:right w:val="nil"/>
            </w:tcBorders>
            <w:vAlign w:val="bottom"/>
          </w:tcPr>
          <w:p w:rsidR="00694716" w:rsidRDefault="00694716" w:rsidP="00F07F2D">
            <w:pPr>
              <w:pStyle w:val="af3"/>
              <w:jc w:val="center"/>
            </w:pPr>
            <w:r>
              <w:t>(должность)</w:t>
            </w:r>
          </w:p>
        </w:tc>
        <w:tc>
          <w:tcPr>
            <w:tcW w:w="216" w:type="dxa"/>
            <w:tcBorders>
              <w:top w:val="nil"/>
              <w:left w:val="nil"/>
              <w:bottom w:val="nil"/>
              <w:right w:val="nil"/>
            </w:tcBorders>
            <w:vAlign w:val="bottom"/>
          </w:tcPr>
          <w:p w:rsidR="00694716" w:rsidRDefault="00694716" w:rsidP="00F07F2D">
            <w:pPr>
              <w:pStyle w:val="af3"/>
            </w:pPr>
          </w:p>
        </w:tc>
        <w:tc>
          <w:tcPr>
            <w:tcW w:w="1435" w:type="dxa"/>
            <w:tcBorders>
              <w:top w:val="single" w:sz="4" w:space="0" w:color="auto"/>
              <w:left w:val="nil"/>
              <w:bottom w:val="nil"/>
              <w:right w:val="nil"/>
            </w:tcBorders>
            <w:vAlign w:val="bottom"/>
          </w:tcPr>
          <w:p w:rsidR="00694716" w:rsidRDefault="00694716" w:rsidP="00F07F2D">
            <w:pPr>
              <w:pStyle w:val="af3"/>
              <w:jc w:val="center"/>
            </w:pPr>
            <w:r>
              <w:t>(подпись)</w:t>
            </w:r>
          </w:p>
        </w:tc>
        <w:tc>
          <w:tcPr>
            <w:tcW w:w="216" w:type="dxa"/>
            <w:tcBorders>
              <w:top w:val="nil"/>
              <w:left w:val="nil"/>
              <w:bottom w:val="nil"/>
              <w:right w:val="nil"/>
            </w:tcBorders>
            <w:vAlign w:val="bottom"/>
          </w:tcPr>
          <w:p w:rsidR="00694716" w:rsidRDefault="00694716" w:rsidP="00F07F2D">
            <w:pPr>
              <w:pStyle w:val="af3"/>
            </w:pPr>
          </w:p>
        </w:tc>
        <w:tc>
          <w:tcPr>
            <w:tcW w:w="3014" w:type="dxa"/>
            <w:tcBorders>
              <w:top w:val="single" w:sz="4" w:space="0" w:color="auto"/>
              <w:left w:val="nil"/>
              <w:bottom w:val="nil"/>
              <w:right w:val="nil"/>
            </w:tcBorders>
            <w:vAlign w:val="bottom"/>
          </w:tcPr>
          <w:p w:rsidR="00694716" w:rsidRDefault="00694716" w:rsidP="00F07F2D">
            <w:pPr>
              <w:pStyle w:val="af3"/>
              <w:jc w:val="center"/>
            </w:pPr>
            <w:r>
              <w:t>(расшифровка подписи)</w:t>
            </w:r>
          </w:p>
        </w:tc>
      </w:tr>
      <w:tr w:rsidR="00694716" w:rsidTr="00F07F2D">
        <w:tc>
          <w:tcPr>
            <w:tcW w:w="3067" w:type="dxa"/>
            <w:tcBorders>
              <w:top w:val="nil"/>
              <w:left w:val="nil"/>
              <w:bottom w:val="nil"/>
              <w:right w:val="nil"/>
            </w:tcBorders>
            <w:vAlign w:val="bottom"/>
          </w:tcPr>
          <w:p w:rsidR="00694716" w:rsidRDefault="00694716" w:rsidP="00F07F2D">
            <w:pPr>
              <w:pStyle w:val="af3"/>
            </w:pPr>
          </w:p>
        </w:tc>
        <w:tc>
          <w:tcPr>
            <w:tcW w:w="2247" w:type="dxa"/>
            <w:tcBorders>
              <w:top w:val="nil"/>
              <w:left w:val="nil"/>
              <w:bottom w:val="single" w:sz="4" w:space="0" w:color="auto"/>
              <w:right w:val="nil"/>
            </w:tcBorders>
            <w:vAlign w:val="bottom"/>
          </w:tcPr>
          <w:p w:rsidR="00694716" w:rsidRDefault="00694716" w:rsidP="00F07F2D">
            <w:pPr>
              <w:pStyle w:val="af3"/>
            </w:pPr>
          </w:p>
        </w:tc>
        <w:tc>
          <w:tcPr>
            <w:tcW w:w="216" w:type="dxa"/>
            <w:tcBorders>
              <w:top w:val="nil"/>
              <w:left w:val="nil"/>
              <w:bottom w:val="nil"/>
              <w:right w:val="nil"/>
            </w:tcBorders>
            <w:vAlign w:val="bottom"/>
          </w:tcPr>
          <w:p w:rsidR="00694716" w:rsidRDefault="00694716" w:rsidP="00F07F2D">
            <w:pPr>
              <w:pStyle w:val="af3"/>
            </w:pPr>
          </w:p>
        </w:tc>
        <w:tc>
          <w:tcPr>
            <w:tcW w:w="1435" w:type="dxa"/>
            <w:tcBorders>
              <w:top w:val="nil"/>
              <w:left w:val="nil"/>
              <w:bottom w:val="single" w:sz="4" w:space="0" w:color="auto"/>
              <w:right w:val="nil"/>
            </w:tcBorders>
            <w:vAlign w:val="bottom"/>
          </w:tcPr>
          <w:p w:rsidR="00694716" w:rsidRDefault="00694716" w:rsidP="00F07F2D">
            <w:pPr>
              <w:pStyle w:val="af3"/>
            </w:pPr>
          </w:p>
        </w:tc>
        <w:tc>
          <w:tcPr>
            <w:tcW w:w="216" w:type="dxa"/>
            <w:tcBorders>
              <w:top w:val="nil"/>
              <w:left w:val="nil"/>
              <w:bottom w:val="nil"/>
              <w:right w:val="nil"/>
            </w:tcBorders>
            <w:vAlign w:val="bottom"/>
          </w:tcPr>
          <w:p w:rsidR="00694716" w:rsidRDefault="00694716" w:rsidP="00F07F2D">
            <w:pPr>
              <w:pStyle w:val="af3"/>
            </w:pPr>
          </w:p>
        </w:tc>
        <w:tc>
          <w:tcPr>
            <w:tcW w:w="3014" w:type="dxa"/>
            <w:tcBorders>
              <w:top w:val="nil"/>
              <w:left w:val="nil"/>
              <w:bottom w:val="single" w:sz="4" w:space="0" w:color="auto"/>
              <w:right w:val="nil"/>
            </w:tcBorders>
            <w:vAlign w:val="bottom"/>
          </w:tcPr>
          <w:p w:rsidR="00694716" w:rsidRDefault="00694716" w:rsidP="00F07F2D">
            <w:pPr>
              <w:pStyle w:val="af3"/>
            </w:pPr>
          </w:p>
        </w:tc>
      </w:tr>
      <w:tr w:rsidR="00694716" w:rsidTr="00F07F2D">
        <w:tc>
          <w:tcPr>
            <w:tcW w:w="3067" w:type="dxa"/>
            <w:tcBorders>
              <w:top w:val="nil"/>
              <w:left w:val="nil"/>
              <w:bottom w:val="nil"/>
              <w:right w:val="nil"/>
            </w:tcBorders>
            <w:vAlign w:val="bottom"/>
          </w:tcPr>
          <w:p w:rsidR="00694716" w:rsidRDefault="00694716" w:rsidP="00F07F2D">
            <w:pPr>
              <w:pStyle w:val="af3"/>
            </w:pPr>
          </w:p>
        </w:tc>
        <w:tc>
          <w:tcPr>
            <w:tcW w:w="2247" w:type="dxa"/>
            <w:tcBorders>
              <w:top w:val="single" w:sz="4" w:space="0" w:color="auto"/>
              <w:left w:val="nil"/>
              <w:bottom w:val="nil"/>
              <w:right w:val="nil"/>
            </w:tcBorders>
            <w:vAlign w:val="bottom"/>
          </w:tcPr>
          <w:p w:rsidR="00694716" w:rsidRDefault="00694716" w:rsidP="00F07F2D">
            <w:pPr>
              <w:pStyle w:val="af3"/>
              <w:jc w:val="center"/>
            </w:pPr>
            <w:r>
              <w:t>(должность)</w:t>
            </w:r>
          </w:p>
        </w:tc>
        <w:tc>
          <w:tcPr>
            <w:tcW w:w="216" w:type="dxa"/>
            <w:tcBorders>
              <w:top w:val="nil"/>
              <w:left w:val="nil"/>
              <w:bottom w:val="nil"/>
              <w:right w:val="nil"/>
            </w:tcBorders>
            <w:vAlign w:val="bottom"/>
          </w:tcPr>
          <w:p w:rsidR="00694716" w:rsidRDefault="00694716" w:rsidP="00F07F2D">
            <w:pPr>
              <w:pStyle w:val="af3"/>
            </w:pPr>
          </w:p>
        </w:tc>
        <w:tc>
          <w:tcPr>
            <w:tcW w:w="1435" w:type="dxa"/>
            <w:tcBorders>
              <w:top w:val="single" w:sz="4" w:space="0" w:color="auto"/>
              <w:left w:val="nil"/>
              <w:bottom w:val="nil"/>
              <w:right w:val="nil"/>
            </w:tcBorders>
            <w:vAlign w:val="bottom"/>
          </w:tcPr>
          <w:p w:rsidR="00694716" w:rsidRDefault="00694716" w:rsidP="00F07F2D">
            <w:pPr>
              <w:pStyle w:val="af3"/>
              <w:jc w:val="center"/>
            </w:pPr>
            <w:r>
              <w:t>(подпись)</w:t>
            </w:r>
          </w:p>
        </w:tc>
        <w:tc>
          <w:tcPr>
            <w:tcW w:w="216" w:type="dxa"/>
            <w:tcBorders>
              <w:top w:val="nil"/>
              <w:left w:val="nil"/>
              <w:bottom w:val="nil"/>
              <w:right w:val="nil"/>
            </w:tcBorders>
            <w:vAlign w:val="bottom"/>
          </w:tcPr>
          <w:p w:rsidR="00694716" w:rsidRDefault="00694716" w:rsidP="00F07F2D">
            <w:pPr>
              <w:pStyle w:val="af3"/>
            </w:pPr>
          </w:p>
        </w:tc>
        <w:tc>
          <w:tcPr>
            <w:tcW w:w="3014" w:type="dxa"/>
            <w:tcBorders>
              <w:top w:val="single" w:sz="4" w:space="0" w:color="auto"/>
              <w:left w:val="nil"/>
              <w:bottom w:val="nil"/>
              <w:right w:val="nil"/>
            </w:tcBorders>
            <w:vAlign w:val="bottom"/>
          </w:tcPr>
          <w:p w:rsidR="00694716" w:rsidRDefault="00694716" w:rsidP="00F07F2D">
            <w:pPr>
              <w:pStyle w:val="af3"/>
              <w:jc w:val="center"/>
            </w:pPr>
            <w:r>
              <w:t>(расшифровка подписи)</w:t>
            </w:r>
          </w:p>
        </w:tc>
      </w:tr>
    </w:tbl>
    <w:p w:rsidR="00694716" w:rsidRDefault="00694716" w:rsidP="00694716"/>
    <w:p w:rsidR="00694716" w:rsidRDefault="00694716" w:rsidP="00694716">
      <w:r>
        <w:t>Информация о выводе из эксплуатации отмечена в инвентарной карточке (книге) учета объекта основных средств.</w:t>
      </w:r>
    </w:p>
    <w:p w:rsidR="00694716" w:rsidRDefault="00694716" w:rsidP="0069471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8"/>
        <w:gridCol w:w="1866"/>
        <w:gridCol w:w="236"/>
        <w:gridCol w:w="3102"/>
        <w:gridCol w:w="2453"/>
      </w:tblGrid>
      <w:tr w:rsidR="00694716" w:rsidTr="00F07F2D">
        <w:tc>
          <w:tcPr>
            <w:tcW w:w="2558" w:type="dxa"/>
            <w:tcBorders>
              <w:top w:val="nil"/>
              <w:left w:val="nil"/>
              <w:bottom w:val="nil"/>
              <w:right w:val="nil"/>
            </w:tcBorders>
            <w:vAlign w:val="bottom"/>
          </w:tcPr>
          <w:p w:rsidR="00694716" w:rsidRDefault="00694716" w:rsidP="00F07F2D">
            <w:pPr>
              <w:pStyle w:val="af4"/>
            </w:pPr>
            <w:r>
              <w:t>Главный бухгалтер</w:t>
            </w:r>
          </w:p>
        </w:tc>
        <w:tc>
          <w:tcPr>
            <w:tcW w:w="1866" w:type="dxa"/>
            <w:tcBorders>
              <w:top w:val="nil"/>
              <w:left w:val="nil"/>
              <w:bottom w:val="single" w:sz="4" w:space="0" w:color="auto"/>
              <w:right w:val="nil"/>
            </w:tcBorders>
            <w:vAlign w:val="bottom"/>
          </w:tcPr>
          <w:p w:rsidR="00694716" w:rsidRDefault="00694716" w:rsidP="00F07F2D">
            <w:pPr>
              <w:pStyle w:val="af3"/>
            </w:pPr>
          </w:p>
        </w:tc>
        <w:tc>
          <w:tcPr>
            <w:tcW w:w="216" w:type="dxa"/>
            <w:tcBorders>
              <w:top w:val="nil"/>
              <w:left w:val="nil"/>
              <w:bottom w:val="nil"/>
              <w:right w:val="nil"/>
            </w:tcBorders>
            <w:vAlign w:val="bottom"/>
          </w:tcPr>
          <w:p w:rsidR="00694716" w:rsidRDefault="00694716" w:rsidP="00F07F2D">
            <w:pPr>
              <w:pStyle w:val="af3"/>
            </w:pPr>
          </w:p>
        </w:tc>
        <w:tc>
          <w:tcPr>
            <w:tcW w:w="3102" w:type="dxa"/>
            <w:tcBorders>
              <w:top w:val="nil"/>
              <w:left w:val="nil"/>
              <w:bottom w:val="single" w:sz="4" w:space="0" w:color="auto"/>
              <w:right w:val="nil"/>
            </w:tcBorders>
            <w:vAlign w:val="bottom"/>
          </w:tcPr>
          <w:p w:rsidR="00694716" w:rsidRDefault="00694716" w:rsidP="00F07F2D">
            <w:pPr>
              <w:pStyle w:val="af3"/>
            </w:pPr>
          </w:p>
        </w:tc>
        <w:tc>
          <w:tcPr>
            <w:tcW w:w="2453" w:type="dxa"/>
            <w:tcBorders>
              <w:top w:val="nil"/>
              <w:left w:val="nil"/>
              <w:bottom w:val="nil"/>
              <w:right w:val="nil"/>
            </w:tcBorders>
            <w:vAlign w:val="bottom"/>
          </w:tcPr>
          <w:p w:rsidR="00694716" w:rsidRDefault="00694716" w:rsidP="00F07F2D">
            <w:pPr>
              <w:pStyle w:val="af3"/>
            </w:pPr>
          </w:p>
        </w:tc>
      </w:tr>
      <w:tr w:rsidR="00694716" w:rsidTr="00F07F2D">
        <w:tc>
          <w:tcPr>
            <w:tcW w:w="2558" w:type="dxa"/>
            <w:tcBorders>
              <w:top w:val="nil"/>
              <w:left w:val="nil"/>
              <w:bottom w:val="nil"/>
              <w:right w:val="nil"/>
            </w:tcBorders>
            <w:vAlign w:val="bottom"/>
          </w:tcPr>
          <w:p w:rsidR="00694716" w:rsidRDefault="00694716" w:rsidP="00F07F2D">
            <w:pPr>
              <w:pStyle w:val="af3"/>
            </w:pPr>
          </w:p>
        </w:tc>
        <w:tc>
          <w:tcPr>
            <w:tcW w:w="1866" w:type="dxa"/>
            <w:tcBorders>
              <w:top w:val="single" w:sz="4" w:space="0" w:color="auto"/>
              <w:left w:val="nil"/>
              <w:bottom w:val="nil"/>
              <w:right w:val="nil"/>
            </w:tcBorders>
            <w:vAlign w:val="bottom"/>
          </w:tcPr>
          <w:p w:rsidR="00694716" w:rsidRDefault="00694716" w:rsidP="00F07F2D">
            <w:pPr>
              <w:pStyle w:val="af3"/>
              <w:jc w:val="center"/>
            </w:pPr>
            <w:r>
              <w:t>(подпись)</w:t>
            </w:r>
          </w:p>
        </w:tc>
        <w:tc>
          <w:tcPr>
            <w:tcW w:w="216" w:type="dxa"/>
            <w:tcBorders>
              <w:top w:val="nil"/>
              <w:left w:val="nil"/>
              <w:bottom w:val="nil"/>
              <w:right w:val="nil"/>
            </w:tcBorders>
            <w:vAlign w:val="bottom"/>
          </w:tcPr>
          <w:p w:rsidR="00694716" w:rsidRDefault="00694716" w:rsidP="00F07F2D">
            <w:pPr>
              <w:pStyle w:val="af3"/>
            </w:pPr>
          </w:p>
        </w:tc>
        <w:tc>
          <w:tcPr>
            <w:tcW w:w="3102" w:type="dxa"/>
            <w:tcBorders>
              <w:top w:val="single" w:sz="4" w:space="0" w:color="auto"/>
              <w:left w:val="nil"/>
              <w:bottom w:val="nil"/>
              <w:right w:val="nil"/>
            </w:tcBorders>
            <w:vAlign w:val="bottom"/>
          </w:tcPr>
          <w:p w:rsidR="00694716" w:rsidRDefault="00694716" w:rsidP="00F07F2D">
            <w:pPr>
              <w:pStyle w:val="af3"/>
              <w:jc w:val="center"/>
            </w:pPr>
            <w:r>
              <w:t>(расшифровка подписи)</w:t>
            </w:r>
          </w:p>
        </w:tc>
        <w:tc>
          <w:tcPr>
            <w:tcW w:w="2453" w:type="dxa"/>
            <w:tcBorders>
              <w:top w:val="nil"/>
              <w:left w:val="nil"/>
              <w:bottom w:val="nil"/>
              <w:right w:val="nil"/>
            </w:tcBorders>
            <w:vAlign w:val="bottom"/>
          </w:tcPr>
          <w:p w:rsidR="00694716" w:rsidRDefault="00694716" w:rsidP="00F07F2D">
            <w:pPr>
              <w:pStyle w:val="af3"/>
            </w:pPr>
          </w:p>
        </w:tc>
      </w:tr>
    </w:tbl>
    <w:p w:rsidR="00694716" w:rsidRDefault="00694716" w:rsidP="00694716"/>
    <w:p w:rsidR="003928FC" w:rsidRPr="00A4052E" w:rsidRDefault="003928FC" w:rsidP="00AE11DA">
      <w:pPr>
        <w:pStyle w:val="ConsPlusNormal"/>
        <w:jc w:val="both"/>
        <w:rPr>
          <w:rFonts w:ascii="Times New Roman" w:hAnsi="Times New Roman" w:cs="Times New Roman"/>
          <w:sz w:val="24"/>
          <w:szCs w:val="24"/>
        </w:rPr>
        <w:sectPr w:rsidR="003928FC" w:rsidRPr="00A4052E" w:rsidSect="005457B1">
          <w:headerReference w:type="default" r:id="rId246"/>
          <w:footerReference w:type="default" r:id="rId247"/>
          <w:pgSz w:w="16838" w:h="11906" w:orient="landscape"/>
          <w:pgMar w:top="1134" w:right="1440" w:bottom="425" w:left="1440" w:header="0" w:footer="0" w:gutter="0"/>
          <w:cols w:space="720"/>
          <w:noEndnote/>
        </w:sectPr>
      </w:pPr>
    </w:p>
    <w:tbl>
      <w:tblPr>
        <w:tblW w:w="1503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032"/>
      </w:tblGrid>
      <w:tr w:rsidR="00C340F2" w:rsidTr="00C340F2">
        <w:tc>
          <w:tcPr>
            <w:tcW w:w="15032" w:type="dxa"/>
            <w:tcBorders>
              <w:top w:val="nil"/>
              <w:left w:val="nil"/>
              <w:bottom w:val="single" w:sz="4" w:space="0" w:color="auto"/>
              <w:right w:val="nil"/>
            </w:tcBorders>
          </w:tcPr>
          <w:p w:rsidR="00C340F2" w:rsidRDefault="00C340F2" w:rsidP="00EC087E">
            <w:pPr>
              <w:pStyle w:val="af3"/>
            </w:pPr>
          </w:p>
        </w:tc>
      </w:tr>
      <w:tr w:rsidR="00C340F2" w:rsidTr="00C340F2">
        <w:tc>
          <w:tcPr>
            <w:tcW w:w="15032" w:type="dxa"/>
            <w:tcBorders>
              <w:top w:val="single" w:sz="4" w:space="0" w:color="auto"/>
              <w:left w:val="nil"/>
              <w:bottom w:val="nil"/>
              <w:right w:val="nil"/>
            </w:tcBorders>
          </w:tcPr>
          <w:p w:rsidR="00C340F2" w:rsidRDefault="00C340F2" w:rsidP="00EC087E">
            <w:pPr>
              <w:pStyle w:val="af3"/>
              <w:jc w:val="center"/>
            </w:pPr>
            <w:r>
              <w:t>(наименование организации)</w:t>
            </w:r>
          </w:p>
        </w:tc>
      </w:tr>
      <w:tr w:rsidR="00C340F2" w:rsidTr="00C340F2">
        <w:tc>
          <w:tcPr>
            <w:tcW w:w="15032" w:type="dxa"/>
            <w:tcBorders>
              <w:top w:val="nil"/>
              <w:left w:val="nil"/>
              <w:bottom w:val="single" w:sz="4" w:space="0" w:color="auto"/>
              <w:right w:val="nil"/>
            </w:tcBorders>
          </w:tcPr>
          <w:p w:rsidR="00C340F2" w:rsidRDefault="00C340F2" w:rsidP="00EC087E">
            <w:pPr>
              <w:pStyle w:val="af3"/>
            </w:pPr>
          </w:p>
        </w:tc>
      </w:tr>
      <w:tr w:rsidR="00C340F2" w:rsidTr="00C340F2">
        <w:tc>
          <w:tcPr>
            <w:tcW w:w="15032" w:type="dxa"/>
            <w:tcBorders>
              <w:top w:val="single" w:sz="4" w:space="0" w:color="auto"/>
              <w:left w:val="nil"/>
              <w:bottom w:val="nil"/>
              <w:right w:val="nil"/>
            </w:tcBorders>
          </w:tcPr>
          <w:p w:rsidR="00C340F2" w:rsidRDefault="00C340F2" w:rsidP="00EC087E">
            <w:pPr>
              <w:pStyle w:val="af3"/>
              <w:jc w:val="center"/>
            </w:pPr>
            <w:r>
              <w:t>(структурное подразделение)</w:t>
            </w:r>
          </w:p>
        </w:tc>
      </w:tr>
    </w:tbl>
    <w:p w:rsidR="00C340F2" w:rsidRDefault="00C340F2" w:rsidP="00C340F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80"/>
        <w:gridCol w:w="6991"/>
        <w:gridCol w:w="9"/>
        <w:gridCol w:w="561"/>
        <w:gridCol w:w="1142"/>
        <w:gridCol w:w="1997"/>
      </w:tblGrid>
      <w:tr w:rsidR="00C340F2" w:rsidTr="00EC087E">
        <w:tc>
          <w:tcPr>
            <w:tcW w:w="4280" w:type="dxa"/>
            <w:tcBorders>
              <w:top w:val="nil"/>
              <w:left w:val="nil"/>
              <w:bottom w:val="nil"/>
              <w:right w:val="nil"/>
            </w:tcBorders>
          </w:tcPr>
          <w:p w:rsidR="00C340F2" w:rsidRDefault="00C340F2" w:rsidP="00EC087E">
            <w:pPr>
              <w:pStyle w:val="af4"/>
            </w:pPr>
            <w:r>
              <w:t>Основание для составления акта</w:t>
            </w:r>
          </w:p>
        </w:tc>
        <w:tc>
          <w:tcPr>
            <w:tcW w:w="6991" w:type="dxa"/>
            <w:tcBorders>
              <w:top w:val="nil"/>
              <w:left w:val="nil"/>
              <w:bottom w:val="single" w:sz="4" w:space="0" w:color="auto"/>
              <w:right w:val="nil"/>
            </w:tcBorders>
          </w:tcPr>
          <w:p w:rsidR="00C340F2" w:rsidRDefault="00C340F2" w:rsidP="00EC087E">
            <w:pPr>
              <w:pStyle w:val="af3"/>
            </w:pPr>
          </w:p>
        </w:tc>
        <w:tc>
          <w:tcPr>
            <w:tcW w:w="570" w:type="dxa"/>
            <w:gridSpan w:val="2"/>
            <w:tcBorders>
              <w:top w:val="nil"/>
              <w:left w:val="nil"/>
              <w:bottom w:val="nil"/>
              <w:right w:val="single" w:sz="4" w:space="0" w:color="auto"/>
            </w:tcBorders>
            <w:vAlign w:val="bottom"/>
          </w:tcPr>
          <w:p w:rsidR="00C340F2" w:rsidRDefault="00C340F2" w:rsidP="00EC087E">
            <w:pPr>
              <w:pStyle w:val="af3"/>
            </w:pPr>
          </w:p>
        </w:tc>
        <w:tc>
          <w:tcPr>
            <w:tcW w:w="1142" w:type="dxa"/>
            <w:tcBorders>
              <w:top w:val="single" w:sz="4" w:space="0" w:color="auto"/>
              <w:left w:val="single" w:sz="4" w:space="0" w:color="auto"/>
              <w:bottom w:val="single" w:sz="4" w:space="0" w:color="auto"/>
              <w:right w:val="single" w:sz="4" w:space="0" w:color="auto"/>
            </w:tcBorders>
            <w:vAlign w:val="bottom"/>
          </w:tcPr>
          <w:p w:rsidR="00C340F2" w:rsidRDefault="00C340F2" w:rsidP="00EC087E">
            <w:pPr>
              <w:pStyle w:val="af3"/>
              <w:jc w:val="right"/>
            </w:pPr>
            <w:r>
              <w:t>номер</w:t>
            </w:r>
          </w:p>
        </w:tc>
        <w:tc>
          <w:tcPr>
            <w:tcW w:w="1997" w:type="dxa"/>
            <w:tcBorders>
              <w:top w:val="single" w:sz="4" w:space="0" w:color="auto"/>
              <w:left w:val="single" w:sz="4" w:space="0" w:color="auto"/>
              <w:bottom w:val="single" w:sz="4" w:space="0" w:color="auto"/>
            </w:tcBorders>
            <w:vAlign w:val="bottom"/>
          </w:tcPr>
          <w:p w:rsidR="00C340F2" w:rsidRDefault="00C340F2" w:rsidP="00EC087E">
            <w:pPr>
              <w:pStyle w:val="af3"/>
            </w:pPr>
          </w:p>
        </w:tc>
      </w:tr>
      <w:tr w:rsidR="00C340F2" w:rsidTr="00EC087E">
        <w:tc>
          <w:tcPr>
            <w:tcW w:w="4280" w:type="dxa"/>
            <w:tcBorders>
              <w:top w:val="nil"/>
              <w:left w:val="nil"/>
              <w:bottom w:val="nil"/>
              <w:right w:val="nil"/>
            </w:tcBorders>
          </w:tcPr>
          <w:p w:rsidR="00C340F2" w:rsidRDefault="00C340F2" w:rsidP="00EC087E">
            <w:pPr>
              <w:pStyle w:val="af3"/>
            </w:pPr>
          </w:p>
        </w:tc>
        <w:tc>
          <w:tcPr>
            <w:tcW w:w="6991" w:type="dxa"/>
            <w:tcBorders>
              <w:top w:val="single" w:sz="4" w:space="0" w:color="auto"/>
              <w:left w:val="nil"/>
              <w:bottom w:val="nil"/>
              <w:right w:val="nil"/>
            </w:tcBorders>
          </w:tcPr>
          <w:p w:rsidR="00C340F2" w:rsidRDefault="00C340F2" w:rsidP="00EC087E">
            <w:pPr>
              <w:pStyle w:val="af3"/>
              <w:jc w:val="center"/>
            </w:pPr>
            <w:r>
              <w:t>(приказ, распоряжение)</w:t>
            </w:r>
          </w:p>
        </w:tc>
        <w:tc>
          <w:tcPr>
            <w:tcW w:w="570" w:type="dxa"/>
            <w:gridSpan w:val="2"/>
            <w:tcBorders>
              <w:top w:val="nil"/>
              <w:left w:val="nil"/>
              <w:bottom w:val="nil"/>
              <w:right w:val="single" w:sz="4" w:space="0" w:color="auto"/>
            </w:tcBorders>
            <w:vAlign w:val="bottom"/>
          </w:tcPr>
          <w:p w:rsidR="00C340F2" w:rsidRDefault="00C340F2" w:rsidP="00EC087E">
            <w:pPr>
              <w:pStyle w:val="af3"/>
            </w:pPr>
          </w:p>
        </w:tc>
        <w:tc>
          <w:tcPr>
            <w:tcW w:w="1142" w:type="dxa"/>
            <w:tcBorders>
              <w:top w:val="single" w:sz="4" w:space="0" w:color="auto"/>
              <w:left w:val="single" w:sz="4" w:space="0" w:color="auto"/>
              <w:bottom w:val="single" w:sz="4" w:space="0" w:color="auto"/>
              <w:right w:val="single" w:sz="4" w:space="0" w:color="auto"/>
            </w:tcBorders>
            <w:vAlign w:val="bottom"/>
          </w:tcPr>
          <w:p w:rsidR="00C340F2" w:rsidRDefault="00C340F2" w:rsidP="00EC087E">
            <w:pPr>
              <w:pStyle w:val="af3"/>
              <w:jc w:val="right"/>
            </w:pPr>
            <w:r>
              <w:t>дата</w:t>
            </w:r>
          </w:p>
        </w:tc>
        <w:tc>
          <w:tcPr>
            <w:tcW w:w="1997" w:type="dxa"/>
            <w:tcBorders>
              <w:top w:val="single" w:sz="4" w:space="0" w:color="auto"/>
              <w:left w:val="single" w:sz="4" w:space="0" w:color="auto"/>
              <w:bottom w:val="single" w:sz="4" w:space="0" w:color="auto"/>
            </w:tcBorders>
            <w:vAlign w:val="bottom"/>
          </w:tcPr>
          <w:p w:rsidR="00C340F2" w:rsidRDefault="00C340F2" w:rsidP="00EC087E">
            <w:pPr>
              <w:pStyle w:val="af3"/>
            </w:pPr>
          </w:p>
        </w:tc>
      </w:tr>
      <w:tr w:rsidR="00C340F2" w:rsidTr="00EC087E">
        <w:tc>
          <w:tcPr>
            <w:tcW w:w="4280" w:type="dxa"/>
            <w:tcBorders>
              <w:top w:val="nil"/>
              <w:left w:val="nil"/>
              <w:bottom w:val="nil"/>
              <w:right w:val="nil"/>
            </w:tcBorders>
          </w:tcPr>
          <w:p w:rsidR="00C340F2" w:rsidRDefault="00C340F2" w:rsidP="00EC087E">
            <w:pPr>
              <w:pStyle w:val="af4"/>
            </w:pPr>
            <w:r>
              <w:t>Материально ответственное лицо</w:t>
            </w:r>
          </w:p>
        </w:tc>
        <w:tc>
          <w:tcPr>
            <w:tcW w:w="7000" w:type="dxa"/>
            <w:gridSpan w:val="2"/>
            <w:tcBorders>
              <w:top w:val="nil"/>
              <w:left w:val="nil"/>
              <w:bottom w:val="single" w:sz="4" w:space="0" w:color="auto"/>
              <w:right w:val="nil"/>
            </w:tcBorders>
          </w:tcPr>
          <w:p w:rsidR="00C340F2" w:rsidRDefault="00C340F2" w:rsidP="00EC087E">
            <w:pPr>
              <w:pStyle w:val="af3"/>
            </w:pPr>
          </w:p>
        </w:tc>
        <w:tc>
          <w:tcPr>
            <w:tcW w:w="3700" w:type="dxa"/>
            <w:gridSpan w:val="3"/>
            <w:tcBorders>
              <w:top w:val="nil"/>
              <w:left w:val="nil"/>
              <w:bottom w:val="nil"/>
              <w:right w:val="nil"/>
            </w:tcBorders>
          </w:tcPr>
          <w:p w:rsidR="00C340F2" w:rsidRDefault="00C340F2" w:rsidP="00EC087E">
            <w:pPr>
              <w:pStyle w:val="af3"/>
            </w:pPr>
          </w:p>
        </w:tc>
      </w:tr>
      <w:tr w:rsidR="00C340F2" w:rsidTr="00EC087E">
        <w:tc>
          <w:tcPr>
            <w:tcW w:w="4280" w:type="dxa"/>
            <w:tcBorders>
              <w:top w:val="nil"/>
              <w:left w:val="nil"/>
              <w:bottom w:val="nil"/>
              <w:right w:val="nil"/>
            </w:tcBorders>
          </w:tcPr>
          <w:p w:rsidR="00C340F2" w:rsidRDefault="00C340F2" w:rsidP="00EC087E">
            <w:pPr>
              <w:pStyle w:val="af3"/>
            </w:pPr>
          </w:p>
        </w:tc>
        <w:tc>
          <w:tcPr>
            <w:tcW w:w="7000" w:type="dxa"/>
            <w:gridSpan w:val="2"/>
            <w:tcBorders>
              <w:top w:val="single" w:sz="4" w:space="0" w:color="auto"/>
              <w:left w:val="nil"/>
              <w:bottom w:val="nil"/>
              <w:right w:val="nil"/>
            </w:tcBorders>
          </w:tcPr>
          <w:p w:rsidR="00C340F2" w:rsidRDefault="00C340F2" w:rsidP="00EC087E">
            <w:pPr>
              <w:pStyle w:val="af3"/>
              <w:jc w:val="center"/>
            </w:pPr>
            <w:r>
              <w:t>(фамилия, инициалы)</w:t>
            </w:r>
          </w:p>
        </w:tc>
        <w:tc>
          <w:tcPr>
            <w:tcW w:w="3700" w:type="dxa"/>
            <w:gridSpan w:val="3"/>
            <w:tcBorders>
              <w:top w:val="nil"/>
              <w:left w:val="nil"/>
              <w:bottom w:val="nil"/>
              <w:right w:val="nil"/>
            </w:tcBorders>
          </w:tcPr>
          <w:p w:rsidR="00C340F2" w:rsidRDefault="00C340F2" w:rsidP="00EC087E">
            <w:pPr>
              <w:pStyle w:val="af3"/>
            </w:pPr>
          </w:p>
        </w:tc>
      </w:tr>
    </w:tbl>
    <w:p w:rsidR="00C340F2" w:rsidRDefault="00C340F2" w:rsidP="00C340F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37"/>
        <w:gridCol w:w="2242"/>
        <w:gridCol w:w="1722"/>
        <w:gridCol w:w="238"/>
        <w:gridCol w:w="3798"/>
      </w:tblGrid>
      <w:tr w:rsidR="00C340F2" w:rsidTr="00EC087E">
        <w:tc>
          <w:tcPr>
            <w:tcW w:w="7037" w:type="dxa"/>
            <w:tcBorders>
              <w:top w:val="nil"/>
              <w:left w:val="nil"/>
              <w:bottom w:val="nil"/>
              <w:right w:val="nil"/>
            </w:tcBorders>
          </w:tcPr>
          <w:p w:rsidR="00C340F2" w:rsidRDefault="00C340F2" w:rsidP="00EC087E">
            <w:pPr>
              <w:pStyle w:val="af3"/>
            </w:pPr>
          </w:p>
        </w:tc>
        <w:tc>
          <w:tcPr>
            <w:tcW w:w="4202" w:type="dxa"/>
            <w:gridSpan w:val="3"/>
            <w:tcBorders>
              <w:top w:val="nil"/>
              <w:left w:val="nil"/>
              <w:bottom w:val="nil"/>
              <w:right w:val="nil"/>
            </w:tcBorders>
          </w:tcPr>
          <w:p w:rsidR="00C340F2" w:rsidRDefault="00C340F2" w:rsidP="00EC087E">
            <w:pPr>
              <w:pStyle w:val="af3"/>
              <w:jc w:val="center"/>
            </w:pPr>
            <w:r>
              <w:t>УТВЕРЖДАЮ</w:t>
            </w:r>
          </w:p>
        </w:tc>
        <w:tc>
          <w:tcPr>
            <w:tcW w:w="3798" w:type="dxa"/>
            <w:tcBorders>
              <w:top w:val="nil"/>
              <w:left w:val="nil"/>
              <w:bottom w:val="nil"/>
              <w:right w:val="nil"/>
            </w:tcBorders>
          </w:tcPr>
          <w:p w:rsidR="00C340F2" w:rsidRDefault="00C340F2" w:rsidP="00EC087E">
            <w:pPr>
              <w:pStyle w:val="af3"/>
            </w:pPr>
          </w:p>
        </w:tc>
      </w:tr>
      <w:tr w:rsidR="00C340F2" w:rsidTr="00EC087E">
        <w:tc>
          <w:tcPr>
            <w:tcW w:w="7037" w:type="dxa"/>
            <w:tcBorders>
              <w:top w:val="nil"/>
              <w:left w:val="nil"/>
              <w:bottom w:val="nil"/>
              <w:right w:val="nil"/>
            </w:tcBorders>
          </w:tcPr>
          <w:p w:rsidR="00C340F2" w:rsidRDefault="00C340F2" w:rsidP="00EC087E">
            <w:pPr>
              <w:pStyle w:val="af3"/>
            </w:pPr>
          </w:p>
        </w:tc>
        <w:tc>
          <w:tcPr>
            <w:tcW w:w="2242" w:type="dxa"/>
            <w:tcBorders>
              <w:top w:val="nil"/>
              <w:left w:val="nil"/>
              <w:bottom w:val="nil"/>
              <w:right w:val="nil"/>
            </w:tcBorders>
          </w:tcPr>
          <w:p w:rsidR="00C340F2" w:rsidRDefault="00C340F2" w:rsidP="00EC087E">
            <w:pPr>
              <w:pStyle w:val="af4"/>
            </w:pPr>
            <w:r>
              <w:t>Руководитель</w:t>
            </w:r>
          </w:p>
        </w:tc>
        <w:tc>
          <w:tcPr>
            <w:tcW w:w="1722" w:type="dxa"/>
            <w:tcBorders>
              <w:top w:val="nil"/>
              <w:left w:val="nil"/>
              <w:bottom w:val="single" w:sz="4" w:space="0" w:color="auto"/>
              <w:right w:val="nil"/>
            </w:tcBorders>
          </w:tcPr>
          <w:p w:rsidR="00C340F2" w:rsidRDefault="00C340F2" w:rsidP="00EC087E">
            <w:pPr>
              <w:pStyle w:val="af3"/>
            </w:pPr>
          </w:p>
        </w:tc>
        <w:tc>
          <w:tcPr>
            <w:tcW w:w="238" w:type="dxa"/>
            <w:tcBorders>
              <w:top w:val="nil"/>
              <w:left w:val="nil"/>
              <w:bottom w:val="nil"/>
              <w:right w:val="nil"/>
            </w:tcBorders>
          </w:tcPr>
          <w:p w:rsidR="00C340F2" w:rsidRDefault="00C340F2" w:rsidP="00EC087E">
            <w:pPr>
              <w:pStyle w:val="af3"/>
            </w:pPr>
          </w:p>
        </w:tc>
        <w:tc>
          <w:tcPr>
            <w:tcW w:w="3798" w:type="dxa"/>
            <w:tcBorders>
              <w:top w:val="nil"/>
              <w:left w:val="nil"/>
              <w:bottom w:val="single" w:sz="4" w:space="0" w:color="auto"/>
              <w:right w:val="nil"/>
            </w:tcBorders>
          </w:tcPr>
          <w:p w:rsidR="00C340F2" w:rsidRDefault="00C340F2" w:rsidP="00EC087E">
            <w:pPr>
              <w:pStyle w:val="af3"/>
            </w:pPr>
          </w:p>
        </w:tc>
      </w:tr>
      <w:tr w:rsidR="00C340F2" w:rsidTr="00EC087E">
        <w:tc>
          <w:tcPr>
            <w:tcW w:w="7037" w:type="dxa"/>
            <w:tcBorders>
              <w:top w:val="nil"/>
              <w:left w:val="nil"/>
              <w:bottom w:val="nil"/>
              <w:right w:val="nil"/>
            </w:tcBorders>
          </w:tcPr>
          <w:p w:rsidR="00C340F2" w:rsidRDefault="00C340F2" w:rsidP="00EC087E">
            <w:pPr>
              <w:pStyle w:val="af3"/>
            </w:pPr>
          </w:p>
        </w:tc>
        <w:tc>
          <w:tcPr>
            <w:tcW w:w="2242" w:type="dxa"/>
            <w:tcBorders>
              <w:top w:val="nil"/>
              <w:left w:val="nil"/>
              <w:bottom w:val="nil"/>
              <w:right w:val="nil"/>
            </w:tcBorders>
          </w:tcPr>
          <w:p w:rsidR="00C340F2" w:rsidRDefault="00C340F2" w:rsidP="00EC087E">
            <w:pPr>
              <w:pStyle w:val="af3"/>
            </w:pPr>
          </w:p>
        </w:tc>
        <w:tc>
          <w:tcPr>
            <w:tcW w:w="1722" w:type="dxa"/>
            <w:tcBorders>
              <w:top w:val="single" w:sz="4" w:space="0" w:color="auto"/>
              <w:left w:val="nil"/>
              <w:bottom w:val="nil"/>
              <w:right w:val="nil"/>
            </w:tcBorders>
          </w:tcPr>
          <w:p w:rsidR="00C340F2" w:rsidRDefault="00C340F2" w:rsidP="00EC087E">
            <w:pPr>
              <w:pStyle w:val="af3"/>
              <w:jc w:val="center"/>
            </w:pPr>
            <w:r>
              <w:t>(подпись)</w:t>
            </w:r>
          </w:p>
        </w:tc>
        <w:tc>
          <w:tcPr>
            <w:tcW w:w="238" w:type="dxa"/>
            <w:tcBorders>
              <w:top w:val="nil"/>
              <w:left w:val="nil"/>
              <w:bottom w:val="nil"/>
              <w:right w:val="nil"/>
            </w:tcBorders>
          </w:tcPr>
          <w:p w:rsidR="00C340F2" w:rsidRDefault="00C340F2" w:rsidP="00EC087E">
            <w:pPr>
              <w:pStyle w:val="af3"/>
            </w:pPr>
          </w:p>
        </w:tc>
        <w:tc>
          <w:tcPr>
            <w:tcW w:w="3798" w:type="dxa"/>
            <w:tcBorders>
              <w:top w:val="single" w:sz="4" w:space="0" w:color="auto"/>
              <w:left w:val="nil"/>
              <w:bottom w:val="nil"/>
              <w:right w:val="nil"/>
            </w:tcBorders>
          </w:tcPr>
          <w:p w:rsidR="00C340F2" w:rsidRDefault="00C340F2" w:rsidP="00EC087E">
            <w:pPr>
              <w:pStyle w:val="af3"/>
              <w:jc w:val="center"/>
            </w:pPr>
            <w:r>
              <w:t>(расшифровка подписи)</w:t>
            </w:r>
          </w:p>
        </w:tc>
      </w:tr>
    </w:tbl>
    <w:p w:rsidR="00C340F2" w:rsidRDefault="00C340F2" w:rsidP="00C340F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75"/>
        <w:gridCol w:w="490"/>
        <w:gridCol w:w="322"/>
        <w:gridCol w:w="2044"/>
        <w:gridCol w:w="490"/>
        <w:gridCol w:w="462"/>
        <w:gridCol w:w="432"/>
      </w:tblGrid>
      <w:tr w:rsidR="00C340F2" w:rsidTr="00EC087E">
        <w:tc>
          <w:tcPr>
            <w:tcW w:w="9275" w:type="dxa"/>
            <w:tcBorders>
              <w:top w:val="nil"/>
              <w:left w:val="nil"/>
              <w:bottom w:val="nil"/>
              <w:right w:val="nil"/>
            </w:tcBorders>
          </w:tcPr>
          <w:p w:rsidR="00C340F2" w:rsidRDefault="00C340F2" w:rsidP="00EC087E">
            <w:pPr>
              <w:pStyle w:val="af3"/>
              <w:jc w:val="right"/>
            </w:pPr>
            <w:r>
              <w:t>"</w:t>
            </w:r>
          </w:p>
        </w:tc>
        <w:tc>
          <w:tcPr>
            <w:tcW w:w="490" w:type="dxa"/>
            <w:tcBorders>
              <w:top w:val="nil"/>
              <w:left w:val="nil"/>
              <w:bottom w:val="single" w:sz="4" w:space="0" w:color="auto"/>
              <w:right w:val="nil"/>
            </w:tcBorders>
          </w:tcPr>
          <w:p w:rsidR="00C340F2" w:rsidRDefault="00C340F2" w:rsidP="00EC087E">
            <w:pPr>
              <w:pStyle w:val="af3"/>
            </w:pPr>
          </w:p>
        </w:tc>
        <w:tc>
          <w:tcPr>
            <w:tcW w:w="322" w:type="dxa"/>
            <w:tcBorders>
              <w:top w:val="nil"/>
              <w:left w:val="nil"/>
              <w:bottom w:val="nil"/>
              <w:right w:val="nil"/>
            </w:tcBorders>
          </w:tcPr>
          <w:p w:rsidR="00C340F2" w:rsidRDefault="00C340F2" w:rsidP="00EC087E">
            <w:pPr>
              <w:pStyle w:val="af4"/>
            </w:pPr>
            <w:r>
              <w:t>"</w:t>
            </w:r>
          </w:p>
        </w:tc>
        <w:tc>
          <w:tcPr>
            <w:tcW w:w="2044" w:type="dxa"/>
            <w:tcBorders>
              <w:top w:val="nil"/>
              <w:left w:val="nil"/>
              <w:bottom w:val="single" w:sz="4" w:space="0" w:color="auto"/>
              <w:right w:val="nil"/>
            </w:tcBorders>
          </w:tcPr>
          <w:p w:rsidR="00C340F2" w:rsidRDefault="00C340F2" w:rsidP="00EC087E">
            <w:pPr>
              <w:pStyle w:val="af3"/>
            </w:pPr>
          </w:p>
        </w:tc>
        <w:tc>
          <w:tcPr>
            <w:tcW w:w="490" w:type="dxa"/>
            <w:tcBorders>
              <w:top w:val="nil"/>
              <w:left w:val="nil"/>
              <w:bottom w:val="nil"/>
              <w:right w:val="nil"/>
            </w:tcBorders>
          </w:tcPr>
          <w:p w:rsidR="00C340F2" w:rsidRDefault="00C340F2" w:rsidP="00EC087E">
            <w:pPr>
              <w:pStyle w:val="af3"/>
              <w:jc w:val="right"/>
            </w:pPr>
            <w:r>
              <w:t>20</w:t>
            </w:r>
          </w:p>
        </w:tc>
        <w:tc>
          <w:tcPr>
            <w:tcW w:w="462" w:type="dxa"/>
            <w:tcBorders>
              <w:top w:val="nil"/>
              <w:left w:val="nil"/>
              <w:bottom w:val="single" w:sz="4" w:space="0" w:color="auto"/>
              <w:right w:val="nil"/>
            </w:tcBorders>
          </w:tcPr>
          <w:p w:rsidR="00C340F2" w:rsidRDefault="00C340F2" w:rsidP="00EC087E">
            <w:pPr>
              <w:pStyle w:val="af3"/>
            </w:pPr>
          </w:p>
        </w:tc>
        <w:tc>
          <w:tcPr>
            <w:tcW w:w="432" w:type="dxa"/>
            <w:tcBorders>
              <w:top w:val="nil"/>
              <w:left w:val="nil"/>
              <w:bottom w:val="nil"/>
              <w:right w:val="nil"/>
            </w:tcBorders>
          </w:tcPr>
          <w:p w:rsidR="00C340F2" w:rsidRDefault="00C340F2" w:rsidP="00EC087E">
            <w:pPr>
              <w:pStyle w:val="af4"/>
            </w:pPr>
            <w:r>
              <w:t>г.</w:t>
            </w:r>
          </w:p>
        </w:tc>
      </w:tr>
    </w:tbl>
    <w:p w:rsidR="00C340F2" w:rsidRDefault="00C340F2" w:rsidP="00C340F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58"/>
        <w:gridCol w:w="798"/>
        <w:gridCol w:w="2044"/>
        <w:gridCol w:w="1946"/>
      </w:tblGrid>
      <w:tr w:rsidR="00C340F2" w:rsidTr="00EC087E">
        <w:tc>
          <w:tcPr>
            <w:tcW w:w="5058" w:type="dxa"/>
            <w:tcBorders>
              <w:top w:val="nil"/>
              <w:left w:val="nil"/>
              <w:bottom w:val="nil"/>
              <w:right w:val="nil"/>
            </w:tcBorders>
          </w:tcPr>
          <w:p w:rsidR="00C340F2" w:rsidRDefault="00C340F2" w:rsidP="00EC087E">
            <w:pPr>
              <w:pStyle w:val="af3"/>
            </w:pPr>
          </w:p>
        </w:tc>
        <w:tc>
          <w:tcPr>
            <w:tcW w:w="798" w:type="dxa"/>
            <w:tcBorders>
              <w:top w:val="nil"/>
              <w:left w:val="nil"/>
              <w:bottom w:val="nil"/>
              <w:right w:val="single" w:sz="4" w:space="0" w:color="auto"/>
            </w:tcBorders>
          </w:tcPr>
          <w:p w:rsidR="00C340F2" w:rsidRDefault="00C340F2" w:rsidP="00EC087E">
            <w:pPr>
              <w:pStyle w:val="af3"/>
            </w:pPr>
          </w:p>
        </w:tc>
        <w:tc>
          <w:tcPr>
            <w:tcW w:w="2044"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Номер документа</w:t>
            </w:r>
          </w:p>
        </w:tc>
        <w:tc>
          <w:tcPr>
            <w:tcW w:w="1946" w:type="dxa"/>
            <w:tcBorders>
              <w:top w:val="single" w:sz="4" w:space="0" w:color="auto"/>
              <w:left w:val="single" w:sz="4" w:space="0" w:color="auto"/>
              <w:bottom w:val="single" w:sz="4" w:space="0" w:color="auto"/>
            </w:tcBorders>
          </w:tcPr>
          <w:p w:rsidR="00C340F2" w:rsidRDefault="00C340F2" w:rsidP="00EC087E">
            <w:pPr>
              <w:pStyle w:val="af3"/>
              <w:jc w:val="center"/>
            </w:pPr>
            <w:r>
              <w:t>Дата составления</w:t>
            </w:r>
          </w:p>
        </w:tc>
      </w:tr>
      <w:tr w:rsidR="00C340F2" w:rsidTr="00EC087E">
        <w:tc>
          <w:tcPr>
            <w:tcW w:w="5058" w:type="dxa"/>
            <w:tcBorders>
              <w:top w:val="nil"/>
              <w:left w:val="nil"/>
              <w:bottom w:val="nil"/>
              <w:right w:val="nil"/>
            </w:tcBorders>
          </w:tcPr>
          <w:p w:rsidR="00C340F2" w:rsidRDefault="00C340F2" w:rsidP="00EC087E">
            <w:pPr>
              <w:pStyle w:val="af3"/>
            </w:pPr>
          </w:p>
        </w:tc>
        <w:tc>
          <w:tcPr>
            <w:tcW w:w="798" w:type="dxa"/>
            <w:tcBorders>
              <w:top w:val="nil"/>
              <w:left w:val="nil"/>
              <w:bottom w:val="nil"/>
              <w:right w:val="single" w:sz="4" w:space="0" w:color="auto"/>
            </w:tcBorders>
          </w:tcPr>
          <w:p w:rsidR="00C340F2" w:rsidRDefault="00C340F2" w:rsidP="00EC087E">
            <w:pPr>
              <w:pStyle w:val="af4"/>
            </w:pPr>
            <w:r>
              <w:rPr>
                <w:rStyle w:val="af"/>
              </w:rPr>
              <w:t>АКТ</w:t>
            </w:r>
          </w:p>
        </w:tc>
        <w:tc>
          <w:tcPr>
            <w:tcW w:w="2044"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946" w:type="dxa"/>
            <w:tcBorders>
              <w:top w:val="single" w:sz="4" w:space="0" w:color="auto"/>
              <w:left w:val="single" w:sz="4" w:space="0" w:color="auto"/>
              <w:bottom w:val="single" w:sz="4" w:space="0" w:color="auto"/>
            </w:tcBorders>
          </w:tcPr>
          <w:p w:rsidR="00C340F2" w:rsidRDefault="00C340F2" w:rsidP="00EC087E">
            <w:pPr>
              <w:pStyle w:val="af3"/>
            </w:pPr>
          </w:p>
        </w:tc>
      </w:tr>
      <w:tr w:rsidR="00C340F2" w:rsidTr="00EC087E">
        <w:tc>
          <w:tcPr>
            <w:tcW w:w="5058" w:type="dxa"/>
            <w:tcBorders>
              <w:top w:val="nil"/>
              <w:left w:val="nil"/>
              <w:bottom w:val="nil"/>
              <w:right w:val="nil"/>
            </w:tcBorders>
          </w:tcPr>
          <w:p w:rsidR="00C340F2" w:rsidRDefault="00C340F2" w:rsidP="00EC087E">
            <w:pPr>
              <w:pStyle w:val="af3"/>
            </w:pPr>
          </w:p>
        </w:tc>
        <w:tc>
          <w:tcPr>
            <w:tcW w:w="4788" w:type="dxa"/>
            <w:gridSpan w:val="3"/>
            <w:tcBorders>
              <w:top w:val="nil"/>
              <w:left w:val="nil"/>
              <w:bottom w:val="nil"/>
              <w:right w:val="nil"/>
            </w:tcBorders>
          </w:tcPr>
          <w:p w:rsidR="00C340F2" w:rsidRDefault="00C340F2" w:rsidP="00EC087E">
            <w:pPr>
              <w:pStyle w:val="1"/>
            </w:pPr>
            <w:r>
              <w:t>о консервации (</w:t>
            </w:r>
            <w:proofErr w:type="spellStart"/>
            <w:r>
              <w:t>расконсервации</w:t>
            </w:r>
            <w:proofErr w:type="spellEnd"/>
            <w:r>
              <w:t>) объектов основных средств</w:t>
            </w:r>
          </w:p>
        </w:tc>
      </w:tr>
    </w:tbl>
    <w:p w:rsidR="00C340F2" w:rsidRDefault="00C340F2" w:rsidP="00C340F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68"/>
        <w:gridCol w:w="1494"/>
        <w:gridCol w:w="2210"/>
        <w:gridCol w:w="1329"/>
        <w:gridCol w:w="1420"/>
        <w:gridCol w:w="1321"/>
        <w:gridCol w:w="1784"/>
        <w:gridCol w:w="1148"/>
        <w:gridCol w:w="1143"/>
      </w:tblGrid>
      <w:tr w:rsidR="00C340F2" w:rsidTr="00EC087E">
        <w:tc>
          <w:tcPr>
            <w:tcW w:w="3168" w:type="dxa"/>
            <w:vMerge w:val="restart"/>
            <w:tcBorders>
              <w:top w:val="single" w:sz="4" w:space="0" w:color="auto"/>
              <w:bottom w:val="single" w:sz="4" w:space="0" w:color="auto"/>
              <w:right w:val="single" w:sz="4" w:space="0" w:color="auto"/>
            </w:tcBorders>
          </w:tcPr>
          <w:p w:rsidR="00C340F2" w:rsidRDefault="00C340F2" w:rsidP="00EC087E">
            <w:pPr>
              <w:pStyle w:val="af3"/>
              <w:jc w:val="center"/>
            </w:pPr>
            <w:r>
              <w:t>Наименование объекта основных средств</w:t>
            </w:r>
          </w:p>
        </w:tc>
        <w:tc>
          <w:tcPr>
            <w:tcW w:w="3704" w:type="dxa"/>
            <w:gridSpan w:val="2"/>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Номер</w:t>
            </w:r>
          </w:p>
        </w:tc>
        <w:tc>
          <w:tcPr>
            <w:tcW w:w="1329" w:type="dxa"/>
            <w:vMerge w:val="restart"/>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Балансовая стоимость объекта, руб.</w:t>
            </w:r>
          </w:p>
        </w:tc>
        <w:tc>
          <w:tcPr>
            <w:tcW w:w="1420" w:type="dxa"/>
            <w:vMerge w:val="restart"/>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Начисленная амортизация, руб.</w:t>
            </w:r>
          </w:p>
        </w:tc>
        <w:tc>
          <w:tcPr>
            <w:tcW w:w="1321" w:type="dxa"/>
            <w:vMerge w:val="restart"/>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Остаточная стоимость, руб.</w:t>
            </w:r>
          </w:p>
        </w:tc>
        <w:tc>
          <w:tcPr>
            <w:tcW w:w="1784" w:type="dxa"/>
            <w:vMerge w:val="restart"/>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Причины консервации</w:t>
            </w:r>
          </w:p>
        </w:tc>
        <w:tc>
          <w:tcPr>
            <w:tcW w:w="2291" w:type="dxa"/>
            <w:gridSpan w:val="2"/>
            <w:tcBorders>
              <w:top w:val="single" w:sz="4" w:space="0" w:color="auto"/>
              <w:left w:val="single" w:sz="4" w:space="0" w:color="auto"/>
              <w:bottom w:val="single" w:sz="4" w:space="0" w:color="auto"/>
            </w:tcBorders>
          </w:tcPr>
          <w:p w:rsidR="00C340F2" w:rsidRDefault="00C340F2" w:rsidP="00EC087E">
            <w:pPr>
              <w:pStyle w:val="af3"/>
              <w:jc w:val="center"/>
            </w:pPr>
            <w:r>
              <w:t>Срок консервации</w:t>
            </w:r>
          </w:p>
        </w:tc>
      </w:tr>
      <w:tr w:rsidR="00C340F2" w:rsidTr="00EC087E">
        <w:tc>
          <w:tcPr>
            <w:tcW w:w="3168" w:type="dxa"/>
            <w:vMerge/>
            <w:tcBorders>
              <w:top w:val="single" w:sz="4" w:space="0" w:color="auto"/>
              <w:bottom w:val="single" w:sz="4" w:space="0" w:color="auto"/>
              <w:right w:val="single" w:sz="4" w:space="0" w:color="auto"/>
            </w:tcBorders>
          </w:tcPr>
          <w:p w:rsidR="00C340F2" w:rsidRDefault="00C340F2" w:rsidP="00EC087E">
            <w:pPr>
              <w:pStyle w:val="af3"/>
            </w:pPr>
          </w:p>
        </w:tc>
        <w:tc>
          <w:tcPr>
            <w:tcW w:w="1494"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инвентарный</w:t>
            </w:r>
          </w:p>
        </w:tc>
        <w:tc>
          <w:tcPr>
            <w:tcW w:w="221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заводской (регистрационный - для транспортных средств)</w:t>
            </w:r>
          </w:p>
        </w:tc>
        <w:tc>
          <w:tcPr>
            <w:tcW w:w="1329" w:type="dxa"/>
            <w:vMerge/>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420" w:type="dxa"/>
            <w:vMerge/>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321" w:type="dxa"/>
            <w:vMerge/>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784" w:type="dxa"/>
            <w:vMerge/>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48"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Дата начала</w:t>
            </w:r>
          </w:p>
        </w:tc>
        <w:tc>
          <w:tcPr>
            <w:tcW w:w="1143" w:type="dxa"/>
            <w:tcBorders>
              <w:top w:val="single" w:sz="4" w:space="0" w:color="auto"/>
              <w:left w:val="single" w:sz="4" w:space="0" w:color="auto"/>
              <w:bottom w:val="single" w:sz="4" w:space="0" w:color="auto"/>
            </w:tcBorders>
          </w:tcPr>
          <w:p w:rsidR="00C340F2" w:rsidRDefault="00C340F2" w:rsidP="00EC087E">
            <w:pPr>
              <w:pStyle w:val="af3"/>
              <w:jc w:val="center"/>
            </w:pPr>
            <w:r>
              <w:t>Дата окончания</w:t>
            </w:r>
          </w:p>
        </w:tc>
      </w:tr>
      <w:tr w:rsidR="00C340F2" w:rsidTr="00EC087E">
        <w:tc>
          <w:tcPr>
            <w:tcW w:w="3168" w:type="dxa"/>
            <w:tcBorders>
              <w:top w:val="single" w:sz="4" w:space="0" w:color="auto"/>
              <w:bottom w:val="single" w:sz="4" w:space="0" w:color="auto"/>
              <w:right w:val="single" w:sz="4" w:space="0" w:color="auto"/>
            </w:tcBorders>
          </w:tcPr>
          <w:p w:rsidR="00C340F2" w:rsidRDefault="00C340F2" w:rsidP="00EC087E">
            <w:pPr>
              <w:pStyle w:val="af3"/>
              <w:jc w:val="center"/>
            </w:pPr>
            <w:r>
              <w:t>1</w:t>
            </w:r>
          </w:p>
        </w:tc>
        <w:tc>
          <w:tcPr>
            <w:tcW w:w="1494"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2</w:t>
            </w:r>
          </w:p>
        </w:tc>
        <w:tc>
          <w:tcPr>
            <w:tcW w:w="221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3</w:t>
            </w:r>
          </w:p>
        </w:tc>
        <w:tc>
          <w:tcPr>
            <w:tcW w:w="1329"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4</w:t>
            </w:r>
          </w:p>
        </w:tc>
        <w:tc>
          <w:tcPr>
            <w:tcW w:w="14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5</w:t>
            </w:r>
          </w:p>
        </w:tc>
        <w:tc>
          <w:tcPr>
            <w:tcW w:w="1321"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6</w:t>
            </w:r>
          </w:p>
        </w:tc>
        <w:tc>
          <w:tcPr>
            <w:tcW w:w="1784"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7</w:t>
            </w:r>
          </w:p>
        </w:tc>
        <w:tc>
          <w:tcPr>
            <w:tcW w:w="1148"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8</w:t>
            </w:r>
          </w:p>
        </w:tc>
        <w:tc>
          <w:tcPr>
            <w:tcW w:w="1143" w:type="dxa"/>
            <w:tcBorders>
              <w:top w:val="single" w:sz="4" w:space="0" w:color="auto"/>
              <w:left w:val="single" w:sz="4" w:space="0" w:color="auto"/>
              <w:bottom w:val="single" w:sz="4" w:space="0" w:color="auto"/>
            </w:tcBorders>
          </w:tcPr>
          <w:p w:rsidR="00C340F2" w:rsidRDefault="00C340F2" w:rsidP="00EC087E">
            <w:pPr>
              <w:pStyle w:val="af3"/>
              <w:jc w:val="center"/>
            </w:pPr>
            <w:r>
              <w:t>9</w:t>
            </w:r>
          </w:p>
        </w:tc>
      </w:tr>
      <w:tr w:rsidR="00C340F2" w:rsidTr="00EC087E">
        <w:tc>
          <w:tcPr>
            <w:tcW w:w="3168" w:type="dxa"/>
            <w:tcBorders>
              <w:top w:val="single" w:sz="4" w:space="0" w:color="auto"/>
              <w:bottom w:val="single" w:sz="4" w:space="0" w:color="auto"/>
              <w:right w:val="single" w:sz="4" w:space="0" w:color="auto"/>
            </w:tcBorders>
          </w:tcPr>
          <w:p w:rsidR="00C340F2" w:rsidRDefault="00C340F2" w:rsidP="00EC087E">
            <w:pPr>
              <w:pStyle w:val="af3"/>
            </w:pPr>
          </w:p>
        </w:tc>
        <w:tc>
          <w:tcPr>
            <w:tcW w:w="1494"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221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329"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4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321"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784"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48"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43" w:type="dxa"/>
            <w:tcBorders>
              <w:top w:val="single" w:sz="4" w:space="0" w:color="auto"/>
              <w:left w:val="single" w:sz="4" w:space="0" w:color="auto"/>
              <w:bottom w:val="single" w:sz="4" w:space="0" w:color="auto"/>
            </w:tcBorders>
          </w:tcPr>
          <w:p w:rsidR="00C340F2" w:rsidRDefault="00C340F2" w:rsidP="00EC087E">
            <w:pPr>
              <w:pStyle w:val="af3"/>
            </w:pPr>
          </w:p>
        </w:tc>
      </w:tr>
      <w:tr w:rsidR="00C340F2" w:rsidTr="00EC087E">
        <w:tc>
          <w:tcPr>
            <w:tcW w:w="3168" w:type="dxa"/>
            <w:tcBorders>
              <w:top w:val="single" w:sz="4" w:space="0" w:color="auto"/>
              <w:bottom w:val="single" w:sz="4" w:space="0" w:color="auto"/>
              <w:right w:val="single" w:sz="4" w:space="0" w:color="auto"/>
            </w:tcBorders>
          </w:tcPr>
          <w:p w:rsidR="00C340F2" w:rsidRDefault="00C340F2" w:rsidP="00EC087E">
            <w:pPr>
              <w:pStyle w:val="af3"/>
            </w:pPr>
          </w:p>
        </w:tc>
        <w:tc>
          <w:tcPr>
            <w:tcW w:w="1494"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221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329"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4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321"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784"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48"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43" w:type="dxa"/>
            <w:tcBorders>
              <w:top w:val="single" w:sz="4" w:space="0" w:color="auto"/>
              <w:left w:val="single" w:sz="4" w:space="0" w:color="auto"/>
              <w:bottom w:val="single" w:sz="4" w:space="0" w:color="auto"/>
            </w:tcBorders>
          </w:tcPr>
          <w:p w:rsidR="00C340F2" w:rsidRDefault="00C340F2" w:rsidP="00EC087E">
            <w:pPr>
              <w:pStyle w:val="af3"/>
            </w:pPr>
          </w:p>
        </w:tc>
      </w:tr>
      <w:tr w:rsidR="00C340F2" w:rsidTr="00EC087E">
        <w:tc>
          <w:tcPr>
            <w:tcW w:w="3168" w:type="dxa"/>
            <w:tcBorders>
              <w:top w:val="single" w:sz="4" w:space="0" w:color="auto"/>
              <w:bottom w:val="single" w:sz="4" w:space="0" w:color="auto"/>
              <w:right w:val="single" w:sz="4" w:space="0" w:color="auto"/>
            </w:tcBorders>
          </w:tcPr>
          <w:p w:rsidR="00C340F2" w:rsidRDefault="00C340F2" w:rsidP="00EC087E">
            <w:pPr>
              <w:pStyle w:val="af3"/>
            </w:pPr>
          </w:p>
        </w:tc>
        <w:tc>
          <w:tcPr>
            <w:tcW w:w="1494"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221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329"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4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321"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784"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48"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43" w:type="dxa"/>
            <w:tcBorders>
              <w:top w:val="single" w:sz="4" w:space="0" w:color="auto"/>
              <w:left w:val="single" w:sz="4" w:space="0" w:color="auto"/>
              <w:bottom w:val="single" w:sz="4" w:space="0" w:color="auto"/>
            </w:tcBorders>
          </w:tcPr>
          <w:p w:rsidR="00C340F2" w:rsidRDefault="00C340F2" w:rsidP="00EC087E">
            <w:pPr>
              <w:pStyle w:val="af3"/>
            </w:pPr>
          </w:p>
        </w:tc>
      </w:tr>
      <w:tr w:rsidR="00C340F2" w:rsidTr="00EC087E">
        <w:tc>
          <w:tcPr>
            <w:tcW w:w="3168" w:type="dxa"/>
            <w:tcBorders>
              <w:top w:val="single" w:sz="4" w:space="0" w:color="auto"/>
              <w:bottom w:val="single" w:sz="4" w:space="0" w:color="auto"/>
              <w:right w:val="single" w:sz="4" w:space="0" w:color="auto"/>
            </w:tcBorders>
          </w:tcPr>
          <w:p w:rsidR="00C340F2" w:rsidRDefault="00C340F2" w:rsidP="00EC087E">
            <w:pPr>
              <w:pStyle w:val="af3"/>
            </w:pPr>
          </w:p>
        </w:tc>
        <w:tc>
          <w:tcPr>
            <w:tcW w:w="1494"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221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329"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4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321"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784"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48"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43" w:type="dxa"/>
            <w:tcBorders>
              <w:top w:val="single" w:sz="4" w:space="0" w:color="auto"/>
              <w:left w:val="single" w:sz="4" w:space="0" w:color="auto"/>
              <w:bottom w:val="single" w:sz="4" w:space="0" w:color="auto"/>
            </w:tcBorders>
          </w:tcPr>
          <w:p w:rsidR="00C340F2" w:rsidRDefault="00C340F2" w:rsidP="00EC087E">
            <w:pPr>
              <w:pStyle w:val="af3"/>
            </w:pPr>
          </w:p>
        </w:tc>
      </w:tr>
      <w:tr w:rsidR="00C340F2" w:rsidTr="00EC087E">
        <w:tc>
          <w:tcPr>
            <w:tcW w:w="3168" w:type="dxa"/>
            <w:tcBorders>
              <w:top w:val="single" w:sz="4" w:space="0" w:color="auto"/>
              <w:bottom w:val="single" w:sz="4" w:space="0" w:color="auto"/>
              <w:right w:val="single" w:sz="4" w:space="0" w:color="auto"/>
            </w:tcBorders>
          </w:tcPr>
          <w:p w:rsidR="00C340F2" w:rsidRDefault="00C340F2" w:rsidP="00EC087E">
            <w:pPr>
              <w:pStyle w:val="af3"/>
            </w:pPr>
          </w:p>
        </w:tc>
        <w:tc>
          <w:tcPr>
            <w:tcW w:w="1494"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221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329"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4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321"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784"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48"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43" w:type="dxa"/>
            <w:tcBorders>
              <w:top w:val="single" w:sz="4" w:space="0" w:color="auto"/>
              <w:left w:val="single" w:sz="4" w:space="0" w:color="auto"/>
              <w:bottom w:val="single" w:sz="4" w:space="0" w:color="auto"/>
            </w:tcBorders>
          </w:tcPr>
          <w:p w:rsidR="00C340F2" w:rsidRDefault="00C340F2" w:rsidP="00EC087E">
            <w:pPr>
              <w:pStyle w:val="af3"/>
            </w:pPr>
          </w:p>
        </w:tc>
      </w:tr>
    </w:tbl>
    <w:p w:rsidR="00C340F2" w:rsidRDefault="00C340F2" w:rsidP="00C340F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0"/>
        <w:gridCol w:w="3650"/>
        <w:gridCol w:w="516"/>
        <w:gridCol w:w="2949"/>
        <w:gridCol w:w="430"/>
        <w:gridCol w:w="3830"/>
      </w:tblGrid>
      <w:tr w:rsidR="00C340F2" w:rsidTr="00EC087E">
        <w:tc>
          <w:tcPr>
            <w:tcW w:w="3650" w:type="dxa"/>
            <w:tcBorders>
              <w:top w:val="nil"/>
              <w:left w:val="nil"/>
              <w:bottom w:val="nil"/>
              <w:right w:val="nil"/>
            </w:tcBorders>
          </w:tcPr>
          <w:p w:rsidR="00C340F2" w:rsidRDefault="00C340F2" w:rsidP="00EC087E">
            <w:pPr>
              <w:pStyle w:val="af4"/>
            </w:pPr>
            <w:r>
              <w:lastRenderedPageBreak/>
              <w:t>Председатель комиссии</w:t>
            </w:r>
          </w:p>
        </w:tc>
        <w:tc>
          <w:tcPr>
            <w:tcW w:w="3650" w:type="dxa"/>
            <w:tcBorders>
              <w:top w:val="nil"/>
              <w:left w:val="nil"/>
              <w:bottom w:val="single" w:sz="4" w:space="0" w:color="auto"/>
              <w:right w:val="nil"/>
            </w:tcBorders>
          </w:tcPr>
          <w:p w:rsidR="00C340F2" w:rsidRDefault="00C340F2" w:rsidP="00EC087E">
            <w:pPr>
              <w:pStyle w:val="af3"/>
            </w:pPr>
          </w:p>
        </w:tc>
        <w:tc>
          <w:tcPr>
            <w:tcW w:w="516" w:type="dxa"/>
            <w:tcBorders>
              <w:top w:val="nil"/>
              <w:left w:val="nil"/>
              <w:bottom w:val="nil"/>
              <w:right w:val="nil"/>
            </w:tcBorders>
          </w:tcPr>
          <w:p w:rsidR="00C340F2" w:rsidRDefault="00C340F2" w:rsidP="00EC087E">
            <w:pPr>
              <w:pStyle w:val="af3"/>
            </w:pPr>
          </w:p>
        </w:tc>
        <w:tc>
          <w:tcPr>
            <w:tcW w:w="2949" w:type="dxa"/>
            <w:tcBorders>
              <w:top w:val="nil"/>
              <w:left w:val="nil"/>
              <w:bottom w:val="single" w:sz="4" w:space="0" w:color="auto"/>
              <w:right w:val="nil"/>
            </w:tcBorders>
          </w:tcPr>
          <w:p w:rsidR="00C340F2" w:rsidRDefault="00C340F2" w:rsidP="00EC087E">
            <w:pPr>
              <w:pStyle w:val="af3"/>
            </w:pPr>
          </w:p>
        </w:tc>
        <w:tc>
          <w:tcPr>
            <w:tcW w:w="430" w:type="dxa"/>
            <w:tcBorders>
              <w:top w:val="nil"/>
              <w:left w:val="nil"/>
              <w:bottom w:val="nil"/>
              <w:right w:val="nil"/>
            </w:tcBorders>
          </w:tcPr>
          <w:p w:rsidR="00C340F2" w:rsidRDefault="00C340F2" w:rsidP="00EC087E">
            <w:pPr>
              <w:pStyle w:val="af3"/>
            </w:pPr>
          </w:p>
        </w:tc>
        <w:tc>
          <w:tcPr>
            <w:tcW w:w="3830" w:type="dxa"/>
            <w:tcBorders>
              <w:top w:val="nil"/>
              <w:left w:val="nil"/>
              <w:bottom w:val="single" w:sz="4" w:space="0" w:color="auto"/>
              <w:right w:val="nil"/>
            </w:tcBorders>
          </w:tcPr>
          <w:p w:rsidR="00C340F2" w:rsidRDefault="00C340F2" w:rsidP="00EC087E">
            <w:pPr>
              <w:pStyle w:val="af3"/>
            </w:pPr>
          </w:p>
        </w:tc>
      </w:tr>
      <w:tr w:rsidR="00C340F2" w:rsidTr="00EC087E">
        <w:tc>
          <w:tcPr>
            <w:tcW w:w="3650" w:type="dxa"/>
            <w:tcBorders>
              <w:top w:val="nil"/>
              <w:left w:val="nil"/>
              <w:bottom w:val="nil"/>
              <w:right w:val="nil"/>
            </w:tcBorders>
          </w:tcPr>
          <w:p w:rsidR="00C340F2" w:rsidRDefault="00C340F2" w:rsidP="00EC087E">
            <w:pPr>
              <w:pStyle w:val="af3"/>
            </w:pPr>
          </w:p>
        </w:tc>
        <w:tc>
          <w:tcPr>
            <w:tcW w:w="3650" w:type="dxa"/>
            <w:tcBorders>
              <w:top w:val="single" w:sz="4" w:space="0" w:color="auto"/>
              <w:left w:val="nil"/>
              <w:bottom w:val="nil"/>
              <w:right w:val="nil"/>
            </w:tcBorders>
          </w:tcPr>
          <w:p w:rsidR="00C340F2" w:rsidRDefault="00C340F2" w:rsidP="00EC087E">
            <w:pPr>
              <w:pStyle w:val="af3"/>
              <w:jc w:val="center"/>
            </w:pPr>
            <w:r>
              <w:t>(должность)</w:t>
            </w:r>
          </w:p>
        </w:tc>
        <w:tc>
          <w:tcPr>
            <w:tcW w:w="516" w:type="dxa"/>
            <w:tcBorders>
              <w:top w:val="nil"/>
              <w:left w:val="nil"/>
              <w:bottom w:val="nil"/>
              <w:right w:val="nil"/>
            </w:tcBorders>
          </w:tcPr>
          <w:p w:rsidR="00C340F2" w:rsidRDefault="00C340F2" w:rsidP="00EC087E">
            <w:pPr>
              <w:pStyle w:val="af3"/>
            </w:pPr>
          </w:p>
        </w:tc>
        <w:tc>
          <w:tcPr>
            <w:tcW w:w="2949" w:type="dxa"/>
            <w:tcBorders>
              <w:top w:val="single" w:sz="4" w:space="0" w:color="auto"/>
              <w:left w:val="nil"/>
              <w:bottom w:val="nil"/>
              <w:right w:val="nil"/>
            </w:tcBorders>
          </w:tcPr>
          <w:p w:rsidR="00C340F2" w:rsidRDefault="00C340F2" w:rsidP="00EC087E">
            <w:pPr>
              <w:pStyle w:val="af3"/>
              <w:jc w:val="center"/>
            </w:pPr>
            <w:r>
              <w:t>(подпись)</w:t>
            </w:r>
          </w:p>
        </w:tc>
        <w:tc>
          <w:tcPr>
            <w:tcW w:w="430" w:type="dxa"/>
            <w:tcBorders>
              <w:top w:val="nil"/>
              <w:left w:val="nil"/>
              <w:bottom w:val="nil"/>
              <w:right w:val="nil"/>
            </w:tcBorders>
          </w:tcPr>
          <w:p w:rsidR="00C340F2" w:rsidRDefault="00C340F2" w:rsidP="00EC087E">
            <w:pPr>
              <w:pStyle w:val="af3"/>
            </w:pPr>
          </w:p>
        </w:tc>
        <w:tc>
          <w:tcPr>
            <w:tcW w:w="3830" w:type="dxa"/>
            <w:tcBorders>
              <w:top w:val="single" w:sz="4" w:space="0" w:color="auto"/>
              <w:left w:val="nil"/>
              <w:bottom w:val="nil"/>
              <w:right w:val="nil"/>
            </w:tcBorders>
          </w:tcPr>
          <w:p w:rsidR="00C340F2" w:rsidRDefault="00C340F2" w:rsidP="00EC087E">
            <w:pPr>
              <w:pStyle w:val="af3"/>
              <w:jc w:val="center"/>
            </w:pPr>
            <w:r>
              <w:t>(расшифровка подписи)</w:t>
            </w:r>
          </w:p>
        </w:tc>
      </w:tr>
      <w:tr w:rsidR="00C340F2" w:rsidTr="00EC087E">
        <w:tc>
          <w:tcPr>
            <w:tcW w:w="3650" w:type="dxa"/>
            <w:tcBorders>
              <w:top w:val="nil"/>
              <w:left w:val="nil"/>
              <w:bottom w:val="nil"/>
              <w:right w:val="nil"/>
            </w:tcBorders>
          </w:tcPr>
          <w:p w:rsidR="00C340F2" w:rsidRDefault="00C340F2" w:rsidP="00EC087E">
            <w:pPr>
              <w:pStyle w:val="af4"/>
            </w:pPr>
            <w:r>
              <w:t>Члены комиссии:</w:t>
            </w:r>
          </w:p>
        </w:tc>
        <w:tc>
          <w:tcPr>
            <w:tcW w:w="3650" w:type="dxa"/>
            <w:tcBorders>
              <w:top w:val="nil"/>
              <w:left w:val="nil"/>
              <w:bottom w:val="single" w:sz="4" w:space="0" w:color="auto"/>
              <w:right w:val="nil"/>
            </w:tcBorders>
          </w:tcPr>
          <w:p w:rsidR="00C340F2" w:rsidRDefault="00C340F2" w:rsidP="00EC087E">
            <w:pPr>
              <w:pStyle w:val="af3"/>
            </w:pPr>
          </w:p>
        </w:tc>
        <w:tc>
          <w:tcPr>
            <w:tcW w:w="516" w:type="dxa"/>
            <w:tcBorders>
              <w:top w:val="nil"/>
              <w:left w:val="nil"/>
              <w:bottom w:val="nil"/>
              <w:right w:val="nil"/>
            </w:tcBorders>
          </w:tcPr>
          <w:p w:rsidR="00C340F2" w:rsidRDefault="00C340F2" w:rsidP="00EC087E">
            <w:pPr>
              <w:pStyle w:val="af3"/>
            </w:pPr>
          </w:p>
        </w:tc>
        <w:tc>
          <w:tcPr>
            <w:tcW w:w="2949" w:type="dxa"/>
            <w:tcBorders>
              <w:top w:val="nil"/>
              <w:left w:val="nil"/>
              <w:bottom w:val="single" w:sz="4" w:space="0" w:color="auto"/>
              <w:right w:val="nil"/>
            </w:tcBorders>
          </w:tcPr>
          <w:p w:rsidR="00C340F2" w:rsidRDefault="00C340F2" w:rsidP="00EC087E">
            <w:pPr>
              <w:pStyle w:val="af3"/>
            </w:pPr>
          </w:p>
        </w:tc>
        <w:tc>
          <w:tcPr>
            <w:tcW w:w="430" w:type="dxa"/>
            <w:tcBorders>
              <w:top w:val="nil"/>
              <w:left w:val="nil"/>
              <w:bottom w:val="nil"/>
              <w:right w:val="nil"/>
            </w:tcBorders>
          </w:tcPr>
          <w:p w:rsidR="00C340F2" w:rsidRDefault="00C340F2" w:rsidP="00EC087E">
            <w:pPr>
              <w:pStyle w:val="af3"/>
            </w:pPr>
          </w:p>
        </w:tc>
        <w:tc>
          <w:tcPr>
            <w:tcW w:w="3830" w:type="dxa"/>
            <w:tcBorders>
              <w:top w:val="nil"/>
              <w:left w:val="nil"/>
              <w:bottom w:val="single" w:sz="4" w:space="0" w:color="auto"/>
              <w:right w:val="nil"/>
            </w:tcBorders>
          </w:tcPr>
          <w:p w:rsidR="00C340F2" w:rsidRDefault="00C340F2" w:rsidP="00EC087E">
            <w:pPr>
              <w:pStyle w:val="af3"/>
            </w:pPr>
          </w:p>
        </w:tc>
      </w:tr>
      <w:tr w:rsidR="00C340F2" w:rsidTr="00EC087E">
        <w:tc>
          <w:tcPr>
            <w:tcW w:w="3650" w:type="dxa"/>
            <w:tcBorders>
              <w:top w:val="nil"/>
              <w:left w:val="nil"/>
              <w:bottom w:val="nil"/>
              <w:right w:val="nil"/>
            </w:tcBorders>
          </w:tcPr>
          <w:p w:rsidR="00C340F2" w:rsidRDefault="00C340F2" w:rsidP="00EC087E">
            <w:pPr>
              <w:pStyle w:val="af3"/>
            </w:pPr>
          </w:p>
        </w:tc>
        <w:tc>
          <w:tcPr>
            <w:tcW w:w="3650" w:type="dxa"/>
            <w:tcBorders>
              <w:top w:val="single" w:sz="4" w:space="0" w:color="auto"/>
              <w:left w:val="nil"/>
              <w:bottom w:val="nil"/>
              <w:right w:val="nil"/>
            </w:tcBorders>
          </w:tcPr>
          <w:p w:rsidR="00C340F2" w:rsidRDefault="00C340F2" w:rsidP="00EC087E">
            <w:pPr>
              <w:pStyle w:val="af3"/>
              <w:jc w:val="center"/>
            </w:pPr>
            <w:r>
              <w:t>(должность)</w:t>
            </w:r>
          </w:p>
        </w:tc>
        <w:tc>
          <w:tcPr>
            <w:tcW w:w="516" w:type="dxa"/>
            <w:tcBorders>
              <w:top w:val="nil"/>
              <w:left w:val="nil"/>
              <w:bottom w:val="nil"/>
              <w:right w:val="nil"/>
            </w:tcBorders>
          </w:tcPr>
          <w:p w:rsidR="00C340F2" w:rsidRDefault="00C340F2" w:rsidP="00EC087E">
            <w:pPr>
              <w:pStyle w:val="af3"/>
            </w:pPr>
          </w:p>
        </w:tc>
        <w:tc>
          <w:tcPr>
            <w:tcW w:w="2949" w:type="dxa"/>
            <w:tcBorders>
              <w:top w:val="single" w:sz="4" w:space="0" w:color="auto"/>
              <w:left w:val="nil"/>
              <w:bottom w:val="nil"/>
              <w:right w:val="nil"/>
            </w:tcBorders>
          </w:tcPr>
          <w:p w:rsidR="00C340F2" w:rsidRDefault="00C340F2" w:rsidP="00EC087E">
            <w:pPr>
              <w:pStyle w:val="af3"/>
              <w:jc w:val="center"/>
            </w:pPr>
            <w:r>
              <w:t>(подпись)</w:t>
            </w:r>
          </w:p>
        </w:tc>
        <w:tc>
          <w:tcPr>
            <w:tcW w:w="430" w:type="dxa"/>
            <w:tcBorders>
              <w:top w:val="nil"/>
              <w:left w:val="nil"/>
              <w:bottom w:val="nil"/>
              <w:right w:val="nil"/>
            </w:tcBorders>
          </w:tcPr>
          <w:p w:rsidR="00C340F2" w:rsidRDefault="00C340F2" w:rsidP="00EC087E">
            <w:pPr>
              <w:pStyle w:val="af3"/>
            </w:pPr>
          </w:p>
        </w:tc>
        <w:tc>
          <w:tcPr>
            <w:tcW w:w="3830" w:type="dxa"/>
            <w:tcBorders>
              <w:top w:val="single" w:sz="4" w:space="0" w:color="auto"/>
              <w:left w:val="nil"/>
              <w:bottom w:val="nil"/>
              <w:right w:val="nil"/>
            </w:tcBorders>
          </w:tcPr>
          <w:p w:rsidR="00C340F2" w:rsidRDefault="00C340F2" w:rsidP="00EC087E">
            <w:pPr>
              <w:pStyle w:val="af3"/>
              <w:jc w:val="center"/>
            </w:pPr>
            <w:r>
              <w:t>(расшифровка подписи)</w:t>
            </w:r>
          </w:p>
        </w:tc>
      </w:tr>
      <w:tr w:rsidR="00C340F2" w:rsidTr="00EC087E">
        <w:tc>
          <w:tcPr>
            <w:tcW w:w="3650" w:type="dxa"/>
            <w:tcBorders>
              <w:top w:val="nil"/>
              <w:left w:val="nil"/>
              <w:bottom w:val="nil"/>
              <w:right w:val="nil"/>
            </w:tcBorders>
          </w:tcPr>
          <w:p w:rsidR="00C340F2" w:rsidRDefault="00C340F2" w:rsidP="00EC087E">
            <w:pPr>
              <w:pStyle w:val="af3"/>
            </w:pPr>
          </w:p>
        </w:tc>
        <w:tc>
          <w:tcPr>
            <w:tcW w:w="3650" w:type="dxa"/>
            <w:tcBorders>
              <w:top w:val="nil"/>
              <w:left w:val="nil"/>
              <w:bottom w:val="single" w:sz="4" w:space="0" w:color="auto"/>
              <w:right w:val="nil"/>
            </w:tcBorders>
          </w:tcPr>
          <w:p w:rsidR="00C340F2" w:rsidRDefault="00C340F2" w:rsidP="00EC087E">
            <w:pPr>
              <w:pStyle w:val="af3"/>
            </w:pPr>
          </w:p>
        </w:tc>
        <w:tc>
          <w:tcPr>
            <w:tcW w:w="516" w:type="dxa"/>
            <w:tcBorders>
              <w:top w:val="nil"/>
              <w:left w:val="nil"/>
              <w:bottom w:val="nil"/>
              <w:right w:val="nil"/>
            </w:tcBorders>
          </w:tcPr>
          <w:p w:rsidR="00C340F2" w:rsidRDefault="00C340F2" w:rsidP="00EC087E">
            <w:pPr>
              <w:pStyle w:val="af3"/>
            </w:pPr>
          </w:p>
        </w:tc>
        <w:tc>
          <w:tcPr>
            <w:tcW w:w="2949" w:type="dxa"/>
            <w:tcBorders>
              <w:top w:val="nil"/>
              <w:left w:val="nil"/>
              <w:bottom w:val="single" w:sz="4" w:space="0" w:color="auto"/>
              <w:right w:val="nil"/>
            </w:tcBorders>
          </w:tcPr>
          <w:p w:rsidR="00C340F2" w:rsidRDefault="00C340F2" w:rsidP="00EC087E">
            <w:pPr>
              <w:pStyle w:val="af3"/>
            </w:pPr>
          </w:p>
        </w:tc>
        <w:tc>
          <w:tcPr>
            <w:tcW w:w="430" w:type="dxa"/>
            <w:tcBorders>
              <w:top w:val="nil"/>
              <w:left w:val="nil"/>
              <w:bottom w:val="nil"/>
              <w:right w:val="nil"/>
            </w:tcBorders>
          </w:tcPr>
          <w:p w:rsidR="00C340F2" w:rsidRDefault="00C340F2" w:rsidP="00EC087E">
            <w:pPr>
              <w:pStyle w:val="af3"/>
            </w:pPr>
          </w:p>
        </w:tc>
        <w:tc>
          <w:tcPr>
            <w:tcW w:w="3830" w:type="dxa"/>
            <w:tcBorders>
              <w:top w:val="nil"/>
              <w:left w:val="nil"/>
              <w:bottom w:val="single" w:sz="4" w:space="0" w:color="auto"/>
              <w:right w:val="nil"/>
            </w:tcBorders>
          </w:tcPr>
          <w:p w:rsidR="00C340F2" w:rsidRDefault="00C340F2" w:rsidP="00EC087E">
            <w:pPr>
              <w:pStyle w:val="af3"/>
            </w:pPr>
          </w:p>
        </w:tc>
      </w:tr>
      <w:tr w:rsidR="00C340F2" w:rsidTr="00EC087E">
        <w:tc>
          <w:tcPr>
            <w:tcW w:w="3650" w:type="dxa"/>
            <w:tcBorders>
              <w:top w:val="nil"/>
              <w:left w:val="nil"/>
              <w:bottom w:val="nil"/>
              <w:right w:val="nil"/>
            </w:tcBorders>
          </w:tcPr>
          <w:p w:rsidR="00C340F2" w:rsidRDefault="00C340F2" w:rsidP="00EC087E">
            <w:pPr>
              <w:pStyle w:val="af3"/>
            </w:pPr>
          </w:p>
        </w:tc>
        <w:tc>
          <w:tcPr>
            <w:tcW w:w="3650" w:type="dxa"/>
            <w:tcBorders>
              <w:top w:val="single" w:sz="4" w:space="0" w:color="auto"/>
              <w:left w:val="nil"/>
              <w:bottom w:val="nil"/>
              <w:right w:val="nil"/>
            </w:tcBorders>
          </w:tcPr>
          <w:p w:rsidR="00C340F2" w:rsidRDefault="00C340F2" w:rsidP="00EC087E">
            <w:pPr>
              <w:pStyle w:val="af3"/>
              <w:jc w:val="center"/>
            </w:pPr>
            <w:r>
              <w:t>(должность)</w:t>
            </w:r>
          </w:p>
        </w:tc>
        <w:tc>
          <w:tcPr>
            <w:tcW w:w="516" w:type="dxa"/>
            <w:tcBorders>
              <w:top w:val="nil"/>
              <w:left w:val="nil"/>
              <w:bottom w:val="nil"/>
              <w:right w:val="nil"/>
            </w:tcBorders>
          </w:tcPr>
          <w:p w:rsidR="00C340F2" w:rsidRDefault="00C340F2" w:rsidP="00EC087E">
            <w:pPr>
              <w:pStyle w:val="af3"/>
            </w:pPr>
          </w:p>
        </w:tc>
        <w:tc>
          <w:tcPr>
            <w:tcW w:w="2949" w:type="dxa"/>
            <w:tcBorders>
              <w:top w:val="single" w:sz="4" w:space="0" w:color="auto"/>
              <w:left w:val="nil"/>
              <w:bottom w:val="nil"/>
              <w:right w:val="nil"/>
            </w:tcBorders>
          </w:tcPr>
          <w:p w:rsidR="00C340F2" w:rsidRDefault="00C340F2" w:rsidP="00EC087E">
            <w:pPr>
              <w:pStyle w:val="af3"/>
              <w:jc w:val="center"/>
            </w:pPr>
            <w:r>
              <w:t>(подпись)</w:t>
            </w:r>
          </w:p>
        </w:tc>
        <w:tc>
          <w:tcPr>
            <w:tcW w:w="430" w:type="dxa"/>
            <w:tcBorders>
              <w:top w:val="nil"/>
              <w:left w:val="nil"/>
              <w:bottom w:val="nil"/>
              <w:right w:val="nil"/>
            </w:tcBorders>
          </w:tcPr>
          <w:p w:rsidR="00C340F2" w:rsidRDefault="00C340F2" w:rsidP="00EC087E">
            <w:pPr>
              <w:pStyle w:val="af3"/>
            </w:pPr>
          </w:p>
        </w:tc>
        <w:tc>
          <w:tcPr>
            <w:tcW w:w="3830" w:type="dxa"/>
            <w:tcBorders>
              <w:top w:val="single" w:sz="4" w:space="0" w:color="auto"/>
              <w:left w:val="nil"/>
              <w:bottom w:val="nil"/>
              <w:right w:val="nil"/>
            </w:tcBorders>
          </w:tcPr>
          <w:p w:rsidR="00C340F2" w:rsidRDefault="00C340F2" w:rsidP="00EC087E">
            <w:pPr>
              <w:pStyle w:val="af3"/>
              <w:jc w:val="center"/>
            </w:pPr>
            <w:r>
              <w:t>(расшифровка подписи)</w:t>
            </w:r>
          </w:p>
        </w:tc>
      </w:tr>
      <w:tr w:rsidR="00C340F2" w:rsidTr="00EC087E">
        <w:tc>
          <w:tcPr>
            <w:tcW w:w="3650" w:type="dxa"/>
            <w:tcBorders>
              <w:top w:val="nil"/>
              <w:left w:val="nil"/>
              <w:bottom w:val="nil"/>
              <w:right w:val="nil"/>
            </w:tcBorders>
          </w:tcPr>
          <w:p w:rsidR="00C340F2" w:rsidRDefault="00C340F2" w:rsidP="00EC087E">
            <w:pPr>
              <w:pStyle w:val="af3"/>
            </w:pPr>
          </w:p>
        </w:tc>
        <w:tc>
          <w:tcPr>
            <w:tcW w:w="3650" w:type="dxa"/>
            <w:tcBorders>
              <w:top w:val="nil"/>
              <w:left w:val="nil"/>
              <w:bottom w:val="single" w:sz="4" w:space="0" w:color="auto"/>
              <w:right w:val="nil"/>
            </w:tcBorders>
          </w:tcPr>
          <w:p w:rsidR="00C340F2" w:rsidRDefault="00C340F2" w:rsidP="00EC087E">
            <w:pPr>
              <w:pStyle w:val="af3"/>
            </w:pPr>
          </w:p>
        </w:tc>
        <w:tc>
          <w:tcPr>
            <w:tcW w:w="516" w:type="dxa"/>
            <w:tcBorders>
              <w:top w:val="nil"/>
              <w:left w:val="nil"/>
              <w:bottom w:val="nil"/>
              <w:right w:val="nil"/>
            </w:tcBorders>
          </w:tcPr>
          <w:p w:rsidR="00C340F2" w:rsidRDefault="00C340F2" w:rsidP="00EC087E">
            <w:pPr>
              <w:pStyle w:val="af3"/>
            </w:pPr>
          </w:p>
        </w:tc>
        <w:tc>
          <w:tcPr>
            <w:tcW w:w="2949" w:type="dxa"/>
            <w:tcBorders>
              <w:top w:val="nil"/>
              <w:left w:val="nil"/>
              <w:bottom w:val="single" w:sz="4" w:space="0" w:color="auto"/>
              <w:right w:val="nil"/>
            </w:tcBorders>
          </w:tcPr>
          <w:p w:rsidR="00C340F2" w:rsidRDefault="00C340F2" w:rsidP="00EC087E">
            <w:pPr>
              <w:pStyle w:val="af3"/>
            </w:pPr>
          </w:p>
        </w:tc>
        <w:tc>
          <w:tcPr>
            <w:tcW w:w="430" w:type="dxa"/>
            <w:tcBorders>
              <w:top w:val="nil"/>
              <w:left w:val="nil"/>
              <w:bottom w:val="nil"/>
              <w:right w:val="nil"/>
            </w:tcBorders>
          </w:tcPr>
          <w:p w:rsidR="00C340F2" w:rsidRDefault="00C340F2" w:rsidP="00EC087E">
            <w:pPr>
              <w:pStyle w:val="af3"/>
            </w:pPr>
          </w:p>
        </w:tc>
        <w:tc>
          <w:tcPr>
            <w:tcW w:w="3830" w:type="dxa"/>
            <w:tcBorders>
              <w:top w:val="nil"/>
              <w:left w:val="nil"/>
              <w:bottom w:val="single" w:sz="4" w:space="0" w:color="auto"/>
              <w:right w:val="nil"/>
            </w:tcBorders>
          </w:tcPr>
          <w:p w:rsidR="00C340F2" w:rsidRDefault="00C340F2" w:rsidP="00EC087E">
            <w:pPr>
              <w:pStyle w:val="af3"/>
            </w:pPr>
          </w:p>
        </w:tc>
      </w:tr>
      <w:tr w:rsidR="00C340F2" w:rsidTr="00EC087E">
        <w:tc>
          <w:tcPr>
            <w:tcW w:w="3650" w:type="dxa"/>
            <w:tcBorders>
              <w:top w:val="nil"/>
              <w:left w:val="nil"/>
              <w:bottom w:val="nil"/>
              <w:right w:val="nil"/>
            </w:tcBorders>
          </w:tcPr>
          <w:p w:rsidR="00C340F2" w:rsidRDefault="00C340F2" w:rsidP="00EC087E">
            <w:pPr>
              <w:pStyle w:val="af3"/>
            </w:pPr>
          </w:p>
        </w:tc>
        <w:tc>
          <w:tcPr>
            <w:tcW w:w="3650" w:type="dxa"/>
            <w:tcBorders>
              <w:top w:val="single" w:sz="4" w:space="0" w:color="auto"/>
              <w:left w:val="nil"/>
              <w:bottom w:val="nil"/>
              <w:right w:val="nil"/>
            </w:tcBorders>
          </w:tcPr>
          <w:p w:rsidR="00C340F2" w:rsidRDefault="00C340F2" w:rsidP="00EC087E">
            <w:pPr>
              <w:pStyle w:val="af3"/>
              <w:jc w:val="center"/>
            </w:pPr>
            <w:r>
              <w:t>(должность)</w:t>
            </w:r>
          </w:p>
        </w:tc>
        <w:tc>
          <w:tcPr>
            <w:tcW w:w="516" w:type="dxa"/>
            <w:tcBorders>
              <w:top w:val="nil"/>
              <w:left w:val="nil"/>
              <w:bottom w:val="nil"/>
              <w:right w:val="nil"/>
            </w:tcBorders>
          </w:tcPr>
          <w:p w:rsidR="00C340F2" w:rsidRDefault="00C340F2" w:rsidP="00EC087E">
            <w:pPr>
              <w:pStyle w:val="af3"/>
            </w:pPr>
          </w:p>
        </w:tc>
        <w:tc>
          <w:tcPr>
            <w:tcW w:w="2949" w:type="dxa"/>
            <w:tcBorders>
              <w:top w:val="single" w:sz="4" w:space="0" w:color="auto"/>
              <w:left w:val="nil"/>
              <w:bottom w:val="nil"/>
              <w:right w:val="nil"/>
            </w:tcBorders>
          </w:tcPr>
          <w:p w:rsidR="00C340F2" w:rsidRDefault="00C340F2" w:rsidP="00EC087E">
            <w:pPr>
              <w:pStyle w:val="af3"/>
              <w:jc w:val="center"/>
            </w:pPr>
            <w:r>
              <w:t>(подпись)</w:t>
            </w:r>
          </w:p>
        </w:tc>
        <w:tc>
          <w:tcPr>
            <w:tcW w:w="430" w:type="dxa"/>
            <w:tcBorders>
              <w:top w:val="nil"/>
              <w:left w:val="nil"/>
              <w:bottom w:val="nil"/>
              <w:right w:val="nil"/>
            </w:tcBorders>
          </w:tcPr>
          <w:p w:rsidR="00C340F2" w:rsidRDefault="00C340F2" w:rsidP="00EC087E">
            <w:pPr>
              <w:pStyle w:val="af3"/>
            </w:pPr>
          </w:p>
        </w:tc>
        <w:tc>
          <w:tcPr>
            <w:tcW w:w="3830" w:type="dxa"/>
            <w:tcBorders>
              <w:top w:val="single" w:sz="4" w:space="0" w:color="auto"/>
              <w:left w:val="nil"/>
              <w:bottom w:val="nil"/>
              <w:right w:val="nil"/>
            </w:tcBorders>
          </w:tcPr>
          <w:p w:rsidR="00C340F2" w:rsidRDefault="00C340F2" w:rsidP="00EC087E">
            <w:pPr>
              <w:pStyle w:val="af3"/>
              <w:jc w:val="center"/>
            </w:pPr>
            <w:r>
              <w:t>(расшифровка подписи)</w:t>
            </w:r>
          </w:p>
        </w:tc>
      </w:tr>
    </w:tbl>
    <w:p w:rsidR="00C340F2" w:rsidRDefault="00C340F2" w:rsidP="00C340F2"/>
    <w:p w:rsidR="00C340F2" w:rsidRDefault="00C340F2" w:rsidP="00C340F2">
      <w:r>
        <w:t>Информация о выводе из эксплуатации отмечена в инвентарной карточке учета объекта основных средств.</w:t>
      </w:r>
    </w:p>
    <w:tbl>
      <w:tblPr>
        <w:tblW w:w="1499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37"/>
        <w:gridCol w:w="3965"/>
        <w:gridCol w:w="657"/>
        <w:gridCol w:w="5434"/>
      </w:tblGrid>
      <w:tr w:rsidR="00C340F2" w:rsidTr="00C340F2">
        <w:tc>
          <w:tcPr>
            <w:tcW w:w="4937" w:type="dxa"/>
            <w:tcBorders>
              <w:top w:val="nil"/>
              <w:left w:val="nil"/>
              <w:bottom w:val="nil"/>
              <w:right w:val="nil"/>
            </w:tcBorders>
          </w:tcPr>
          <w:p w:rsidR="00C340F2" w:rsidRDefault="00C340F2" w:rsidP="00EC087E">
            <w:pPr>
              <w:pStyle w:val="af4"/>
            </w:pPr>
            <w:r>
              <w:t>Главный бухгалтер</w:t>
            </w:r>
          </w:p>
        </w:tc>
        <w:tc>
          <w:tcPr>
            <w:tcW w:w="3965" w:type="dxa"/>
            <w:tcBorders>
              <w:top w:val="nil"/>
              <w:left w:val="nil"/>
              <w:bottom w:val="single" w:sz="4" w:space="0" w:color="auto"/>
              <w:right w:val="nil"/>
            </w:tcBorders>
          </w:tcPr>
          <w:p w:rsidR="00C340F2" w:rsidRDefault="00C340F2" w:rsidP="00EC087E">
            <w:pPr>
              <w:pStyle w:val="af3"/>
            </w:pPr>
          </w:p>
        </w:tc>
        <w:tc>
          <w:tcPr>
            <w:tcW w:w="657" w:type="dxa"/>
            <w:tcBorders>
              <w:top w:val="nil"/>
              <w:left w:val="nil"/>
              <w:bottom w:val="nil"/>
              <w:right w:val="nil"/>
            </w:tcBorders>
          </w:tcPr>
          <w:p w:rsidR="00C340F2" w:rsidRDefault="00C340F2" w:rsidP="00EC087E">
            <w:pPr>
              <w:pStyle w:val="af3"/>
            </w:pPr>
          </w:p>
        </w:tc>
        <w:tc>
          <w:tcPr>
            <w:tcW w:w="5434" w:type="dxa"/>
            <w:tcBorders>
              <w:top w:val="nil"/>
              <w:left w:val="nil"/>
              <w:bottom w:val="single" w:sz="4" w:space="0" w:color="auto"/>
              <w:right w:val="nil"/>
            </w:tcBorders>
          </w:tcPr>
          <w:p w:rsidR="00C340F2" w:rsidRDefault="00C340F2" w:rsidP="00EC087E">
            <w:pPr>
              <w:pStyle w:val="af3"/>
            </w:pPr>
          </w:p>
        </w:tc>
      </w:tr>
    </w:tbl>
    <w:p w:rsidR="00C340F2" w:rsidRDefault="00C340F2" w:rsidP="00C340F2"/>
    <w:p w:rsidR="003928FC" w:rsidRPr="00A4052E" w:rsidRDefault="003928FC" w:rsidP="003928FC">
      <w:pPr>
        <w:pStyle w:val="1"/>
      </w:pPr>
      <w:r w:rsidRPr="00A4052E">
        <w:t>Профессиональное суждение бухгалтера</w:t>
      </w:r>
    </w:p>
    <w:p w:rsidR="003928FC" w:rsidRPr="00A4052E" w:rsidRDefault="003928FC" w:rsidP="003928FC"/>
    <w:p w:rsidR="003928FC" w:rsidRPr="00A4052E" w:rsidRDefault="003928FC" w:rsidP="003928FC">
      <w:pPr>
        <w:ind w:firstLine="698"/>
        <w:jc w:val="center"/>
      </w:pPr>
      <w:r w:rsidRPr="00A4052E">
        <w:t>[</w:t>
      </w:r>
      <w:r w:rsidRPr="00A4052E">
        <w:rPr>
          <w:rStyle w:val="af"/>
        </w:rPr>
        <w:t>наименование юридического лица</w:t>
      </w:r>
      <w:r w:rsidRPr="00A4052E">
        <w:t>]</w:t>
      </w:r>
    </w:p>
    <w:p w:rsidR="003928FC" w:rsidRPr="00A4052E" w:rsidRDefault="003928FC" w:rsidP="003928FC"/>
    <w:tbl>
      <w:tblPr>
        <w:tblW w:w="0" w:type="auto"/>
        <w:tblInd w:w="108" w:type="dxa"/>
        <w:tblLook w:val="0000"/>
      </w:tblPr>
      <w:tblGrid>
        <w:gridCol w:w="6867"/>
        <w:gridCol w:w="3432"/>
      </w:tblGrid>
      <w:tr w:rsidR="003928FC" w:rsidRPr="00A4052E" w:rsidTr="00EC087E">
        <w:tc>
          <w:tcPr>
            <w:tcW w:w="6867" w:type="dxa"/>
            <w:tcBorders>
              <w:top w:val="nil"/>
              <w:left w:val="nil"/>
              <w:bottom w:val="nil"/>
              <w:right w:val="nil"/>
            </w:tcBorders>
          </w:tcPr>
          <w:p w:rsidR="003928FC" w:rsidRPr="00A4052E" w:rsidRDefault="003928FC" w:rsidP="00EC087E">
            <w:pPr>
              <w:pStyle w:val="af4"/>
            </w:pPr>
            <w:r w:rsidRPr="00A4052E">
              <w:t>N [</w:t>
            </w:r>
            <w:r w:rsidRPr="00A4052E">
              <w:rPr>
                <w:rStyle w:val="af"/>
              </w:rPr>
              <w:t>значение</w:t>
            </w:r>
            <w:r w:rsidRPr="00A4052E">
              <w:t>]</w:t>
            </w:r>
          </w:p>
        </w:tc>
        <w:tc>
          <w:tcPr>
            <w:tcW w:w="3432" w:type="dxa"/>
            <w:tcBorders>
              <w:top w:val="nil"/>
              <w:left w:val="nil"/>
              <w:bottom w:val="nil"/>
              <w:right w:val="nil"/>
            </w:tcBorders>
          </w:tcPr>
          <w:p w:rsidR="003928FC" w:rsidRPr="00A4052E" w:rsidRDefault="003928FC" w:rsidP="00EC087E">
            <w:pPr>
              <w:pStyle w:val="af3"/>
              <w:jc w:val="right"/>
            </w:pPr>
            <w:r w:rsidRPr="00A4052E">
              <w:t>[</w:t>
            </w:r>
            <w:r w:rsidRPr="00A4052E">
              <w:rPr>
                <w:rStyle w:val="af"/>
              </w:rPr>
              <w:t>число, месяц, год</w:t>
            </w:r>
            <w:r w:rsidRPr="00A4052E">
              <w:t>]</w:t>
            </w:r>
          </w:p>
        </w:tc>
      </w:tr>
    </w:tbl>
    <w:p w:rsidR="003928FC" w:rsidRPr="00A4052E" w:rsidRDefault="003928FC" w:rsidP="003928F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5180"/>
      </w:tblGrid>
      <w:tr w:rsidR="003928FC" w:rsidRPr="00A4052E" w:rsidTr="00EC087E">
        <w:tc>
          <w:tcPr>
            <w:tcW w:w="5040" w:type="dxa"/>
            <w:tcBorders>
              <w:top w:val="single" w:sz="4" w:space="0" w:color="auto"/>
              <w:bottom w:val="single" w:sz="4" w:space="0" w:color="auto"/>
              <w:right w:val="nil"/>
            </w:tcBorders>
          </w:tcPr>
          <w:p w:rsidR="003928FC" w:rsidRPr="00A4052E" w:rsidRDefault="003928FC" w:rsidP="00EC087E">
            <w:pPr>
              <w:pStyle w:val="af4"/>
            </w:pPr>
            <w:r w:rsidRPr="00A4052E">
              <w:t>Отчетная дата, на которую выносится профессиональное суждение</w:t>
            </w:r>
          </w:p>
        </w:tc>
        <w:tc>
          <w:tcPr>
            <w:tcW w:w="5180" w:type="dxa"/>
            <w:tcBorders>
              <w:top w:val="single" w:sz="4" w:space="0" w:color="auto"/>
              <w:left w:val="single" w:sz="4" w:space="0" w:color="auto"/>
              <w:bottom w:val="single" w:sz="4" w:space="0" w:color="auto"/>
            </w:tcBorders>
          </w:tcPr>
          <w:p w:rsidR="003928FC" w:rsidRPr="00A4052E" w:rsidRDefault="003928FC" w:rsidP="00EC087E">
            <w:pPr>
              <w:pStyle w:val="af3"/>
            </w:pPr>
          </w:p>
        </w:tc>
      </w:tr>
      <w:tr w:rsidR="003928FC" w:rsidRPr="00A4052E" w:rsidTr="00EC087E">
        <w:tc>
          <w:tcPr>
            <w:tcW w:w="5040" w:type="dxa"/>
            <w:tcBorders>
              <w:top w:val="nil"/>
              <w:bottom w:val="single" w:sz="4" w:space="0" w:color="auto"/>
              <w:right w:val="nil"/>
            </w:tcBorders>
          </w:tcPr>
          <w:p w:rsidR="003928FC" w:rsidRPr="00A4052E" w:rsidRDefault="003928FC" w:rsidP="00EC087E">
            <w:pPr>
              <w:pStyle w:val="af4"/>
            </w:pPr>
            <w:r w:rsidRPr="00A4052E">
              <w:t>Объект профессионального суждения</w:t>
            </w:r>
          </w:p>
        </w:tc>
        <w:tc>
          <w:tcPr>
            <w:tcW w:w="5180" w:type="dxa"/>
            <w:tcBorders>
              <w:top w:val="nil"/>
              <w:left w:val="single" w:sz="4" w:space="0" w:color="auto"/>
              <w:bottom w:val="single" w:sz="4" w:space="0" w:color="auto"/>
            </w:tcBorders>
          </w:tcPr>
          <w:p w:rsidR="003928FC" w:rsidRPr="00A4052E" w:rsidRDefault="003928FC" w:rsidP="00EC087E">
            <w:pPr>
              <w:pStyle w:val="af3"/>
            </w:pPr>
          </w:p>
        </w:tc>
      </w:tr>
      <w:tr w:rsidR="003928FC" w:rsidRPr="00A4052E" w:rsidTr="00EC087E">
        <w:tc>
          <w:tcPr>
            <w:tcW w:w="5040" w:type="dxa"/>
            <w:tcBorders>
              <w:top w:val="nil"/>
              <w:bottom w:val="single" w:sz="4" w:space="0" w:color="auto"/>
              <w:right w:val="nil"/>
            </w:tcBorders>
          </w:tcPr>
          <w:p w:rsidR="003928FC" w:rsidRPr="00A4052E" w:rsidRDefault="003928FC" w:rsidP="00EC087E">
            <w:pPr>
              <w:pStyle w:val="af4"/>
            </w:pPr>
            <w:r w:rsidRPr="00A4052E">
              <w:t>Заключение</w:t>
            </w:r>
          </w:p>
        </w:tc>
        <w:tc>
          <w:tcPr>
            <w:tcW w:w="5180" w:type="dxa"/>
            <w:tcBorders>
              <w:top w:val="nil"/>
              <w:left w:val="single" w:sz="4" w:space="0" w:color="auto"/>
              <w:bottom w:val="single" w:sz="4" w:space="0" w:color="auto"/>
            </w:tcBorders>
          </w:tcPr>
          <w:p w:rsidR="003928FC" w:rsidRPr="00A4052E" w:rsidRDefault="003928FC" w:rsidP="00EC087E">
            <w:pPr>
              <w:pStyle w:val="af3"/>
            </w:pPr>
          </w:p>
        </w:tc>
      </w:tr>
      <w:tr w:rsidR="003928FC" w:rsidRPr="00A4052E" w:rsidTr="00EC087E">
        <w:tc>
          <w:tcPr>
            <w:tcW w:w="5040" w:type="dxa"/>
            <w:tcBorders>
              <w:top w:val="nil"/>
              <w:bottom w:val="single" w:sz="4" w:space="0" w:color="auto"/>
              <w:right w:val="nil"/>
            </w:tcBorders>
          </w:tcPr>
          <w:p w:rsidR="003928FC" w:rsidRPr="00A4052E" w:rsidRDefault="003928FC" w:rsidP="00EC087E">
            <w:pPr>
              <w:pStyle w:val="af4"/>
            </w:pPr>
            <w:r w:rsidRPr="00A4052E">
              <w:t>Обоснование профессионального суждения</w:t>
            </w:r>
          </w:p>
        </w:tc>
        <w:tc>
          <w:tcPr>
            <w:tcW w:w="5180" w:type="dxa"/>
            <w:tcBorders>
              <w:top w:val="nil"/>
              <w:left w:val="single" w:sz="4" w:space="0" w:color="auto"/>
              <w:bottom w:val="single" w:sz="4" w:space="0" w:color="auto"/>
            </w:tcBorders>
          </w:tcPr>
          <w:p w:rsidR="003928FC" w:rsidRPr="00A4052E" w:rsidRDefault="003928FC" w:rsidP="00EC087E">
            <w:pPr>
              <w:pStyle w:val="af3"/>
            </w:pPr>
          </w:p>
        </w:tc>
      </w:tr>
      <w:tr w:rsidR="003928FC" w:rsidRPr="00A4052E" w:rsidTr="00EC087E">
        <w:tc>
          <w:tcPr>
            <w:tcW w:w="5040" w:type="dxa"/>
            <w:tcBorders>
              <w:top w:val="nil"/>
              <w:bottom w:val="single" w:sz="4" w:space="0" w:color="auto"/>
              <w:right w:val="nil"/>
            </w:tcBorders>
          </w:tcPr>
          <w:p w:rsidR="003928FC" w:rsidRPr="00A4052E" w:rsidRDefault="003928FC" w:rsidP="00EC087E">
            <w:pPr>
              <w:pStyle w:val="af4"/>
            </w:pPr>
            <w:r w:rsidRPr="00A4052E">
              <w:t>Отметка о регистрации в журнале учета профессиональных суждений (при необходимости)</w:t>
            </w:r>
          </w:p>
        </w:tc>
        <w:tc>
          <w:tcPr>
            <w:tcW w:w="5180" w:type="dxa"/>
            <w:tcBorders>
              <w:top w:val="nil"/>
              <w:left w:val="single" w:sz="4" w:space="0" w:color="auto"/>
              <w:bottom w:val="single" w:sz="4" w:space="0" w:color="auto"/>
            </w:tcBorders>
          </w:tcPr>
          <w:p w:rsidR="003928FC" w:rsidRPr="00A4052E" w:rsidRDefault="003928FC" w:rsidP="00EC087E">
            <w:pPr>
              <w:pStyle w:val="af3"/>
            </w:pPr>
          </w:p>
        </w:tc>
      </w:tr>
    </w:tbl>
    <w:p w:rsidR="003928FC" w:rsidRPr="00A4052E" w:rsidRDefault="003928FC" w:rsidP="003928FC"/>
    <w:p w:rsidR="003928FC" w:rsidRPr="00A4052E" w:rsidRDefault="003928FC" w:rsidP="003928FC">
      <w:r w:rsidRPr="00A4052E">
        <w:t>[</w:t>
      </w:r>
      <w:r w:rsidRPr="00A4052E">
        <w:rPr>
          <w:rStyle w:val="af"/>
        </w:rPr>
        <w:t>должность, подпись, инициалы, фамилия</w:t>
      </w:r>
      <w:r w:rsidRPr="00A4052E">
        <w:t>]</w:t>
      </w:r>
    </w:p>
    <w:p w:rsidR="003928FC" w:rsidRPr="00A4052E" w:rsidRDefault="003928FC" w:rsidP="003928FC"/>
    <w:p w:rsidR="003928FC" w:rsidRPr="00A4052E" w:rsidRDefault="003928FC" w:rsidP="003928FC">
      <w:r w:rsidRPr="00A4052E">
        <w:t>[</w:t>
      </w:r>
      <w:r w:rsidRPr="00A4052E">
        <w:rPr>
          <w:rStyle w:val="af"/>
        </w:rPr>
        <w:t>число, месяц, год</w:t>
      </w:r>
      <w:r w:rsidRPr="00A4052E">
        <w:t>]</w:t>
      </w:r>
    </w:p>
    <w:p w:rsidR="003928FC" w:rsidRPr="00A4052E" w:rsidRDefault="003928FC" w:rsidP="003928FC"/>
    <w:p w:rsidR="003928FC" w:rsidRPr="00A4052E" w:rsidRDefault="003928FC" w:rsidP="003928FC">
      <w:pPr>
        <w:ind w:firstLine="698"/>
        <w:jc w:val="right"/>
      </w:pPr>
    </w:p>
    <w:p w:rsidR="003928FC" w:rsidRPr="00A4052E" w:rsidRDefault="003928FC" w:rsidP="003928FC">
      <w:pPr>
        <w:ind w:firstLine="698"/>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03"/>
      </w:tblGrid>
      <w:tr w:rsidR="003928FC" w:rsidRPr="00A4052E" w:rsidTr="00EC087E">
        <w:tc>
          <w:tcPr>
            <w:tcW w:w="10203" w:type="dxa"/>
            <w:tcBorders>
              <w:top w:val="nil"/>
              <w:left w:val="nil"/>
              <w:bottom w:val="single" w:sz="4" w:space="0" w:color="auto"/>
              <w:right w:val="nil"/>
            </w:tcBorders>
            <w:vAlign w:val="bottom"/>
          </w:tcPr>
          <w:p w:rsidR="003928FC" w:rsidRPr="00A4052E" w:rsidRDefault="003928FC" w:rsidP="00EC087E">
            <w:pPr>
              <w:pStyle w:val="1"/>
            </w:pPr>
            <w:r w:rsidRPr="00A4052E">
              <w:t>ЗАЯВКА</w:t>
            </w:r>
            <w:r w:rsidRPr="00A4052E">
              <w:br/>
              <w:t xml:space="preserve">на обслуживание, замену расходных материалов, ремонт, дооборудование, модернизацию </w:t>
            </w:r>
            <w:r w:rsidRPr="00A4052E">
              <w:lastRenderedPageBreak/>
              <w:t>объекта основных средств</w:t>
            </w:r>
          </w:p>
        </w:tc>
      </w:tr>
      <w:tr w:rsidR="003928FC" w:rsidRPr="00A4052E" w:rsidTr="00EC087E">
        <w:tc>
          <w:tcPr>
            <w:tcW w:w="10203" w:type="dxa"/>
            <w:tcBorders>
              <w:top w:val="single" w:sz="4" w:space="0" w:color="auto"/>
              <w:left w:val="nil"/>
              <w:bottom w:val="nil"/>
              <w:right w:val="nil"/>
            </w:tcBorders>
            <w:vAlign w:val="bottom"/>
          </w:tcPr>
          <w:p w:rsidR="003928FC" w:rsidRPr="00A4052E" w:rsidRDefault="003928FC" w:rsidP="00EC087E">
            <w:pPr>
              <w:pStyle w:val="1"/>
            </w:pPr>
            <w:r w:rsidRPr="00A4052E">
              <w:lastRenderedPageBreak/>
              <w:t>(лишнее зачеркнуть)</w:t>
            </w:r>
          </w:p>
        </w:tc>
      </w:tr>
    </w:tbl>
    <w:p w:rsidR="003928FC" w:rsidRPr="00A4052E" w:rsidRDefault="003928FC" w:rsidP="003928FC"/>
    <w:p w:rsidR="003928FC" w:rsidRPr="00A4052E" w:rsidRDefault="003928FC" w:rsidP="003928FC">
      <w:r w:rsidRPr="00A4052E">
        <w:t>[</w:t>
      </w:r>
      <w:r w:rsidRPr="00A4052E">
        <w:rPr>
          <w:rStyle w:val="af"/>
        </w:rPr>
        <w:t>число, месяц, год</w:t>
      </w:r>
      <w:r w:rsidRPr="00A4052E">
        <w:t>]</w:t>
      </w:r>
    </w:p>
    <w:p w:rsidR="003928FC" w:rsidRPr="00A4052E" w:rsidRDefault="003928FC" w:rsidP="003928F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36"/>
        <w:gridCol w:w="248"/>
        <w:gridCol w:w="3487"/>
        <w:gridCol w:w="236"/>
        <w:gridCol w:w="3348"/>
      </w:tblGrid>
      <w:tr w:rsidR="003928FC" w:rsidRPr="00A4052E" w:rsidTr="00EC087E">
        <w:tc>
          <w:tcPr>
            <w:tcW w:w="2936" w:type="dxa"/>
            <w:tcBorders>
              <w:top w:val="nil"/>
              <w:left w:val="nil"/>
              <w:bottom w:val="nil"/>
              <w:right w:val="nil"/>
            </w:tcBorders>
            <w:vAlign w:val="bottom"/>
          </w:tcPr>
          <w:p w:rsidR="003928FC" w:rsidRPr="00A4052E" w:rsidRDefault="003928FC" w:rsidP="00EC087E">
            <w:pPr>
              <w:pStyle w:val="af4"/>
            </w:pPr>
            <w:r w:rsidRPr="00A4052E">
              <w:t>Лицо, ответственное за эксплуатацию:</w:t>
            </w:r>
          </w:p>
        </w:tc>
        <w:tc>
          <w:tcPr>
            <w:tcW w:w="248" w:type="dxa"/>
            <w:tcBorders>
              <w:top w:val="nil"/>
              <w:left w:val="nil"/>
              <w:bottom w:val="nil"/>
              <w:right w:val="nil"/>
            </w:tcBorders>
            <w:vAlign w:val="bottom"/>
          </w:tcPr>
          <w:p w:rsidR="003928FC" w:rsidRPr="00A4052E" w:rsidRDefault="003928FC" w:rsidP="00EC087E">
            <w:pPr>
              <w:pStyle w:val="af3"/>
            </w:pPr>
          </w:p>
        </w:tc>
        <w:tc>
          <w:tcPr>
            <w:tcW w:w="3487" w:type="dxa"/>
            <w:tcBorders>
              <w:top w:val="nil"/>
              <w:left w:val="nil"/>
              <w:bottom w:val="single" w:sz="4" w:space="0" w:color="auto"/>
              <w:right w:val="nil"/>
            </w:tcBorders>
            <w:vAlign w:val="bottom"/>
          </w:tcPr>
          <w:p w:rsidR="003928FC" w:rsidRPr="00A4052E" w:rsidRDefault="003928FC" w:rsidP="00EC087E">
            <w:pPr>
              <w:pStyle w:val="af3"/>
            </w:pPr>
          </w:p>
        </w:tc>
        <w:tc>
          <w:tcPr>
            <w:tcW w:w="216" w:type="dxa"/>
            <w:tcBorders>
              <w:top w:val="nil"/>
              <w:left w:val="nil"/>
              <w:bottom w:val="nil"/>
              <w:right w:val="nil"/>
            </w:tcBorders>
            <w:vAlign w:val="bottom"/>
          </w:tcPr>
          <w:p w:rsidR="003928FC" w:rsidRPr="00A4052E" w:rsidRDefault="003928FC" w:rsidP="00EC087E">
            <w:pPr>
              <w:pStyle w:val="af3"/>
            </w:pPr>
          </w:p>
        </w:tc>
        <w:tc>
          <w:tcPr>
            <w:tcW w:w="3348" w:type="dxa"/>
            <w:tcBorders>
              <w:top w:val="nil"/>
              <w:left w:val="nil"/>
              <w:bottom w:val="single" w:sz="4" w:space="0" w:color="auto"/>
              <w:right w:val="nil"/>
            </w:tcBorders>
            <w:vAlign w:val="bottom"/>
          </w:tcPr>
          <w:p w:rsidR="003928FC" w:rsidRPr="00A4052E" w:rsidRDefault="003928FC" w:rsidP="00EC087E">
            <w:pPr>
              <w:pStyle w:val="af3"/>
              <w:jc w:val="center"/>
            </w:pPr>
            <w:r w:rsidRPr="00A4052E">
              <w:t>[</w:t>
            </w:r>
            <w:r w:rsidRPr="00A4052E">
              <w:rPr>
                <w:rStyle w:val="af"/>
              </w:rPr>
              <w:t>значение</w:t>
            </w:r>
            <w:r w:rsidRPr="00A4052E">
              <w:t>]</w:t>
            </w:r>
          </w:p>
        </w:tc>
      </w:tr>
      <w:tr w:rsidR="003928FC" w:rsidRPr="00A4052E" w:rsidTr="00EC087E">
        <w:tc>
          <w:tcPr>
            <w:tcW w:w="2936" w:type="dxa"/>
            <w:tcBorders>
              <w:top w:val="nil"/>
              <w:left w:val="nil"/>
              <w:bottom w:val="nil"/>
              <w:right w:val="nil"/>
            </w:tcBorders>
            <w:vAlign w:val="bottom"/>
          </w:tcPr>
          <w:p w:rsidR="003928FC" w:rsidRPr="00A4052E" w:rsidRDefault="003928FC" w:rsidP="00EC087E">
            <w:pPr>
              <w:pStyle w:val="af3"/>
            </w:pPr>
          </w:p>
        </w:tc>
        <w:tc>
          <w:tcPr>
            <w:tcW w:w="248" w:type="dxa"/>
            <w:tcBorders>
              <w:top w:val="nil"/>
              <w:left w:val="nil"/>
              <w:bottom w:val="nil"/>
              <w:right w:val="nil"/>
            </w:tcBorders>
            <w:vAlign w:val="bottom"/>
          </w:tcPr>
          <w:p w:rsidR="003928FC" w:rsidRPr="00A4052E" w:rsidRDefault="003928FC" w:rsidP="00EC087E">
            <w:pPr>
              <w:pStyle w:val="af3"/>
            </w:pPr>
          </w:p>
        </w:tc>
        <w:tc>
          <w:tcPr>
            <w:tcW w:w="3487" w:type="dxa"/>
            <w:tcBorders>
              <w:top w:val="single" w:sz="4" w:space="0" w:color="auto"/>
              <w:left w:val="nil"/>
              <w:bottom w:val="nil"/>
              <w:right w:val="nil"/>
            </w:tcBorders>
            <w:vAlign w:val="bottom"/>
          </w:tcPr>
          <w:p w:rsidR="003928FC" w:rsidRPr="00A4052E" w:rsidRDefault="003928FC" w:rsidP="00EC087E">
            <w:pPr>
              <w:pStyle w:val="af3"/>
              <w:jc w:val="center"/>
            </w:pPr>
            <w:r w:rsidRPr="00A4052E">
              <w:t>(подпись)</w:t>
            </w:r>
          </w:p>
        </w:tc>
        <w:tc>
          <w:tcPr>
            <w:tcW w:w="216" w:type="dxa"/>
            <w:tcBorders>
              <w:top w:val="nil"/>
              <w:left w:val="nil"/>
              <w:bottom w:val="nil"/>
              <w:right w:val="nil"/>
            </w:tcBorders>
            <w:vAlign w:val="bottom"/>
          </w:tcPr>
          <w:p w:rsidR="003928FC" w:rsidRPr="00A4052E" w:rsidRDefault="003928FC" w:rsidP="00EC087E">
            <w:pPr>
              <w:pStyle w:val="af3"/>
            </w:pPr>
          </w:p>
        </w:tc>
        <w:tc>
          <w:tcPr>
            <w:tcW w:w="3348" w:type="dxa"/>
            <w:tcBorders>
              <w:top w:val="single" w:sz="4" w:space="0" w:color="auto"/>
              <w:left w:val="nil"/>
              <w:bottom w:val="nil"/>
              <w:right w:val="nil"/>
            </w:tcBorders>
            <w:vAlign w:val="bottom"/>
          </w:tcPr>
          <w:p w:rsidR="003928FC" w:rsidRPr="00A4052E" w:rsidRDefault="003928FC" w:rsidP="00EC087E">
            <w:pPr>
              <w:pStyle w:val="af3"/>
              <w:jc w:val="center"/>
            </w:pPr>
            <w:r w:rsidRPr="00A4052E">
              <w:t>(Ф.И.О., должность)</w:t>
            </w:r>
          </w:p>
        </w:tc>
      </w:tr>
    </w:tbl>
    <w:p w:rsidR="003928FC" w:rsidRPr="00A4052E" w:rsidRDefault="003928FC" w:rsidP="003928F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76"/>
        <w:gridCol w:w="1088"/>
        <w:gridCol w:w="3487"/>
        <w:gridCol w:w="3252"/>
      </w:tblGrid>
      <w:tr w:rsidR="003928FC" w:rsidRPr="00A4052E" w:rsidTr="00EC087E">
        <w:tc>
          <w:tcPr>
            <w:tcW w:w="2376" w:type="dxa"/>
            <w:tcBorders>
              <w:top w:val="single" w:sz="4" w:space="0" w:color="auto"/>
              <w:bottom w:val="single" w:sz="4" w:space="0" w:color="auto"/>
              <w:right w:val="single" w:sz="4" w:space="0" w:color="auto"/>
            </w:tcBorders>
          </w:tcPr>
          <w:p w:rsidR="003928FC" w:rsidRPr="00A4052E" w:rsidRDefault="003928FC" w:rsidP="00EC087E">
            <w:pPr>
              <w:pStyle w:val="af3"/>
              <w:jc w:val="center"/>
            </w:pPr>
            <w:r w:rsidRPr="00A4052E">
              <w:t>Объект имущества</w:t>
            </w:r>
          </w:p>
        </w:tc>
        <w:tc>
          <w:tcPr>
            <w:tcW w:w="1088" w:type="dxa"/>
            <w:tcBorders>
              <w:top w:val="single" w:sz="4" w:space="0" w:color="auto"/>
              <w:left w:val="single" w:sz="4" w:space="0" w:color="auto"/>
              <w:bottom w:val="single" w:sz="4" w:space="0" w:color="auto"/>
              <w:right w:val="single" w:sz="4" w:space="0" w:color="auto"/>
            </w:tcBorders>
          </w:tcPr>
          <w:p w:rsidR="003928FC" w:rsidRPr="00A4052E" w:rsidRDefault="003928FC" w:rsidP="00EC087E">
            <w:pPr>
              <w:pStyle w:val="af3"/>
              <w:jc w:val="center"/>
            </w:pPr>
            <w:r w:rsidRPr="00A4052E">
              <w:t>Инв. номер</w:t>
            </w:r>
          </w:p>
        </w:tc>
        <w:tc>
          <w:tcPr>
            <w:tcW w:w="3487" w:type="dxa"/>
            <w:tcBorders>
              <w:top w:val="single" w:sz="4" w:space="0" w:color="auto"/>
              <w:left w:val="single" w:sz="4" w:space="0" w:color="auto"/>
              <w:bottom w:val="single" w:sz="4" w:space="0" w:color="auto"/>
              <w:right w:val="single" w:sz="4" w:space="0" w:color="auto"/>
            </w:tcBorders>
          </w:tcPr>
          <w:p w:rsidR="003928FC" w:rsidRPr="00A4052E" w:rsidRDefault="003928FC" w:rsidP="00EC087E">
            <w:pPr>
              <w:pStyle w:val="af3"/>
              <w:jc w:val="center"/>
            </w:pPr>
            <w:r w:rsidRPr="00A4052E">
              <w:t>Требуемая операция</w:t>
            </w:r>
          </w:p>
        </w:tc>
        <w:tc>
          <w:tcPr>
            <w:tcW w:w="3252" w:type="dxa"/>
            <w:tcBorders>
              <w:top w:val="single" w:sz="4" w:space="0" w:color="auto"/>
              <w:left w:val="single" w:sz="4" w:space="0" w:color="auto"/>
              <w:bottom w:val="single" w:sz="4" w:space="0" w:color="auto"/>
            </w:tcBorders>
          </w:tcPr>
          <w:p w:rsidR="003928FC" w:rsidRPr="00A4052E" w:rsidRDefault="003928FC" w:rsidP="00EC087E">
            <w:pPr>
              <w:pStyle w:val="af3"/>
              <w:jc w:val="center"/>
            </w:pPr>
            <w:r w:rsidRPr="00A4052E">
              <w:t>Сведения о предыдущей аналогичной операции в отношении данного объекта</w:t>
            </w:r>
          </w:p>
        </w:tc>
      </w:tr>
      <w:tr w:rsidR="003928FC" w:rsidRPr="00A4052E" w:rsidTr="00EC087E">
        <w:tc>
          <w:tcPr>
            <w:tcW w:w="2376" w:type="dxa"/>
            <w:tcBorders>
              <w:top w:val="single" w:sz="4" w:space="0" w:color="auto"/>
              <w:bottom w:val="single" w:sz="4" w:space="0" w:color="auto"/>
              <w:right w:val="single" w:sz="4" w:space="0" w:color="auto"/>
            </w:tcBorders>
          </w:tcPr>
          <w:p w:rsidR="003928FC" w:rsidRPr="00A4052E" w:rsidRDefault="003928FC" w:rsidP="00EC087E">
            <w:pPr>
              <w:pStyle w:val="af3"/>
            </w:pPr>
          </w:p>
        </w:tc>
        <w:tc>
          <w:tcPr>
            <w:tcW w:w="1088" w:type="dxa"/>
            <w:tcBorders>
              <w:top w:val="single" w:sz="4" w:space="0" w:color="auto"/>
              <w:left w:val="single" w:sz="4" w:space="0" w:color="auto"/>
              <w:bottom w:val="single" w:sz="4" w:space="0" w:color="auto"/>
              <w:right w:val="single" w:sz="4" w:space="0" w:color="auto"/>
            </w:tcBorders>
          </w:tcPr>
          <w:p w:rsidR="003928FC" w:rsidRPr="00A4052E" w:rsidRDefault="003928FC" w:rsidP="00EC087E">
            <w:pPr>
              <w:pStyle w:val="af3"/>
            </w:pPr>
          </w:p>
        </w:tc>
        <w:tc>
          <w:tcPr>
            <w:tcW w:w="3487" w:type="dxa"/>
            <w:tcBorders>
              <w:top w:val="single" w:sz="4" w:space="0" w:color="auto"/>
              <w:left w:val="single" w:sz="4" w:space="0" w:color="auto"/>
              <w:bottom w:val="single" w:sz="4" w:space="0" w:color="auto"/>
              <w:right w:val="single" w:sz="4" w:space="0" w:color="auto"/>
            </w:tcBorders>
          </w:tcPr>
          <w:p w:rsidR="003928FC" w:rsidRPr="00A4052E" w:rsidRDefault="003928FC" w:rsidP="00EC087E">
            <w:pPr>
              <w:pStyle w:val="af3"/>
            </w:pPr>
          </w:p>
        </w:tc>
        <w:tc>
          <w:tcPr>
            <w:tcW w:w="3252" w:type="dxa"/>
            <w:tcBorders>
              <w:top w:val="single" w:sz="4" w:space="0" w:color="auto"/>
              <w:left w:val="single" w:sz="4" w:space="0" w:color="auto"/>
              <w:bottom w:val="single" w:sz="4" w:space="0" w:color="auto"/>
            </w:tcBorders>
          </w:tcPr>
          <w:p w:rsidR="003928FC" w:rsidRPr="00A4052E" w:rsidRDefault="003928FC" w:rsidP="00EC087E">
            <w:pPr>
              <w:pStyle w:val="af3"/>
            </w:pPr>
          </w:p>
        </w:tc>
      </w:tr>
      <w:tr w:rsidR="003928FC" w:rsidRPr="00A4052E" w:rsidTr="00EC087E">
        <w:tc>
          <w:tcPr>
            <w:tcW w:w="2376" w:type="dxa"/>
            <w:tcBorders>
              <w:top w:val="single" w:sz="4" w:space="0" w:color="auto"/>
              <w:bottom w:val="single" w:sz="4" w:space="0" w:color="auto"/>
              <w:right w:val="single" w:sz="4" w:space="0" w:color="auto"/>
            </w:tcBorders>
          </w:tcPr>
          <w:p w:rsidR="003928FC" w:rsidRPr="00A4052E" w:rsidRDefault="003928FC" w:rsidP="00EC087E">
            <w:pPr>
              <w:pStyle w:val="af3"/>
            </w:pPr>
          </w:p>
        </w:tc>
        <w:tc>
          <w:tcPr>
            <w:tcW w:w="1088" w:type="dxa"/>
            <w:tcBorders>
              <w:top w:val="single" w:sz="4" w:space="0" w:color="auto"/>
              <w:left w:val="single" w:sz="4" w:space="0" w:color="auto"/>
              <w:bottom w:val="single" w:sz="4" w:space="0" w:color="auto"/>
              <w:right w:val="single" w:sz="4" w:space="0" w:color="auto"/>
            </w:tcBorders>
          </w:tcPr>
          <w:p w:rsidR="003928FC" w:rsidRPr="00A4052E" w:rsidRDefault="003928FC" w:rsidP="00EC087E">
            <w:pPr>
              <w:pStyle w:val="af3"/>
            </w:pPr>
          </w:p>
        </w:tc>
        <w:tc>
          <w:tcPr>
            <w:tcW w:w="3487" w:type="dxa"/>
            <w:tcBorders>
              <w:top w:val="single" w:sz="4" w:space="0" w:color="auto"/>
              <w:left w:val="single" w:sz="4" w:space="0" w:color="auto"/>
              <w:bottom w:val="single" w:sz="4" w:space="0" w:color="auto"/>
              <w:right w:val="single" w:sz="4" w:space="0" w:color="auto"/>
            </w:tcBorders>
          </w:tcPr>
          <w:p w:rsidR="003928FC" w:rsidRPr="00A4052E" w:rsidRDefault="003928FC" w:rsidP="00EC087E">
            <w:pPr>
              <w:pStyle w:val="af3"/>
            </w:pPr>
          </w:p>
        </w:tc>
        <w:tc>
          <w:tcPr>
            <w:tcW w:w="3252" w:type="dxa"/>
            <w:tcBorders>
              <w:top w:val="single" w:sz="4" w:space="0" w:color="auto"/>
              <w:left w:val="single" w:sz="4" w:space="0" w:color="auto"/>
              <w:bottom w:val="single" w:sz="4" w:space="0" w:color="auto"/>
            </w:tcBorders>
          </w:tcPr>
          <w:p w:rsidR="003928FC" w:rsidRPr="00A4052E" w:rsidRDefault="003928FC" w:rsidP="00EC087E">
            <w:pPr>
              <w:pStyle w:val="af3"/>
            </w:pPr>
          </w:p>
        </w:tc>
      </w:tr>
      <w:tr w:rsidR="003928FC" w:rsidRPr="00A4052E" w:rsidTr="00EC087E">
        <w:tc>
          <w:tcPr>
            <w:tcW w:w="2376" w:type="dxa"/>
            <w:tcBorders>
              <w:top w:val="single" w:sz="4" w:space="0" w:color="auto"/>
              <w:bottom w:val="single" w:sz="4" w:space="0" w:color="auto"/>
              <w:right w:val="single" w:sz="4" w:space="0" w:color="auto"/>
            </w:tcBorders>
          </w:tcPr>
          <w:p w:rsidR="003928FC" w:rsidRPr="00A4052E" w:rsidRDefault="003928FC" w:rsidP="00EC087E">
            <w:pPr>
              <w:pStyle w:val="af3"/>
            </w:pPr>
          </w:p>
        </w:tc>
        <w:tc>
          <w:tcPr>
            <w:tcW w:w="1088" w:type="dxa"/>
            <w:tcBorders>
              <w:top w:val="single" w:sz="4" w:space="0" w:color="auto"/>
              <w:left w:val="single" w:sz="4" w:space="0" w:color="auto"/>
              <w:bottom w:val="single" w:sz="4" w:space="0" w:color="auto"/>
              <w:right w:val="single" w:sz="4" w:space="0" w:color="auto"/>
            </w:tcBorders>
          </w:tcPr>
          <w:p w:rsidR="003928FC" w:rsidRPr="00A4052E" w:rsidRDefault="003928FC" w:rsidP="00EC087E">
            <w:pPr>
              <w:pStyle w:val="af3"/>
            </w:pPr>
          </w:p>
        </w:tc>
        <w:tc>
          <w:tcPr>
            <w:tcW w:w="3487" w:type="dxa"/>
            <w:tcBorders>
              <w:top w:val="single" w:sz="4" w:space="0" w:color="auto"/>
              <w:left w:val="single" w:sz="4" w:space="0" w:color="auto"/>
              <w:bottom w:val="single" w:sz="4" w:space="0" w:color="auto"/>
              <w:right w:val="single" w:sz="4" w:space="0" w:color="auto"/>
            </w:tcBorders>
          </w:tcPr>
          <w:p w:rsidR="003928FC" w:rsidRPr="00A4052E" w:rsidRDefault="003928FC" w:rsidP="00EC087E">
            <w:pPr>
              <w:pStyle w:val="af3"/>
            </w:pPr>
          </w:p>
        </w:tc>
        <w:tc>
          <w:tcPr>
            <w:tcW w:w="3252" w:type="dxa"/>
            <w:tcBorders>
              <w:top w:val="single" w:sz="4" w:space="0" w:color="auto"/>
              <w:left w:val="single" w:sz="4" w:space="0" w:color="auto"/>
              <w:bottom w:val="single" w:sz="4" w:space="0" w:color="auto"/>
            </w:tcBorders>
          </w:tcPr>
          <w:p w:rsidR="003928FC" w:rsidRPr="00A4052E" w:rsidRDefault="003928FC" w:rsidP="00EC087E">
            <w:pPr>
              <w:pStyle w:val="af3"/>
            </w:pPr>
          </w:p>
        </w:tc>
      </w:tr>
      <w:tr w:rsidR="003928FC" w:rsidRPr="00A4052E" w:rsidTr="00EC087E">
        <w:tc>
          <w:tcPr>
            <w:tcW w:w="2376" w:type="dxa"/>
            <w:tcBorders>
              <w:top w:val="single" w:sz="4" w:space="0" w:color="auto"/>
              <w:bottom w:val="single" w:sz="4" w:space="0" w:color="auto"/>
              <w:right w:val="single" w:sz="4" w:space="0" w:color="auto"/>
            </w:tcBorders>
          </w:tcPr>
          <w:p w:rsidR="003928FC" w:rsidRPr="00A4052E" w:rsidRDefault="003928FC" w:rsidP="00EC087E">
            <w:pPr>
              <w:pStyle w:val="af3"/>
            </w:pPr>
          </w:p>
        </w:tc>
        <w:tc>
          <w:tcPr>
            <w:tcW w:w="1088" w:type="dxa"/>
            <w:tcBorders>
              <w:top w:val="single" w:sz="4" w:space="0" w:color="auto"/>
              <w:left w:val="single" w:sz="4" w:space="0" w:color="auto"/>
              <w:bottom w:val="single" w:sz="4" w:space="0" w:color="auto"/>
              <w:right w:val="single" w:sz="4" w:space="0" w:color="auto"/>
            </w:tcBorders>
          </w:tcPr>
          <w:p w:rsidR="003928FC" w:rsidRPr="00A4052E" w:rsidRDefault="003928FC" w:rsidP="00EC087E">
            <w:pPr>
              <w:pStyle w:val="af3"/>
            </w:pPr>
          </w:p>
        </w:tc>
        <w:tc>
          <w:tcPr>
            <w:tcW w:w="3487" w:type="dxa"/>
            <w:tcBorders>
              <w:top w:val="single" w:sz="4" w:space="0" w:color="auto"/>
              <w:left w:val="single" w:sz="4" w:space="0" w:color="auto"/>
              <w:bottom w:val="single" w:sz="4" w:space="0" w:color="auto"/>
              <w:right w:val="single" w:sz="4" w:space="0" w:color="auto"/>
            </w:tcBorders>
          </w:tcPr>
          <w:p w:rsidR="003928FC" w:rsidRPr="00A4052E" w:rsidRDefault="003928FC" w:rsidP="00EC087E">
            <w:pPr>
              <w:pStyle w:val="af3"/>
            </w:pPr>
          </w:p>
        </w:tc>
        <w:tc>
          <w:tcPr>
            <w:tcW w:w="3252" w:type="dxa"/>
            <w:tcBorders>
              <w:top w:val="single" w:sz="4" w:space="0" w:color="auto"/>
              <w:left w:val="single" w:sz="4" w:space="0" w:color="auto"/>
              <w:bottom w:val="single" w:sz="4" w:space="0" w:color="auto"/>
            </w:tcBorders>
          </w:tcPr>
          <w:p w:rsidR="003928FC" w:rsidRPr="00A4052E" w:rsidRDefault="003928FC" w:rsidP="00EC087E">
            <w:pPr>
              <w:pStyle w:val="af3"/>
            </w:pPr>
          </w:p>
        </w:tc>
      </w:tr>
    </w:tbl>
    <w:p w:rsidR="003928FC" w:rsidRPr="00A4052E" w:rsidRDefault="003928FC" w:rsidP="003928F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276"/>
        <w:gridCol w:w="4340"/>
        <w:gridCol w:w="236"/>
        <w:gridCol w:w="3252"/>
      </w:tblGrid>
      <w:tr w:rsidR="003928FC" w:rsidRPr="00A4052E" w:rsidTr="00EC087E">
        <w:tc>
          <w:tcPr>
            <w:tcW w:w="2376" w:type="dxa"/>
            <w:gridSpan w:val="2"/>
            <w:tcBorders>
              <w:top w:val="nil"/>
              <w:left w:val="nil"/>
              <w:bottom w:val="nil"/>
              <w:right w:val="nil"/>
            </w:tcBorders>
            <w:vAlign w:val="bottom"/>
          </w:tcPr>
          <w:p w:rsidR="003928FC" w:rsidRPr="00A4052E" w:rsidRDefault="003928FC" w:rsidP="00EC087E">
            <w:pPr>
              <w:pStyle w:val="af4"/>
            </w:pPr>
            <w:r w:rsidRPr="00A4052E">
              <w:t>Резолюция руководителя:</w:t>
            </w:r>
          </w:p>
        </w:tc>
        <w:tc>
          <w:tcPr>
            <w:tcW w:w="7827" w:type="dxa"/>
            <w:gridSpan w:val="3"/>
            <w:tcBorders>
              <w:top w:val="nil"/>
              <w:left w:val="nil"/>
              <w:bottom w:val="single" w:sz="4" w:space="0" w:color="auto"/>
              <w:right w:val="nil"/>
            </w:tcBorders>
            <w:vAlign w:val="bottom"/>
          </w:tcPr>
          <w:p w:rsidR="003928FC" w:rsidRPr="00A4052E" w:rsidRDefault="003928FC" w:rsidP="00EC087E">
            <w:pPr>
              <w:pStyle w:val="af3"/>
            </w:pPr>
          </w:p>
        </w:tc>
      </w:tr>
      <w:tr w:rsidR="003928FC" w:rsidRPr="00A4052E" w:rsidTr="00EC087E">
        <w:tc>
          <w:tcPr>
            <w:tcW w:w="2376" w:type="dxa"/>
            <w:gridSpan w:val="2"/>
            <w:tcBorders>
              <w:top w:val="nil"/>
              <w:left w:val="nil"/>
              <w:bottom w:val="nil"/>
              <w:right w:val="nil"/>
            </w:tcBorders>
            <w:vAlign w:val="bottom"/>
          </w:tcPr>
          <w:p w:rsidR="003928FC" w:rsidRPr="00A4052E" w:rsidRDefault="003928FC" w:rsidP="00EC087E">
            <w:pPr>
              <w:pStyle w:val="af3"/>
            </w:pPr>
          </w:p>
        </w:tc>
        <w:tc>
          <w:tcPr>
            <w:tcW w:w="7827" w:type="dxa"/>
            <w:gridSpan w:val="3"/>
            <w:tcBorders>
              <w:top w:val="single" w:sz="4" w:space="0" w:color="auto"/>
              <w:left w:val="nil"/>
              <w:bottom w:val="nil"/>
              <w:right w:val="nil"/>
            </w:tcBorders>
            <w:vAlign w:val="bottom"/>
          </w:tcPr>
          <w:p w:rsidR="003928FC" w:rsidRPr="00A4052E" w:rsidRDefault="003928FC" w:rsidP="00EC087E">
            <w:pPr>
              <w:pStyle w:val="af3"/>
            </w:pPr>
          </w:p>
        </w:tc>
      </w:tr>
      <w:tr w:rsidR="003928FC" w:rsidRPr="00A4052E" w:rsidTr="00EC087E">
        <w:tc>
          <w:tcPr>
            <w:tcW w:w="2100" w:type="dxa"/>
            <w:tcBorders>
              <w:top w:val="nil"/>
              <w:left w:val="nil"/>
              <w:bottom w:val="single" w:sz="4" w:space="0" w:color="auto"/>
              <w:right w:val="nil"/>
            </w:tcBorders>
            <w:vAlign w:val="bottom"/>
          </w:tcPr>
          <w:p w:rsidR="003928FC" w:rsidRPr="00A4052E" w:rsidRDefault="003928FC" w:rsidP="00EC087E">
            <w:pPr>
              <w:pStyle w:val="af3"/>
            </w:pPr>
          </w:p>
        </w:tc>
        <w:tc>
          <w:tcPr>
            <w:tcW w:w="276" w:type="dxa"/>
            <w:tcBorders>
              <w:top w:val="nil"/>
              <w:left w:val="nil"/>
              <w:bottom w:val="nil"/>
              <w:right w:val="nil"/>
            </w:tcBorders>
            <w:vAlign w:val="bottom"/>
          </w:tcPr>
          <w:p w:rsidR="003928FC" w:rsidRPr="00A4052E" w:rsidRDefault="003928FC" w:rsidP="00EC087E">
            <w:pPr>
              <w:pStyle w:val="af3"/>
            </w:pPr>
          </w:p>
        </w:tc>
        <w:tc>
          <w:tcPr>
            <w:tcW w:w="4340" w:type="dxa"/>
            <w:tcBorders>
              <w:top w:val="nil"/>
              <w:left w:val="nil"/>
              <w:bottom w:val="single" w:sz="4" w:space="0" w:color="auto"/>
              <w:right w:val="nil"/>
            </w:tcBorders>
            <w:vAlign w:val="bottom"/>
          </w:tcPr>
          <w:p w:rsidR="003928FC" w:rsidRPr="00A4052E" w:rsidRDefault="003928FC" w:rsidP="00EC087E">
            <w:pPr>
              <w:pStyle w:val="af3"/>
              <w:jc w:val="center"/>
            </w:pPr>
            <w:r w:rsidRPr="00A4052E">
              <w:t>[</w:t>
            </w:r>
            <w:r w:rsidRPr="00A4052E">
              <w:rPr>
                <w:rStyle w:val="af"/>
              </w:rPr>
              <w:t>значение</w:t>
            </w:r>
            <w:r w:rsidRPr="00A4052E">
              <w:t>]</w:t>
            </w:r>
          </w:p>
        </w:tc>
        <w:tc>
          <w:tcPr>
            <w:tcW w:w="235" w:type="dxa"/>
            <w:tcBorders>
              <w:top w:val="nil"/>
              <w:left w:val="nil"/>
              <w:bottom w:val="nil"/>
              <w:right w:val="nil"/>
            </w:tcBorders>
            <w:vAlign w:val="bottom"/>
          </w:tcPr>
          <w:p w:rsidR="003928FC" w:rsidRPr="00A4052E" w:rsidRDefault="003928FC" w:rsidP="00EC087E">
            <w:pPr>
              <w:pStyle w:val="af3"/>
            </w:pPr>
          </w:p>
        </w:tc>
        <w:tc>
          <w:tcPr>
            <w:tcW w:w="3252" w:type="dxa"/>
            <w:tcBorders>
              <w:top w:val="nil"/>
              <w:left w:val="nil"/>
              <w:bottom w:val="single" w:sz="4" w:space="0" w:color="auto"/>
              <w:right w:val="nil"/>
            </w:tcBorders>
            <w:vAlign w:val="bottom"/>
          </w:tcPr>
          <w:p w:rsidR="003928FC" w:rsidRPr="00A4052E" w:rsidRDefault="003928FC" w:rsidP="00EC087E">
            <w:pPr>
              <w:pStyle w:val="af4"/>
            </w:pPr>
            <w:r w:rsidRPr="00A4052E">
              <w:t>[</w:t>
            </w:r>
            <w:r w:rsidRPr="00A4052E">
              <w:rPr>
                <w:rStyle w:val="af"/>
              </w:rPr>
              <w:t>число, месяц, год</w:t>
            </w:r>
            <w:r w:rsidRPr="00A4052E">
              <w:t>]</w:t>
            </w:r>
          </w:p>
        </w:tc>
      </w:tr>
      <w:tr w:rsidR="003928FC" w:rsidRPr="00A4052E" w:rsidTr="00EC087E">
        <w:tc>
          <w:tcPr>
            <w:tcW w:w="2100" w:type="dxa"/>
            <w:tcBorders>
              <w:top w:val="single" w:sz="4" w:space="0" w:color="auto"/>
              <w:left w:val="nil"/>
              <w:bottom w:val="nil"/>
              <w:right w:val="nil"/>
            </w:tcBorders>
          </w:tcPr>
          <w:p w:rsidR="003928FC" w:rsidRPr="00A4052E" w:rsidRDefault="003928FC" w:rsidP="00EC087E">
            <w:pPr>
              <w:pStyle w:val="af3"/>
              <w:jc w:val="center"/>
            </w:pPr>
            <w:r w:rsidRPr="00A4052E">
              <w:t>(подпись)</w:t>
            </w:r>
          </w:p>
        </w:tc>
        <w:tc>
          <w:tcPr>
            <w:tcW w:w="276" w:type="dxa"/>
            <w:tcBorders>
              <w:top w:val="nil"/>
              <w:left w:val="nil"/>
              <w:bottom w:val="nil"/>
              <w:right w:val="nil"/>
            </w:tcBorders>
          </w:tcPr>
          <w:p w:rsidR="003928FC" w:rsidRPr="00A4052E" w:rsidRDefault="003928FC" w:rsidP="00EC087E">
            <w:pPr>
              <w:pStyle w:val="af3"/>
            </w:pPr>
          </w:p>
        </w:tc>
        <w:tc>
          <w:tcPr>
            <w:tcW w:w="4340" w:type="dxa"/>
            <w:tcBorders>
              <w:top w:val="single" w:sz="4" w:space="0" w:color="auto"/>
              <w:left w:val="nil"/>
              <w:bottom w:val="nil"/>
              <w:right w:val="nil"/>
            </w:tcBorders>
          </w:tcPr>
          <w:p w:rsidR="003928FC" w:rsidRPr="00A4052E" w:rsidRDefault="003928FC" w:rsidP="00EC087E">
            <w:pPr>
              <w:pStyle w:val="af3"/>
              <w:jc w:val="center"/>
            </w:pPr>
            <w:r w:rsidRPr="00A4052E">
              <w:t>(Ф.И.О., должность руководителя)</w:t>
            </w:r>
          </w:p>
        </w:tc>
        <w:tc>
          <w:tcPr>
            <w:tcW w:w="235" w:type="dxa"/>
            <w:tcBorders>
              <w:top w:val="nil"/>
              <w:left w:val="nil"/>
              <w:bottom w:val="nil"/>
              <w:right w:val="nil"/>
            </w:tcBorders>
          </w:tcPr>
          <w:p w:rsidR="003928FC" w:rsidRPr="00A4052E" w:rsidRDefault="003928FC" w:rsidP="00EC087E">
            <w:pPr>
              <w:pStyle w:val="af3"/>
            </w:pPr>
          </w:p>
        </w:tc>
        <w:tc>
          <w:tcPr>
            <w:tcW w:w="3252" w:type="dxa"/>
            <w:tcBorders>
              <w:top w:val="single" w:sz="4" w:space="0" w:color="auto"/>
              <w:left w:val="nil"/>
              <w:bottom w:val="nil"/>
              <w:right w:val="nil"/>
            </w:tcBorders>
            <w:vAlign w:val="bottom"/>
          </w:tcPr>
          <w:p w:rsidR="003928FC" w:rsidRPr="00A4052E" w:rsidRDefault="003928FC" w:rsidP="00EC087E">
            <w:pPr>
              <w:pStyle w:val="af3"/>
            </w:pPr>
          </w:p>
        </w:tc>
      </w:tr>
    </w:tbl>
    <w:p w:rsidR="003928FC" w:rsidRPr="00A4052E" w:rsidRDefault="003928FC" w:rsidP="003928FC"/>
    <w:p w:rsidR="00AE11DA" w:rsidRPr="00A4052E" w:rsidRDefault="00AE11DA" w:rsidP="00AE11DA">
      <w:pPr>
        <w:pStyle w:val="ConsPlusNormal"/>
        <w:jc w:val="both"/>
        <w:rPr>
          <w:rFonts w:ascii="Times New Roman" w:hAnsi="Times New Roman" w:cs="Times New Roman"/>
          <w:sz w:val="24"/>
          <w:szCs w:val="24"/>
        </w:rPr>
      </w:pPr>
    </w:p>
    <w:p w:rsidR="00C340F2" w:rsidRDefault="00C340F2" w:rsidP="00C340F2">
      <w:pPr>
        <w:pStyle w:val="af7"/>
        <w:rPr>
          <w:sz w:val="22"/>
          <w:szCs w:val="22"/>
        </w:rPr>
      </w:pPr>
      <w:r>
        <w:rPr>
          <w:sz w:val="22"/>
          <w:szCs w:val="22"/>
        </w:rPr>
        <w:t xml:space="preserve">                                                                           Утверждаю</w:t>
      </w:r>
    </w:p>
    <w:p w:rsidR="00C340F2" w:rsidRDefault="00C340F2" w:rsidP="00C340F2">
      <w:pPr>
        <w:pStyle w:val="af7"/>
        <w:rPr>
          <w:sz w:val="22"/>
          <w:szCs w:val="22"/>
        </w:rPr>
      </w:pPr>
      <w:r>
        <w:rPr>
          <w:sz w:val="22"/>
          <w:szCs w:val="22"/>
        </w:rPr>
        <w:t xml:space="preserve">                                                         Руководитель __________ _____________________</w:t>
      </w:r>
    </w:p>
    <w:p w:rsidR="00C340F2" w:rsidRDefault="00C340F2" w:rsidP="00C340F2">
      <w:pPr>
        <w:pStyle w:val="af7"/>
        <w:rPr>
          <w:sz w:val="22"/>
          <w:szCs w:val="22"/>
        </w:rPr>
      </w:pPr>
      <w:r>
        <w:rPr>
          <w:sz w:val="22"/>
          <w:szCs w:val="22"/>
        </w:rPr>
        <w:t xml:space="preserve">                                                         учреждения    (подпись) (расшифровка подписи)</w:t>
      </w:r>
    </w:p>
    <w:p w:rsidR="00C340F2" w:rsidRDefault="00C340F2" w:rsidP="00C340F2"/>
    <w:p w:rsidR="00C340F2" w:rsidRDefault="00C340F2" w:rsidP="00C340F2">
      <w:pPr>
        <w:pStyle w:val="af7"/>
        <w:rPr>
          <w:sz w:val="22"/>
          <w:szCs w:val="22"/>
        </w:rPr>
      </w:pPr>
      <w:r>
        <w:rPr>
          <w:sz w:val="22"/>
          <w:szCs w:val="22"/>
        </w:rPr>
        <w:t xml:space="preserve">                                                         "__" _________________ 20 __ г.</w:t>
      </w:r>
    </w:p>
    <w:p w:rsidR="00C340F2" w:rsidRDefault="00C340F2" w:rsidP="00C340F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760"/>
        <w:gridCol w:w="1680"/>
        <w:gridCol w:w="1960"/>
      </w:tblGrid>
      <w:tr w:rsidR="00C340F2" w:rsidTr="00EC087E">
        <w:tc>
          <w:tcPr>
            <w:tcW w:w="11760" w:type="dxa"/>
            <w:tcBorders>
              <w:top w:val="nil"/>
              <w:left w:val="nil"/>
              <w:bottom w:val="nil"/>
              <w:right w:val="nil"/>
            </w:tcBorders>
          </w:tcPr>
          <w:p w:rsidR="00C340F2" w:rsidRDefault="00C340F2" w:rsidP="00EC087E">
            <w:pPr>
              <w:pStyle w:val="1"/>
            </w:pPr>
            <w:r>
              <w:t>АКТ N ___</w:t>
            </w:r>
          </w:p>
        </w:tc>
        <w:tc>
          <w:tcPr>
            <w:tcW w:w="1680" w:type="dxa"/>
            <w:tcBorders>
              <w:top w:val="nil"/>
              <w:left w:val="nil"/>
              <w:bottom w:val="nil"/>
              <w:right w:val="nil"/>
            </w:tcBorders>
          </w:tcPr>
          <w:p w:rsidR="00C340F2" w:rsidRDefault="00C340F2" w:rsidP="00EC087E">
            <w:pPr>
              <w:pStyle w:val="af3"/>
            </w:pPr>
          </w:p>
        </w:tc>
        <w:tc>
          <w:tcPr>
            <w:tcW w:w="1960" w:type="dxa"/>
            <w:tcBorders>
              <w:top w:val="nil"/>
              <w:left w:val="nil"/>
              <w:bottom w:val="single" w:sz="4" w:space="0" w:color="auto"/>
              <w:right w:val="nil"/>
            </w:tcBorders>
          </w:tcPr>
          <w:p w:rsidR="00C340F2" w:rsidRDefault="00C340F2" w:rsidP="00EC087E">
            <w:pPr>
              <w:pStyle w:val="af3"/>
            </w:pPr>
          </w:p>
        </w:tc>
      </w:tr>
      <w:tr w:rsidR="00C340F2" w:rsidTr="00EC087E">
        <w:tc>
          <w:tcPr>
            <w:tcW w:w="11760" w:type="dxa"/>
            <w:tcBorders>
              <w:top w:val="nil"/>
              <w:left w:val="nil"/>
              <w:bottom w:val="nil"/>
              <w:right w:val="nil"/>
            </w:tcBorders>
          </w:tcPr>
          <w:p w:rsidR="00C340F2" w:rsidRDefault="00C340F2" w:rsidP="00EC087E">
            <w:pPr>
              <w:pStyle w:val="1"/>
            </w:pPr>
            <w:r>
              <w:t>о ликвидации (уничтожении) основного средства</w:t>
            </w:r>
          </w:p>
        </w:tc>
        <w:tc>
          <w:tcPr>
            <w:tcW w:w="1680" w:type="dxa"/>
            <w:tcBorders>
              <w:top w:val="nil"/>
              <w:left w:val="nil"/>
              <w:bottom w:val="nil"/>
              <w:right w:val="single" w:sz="4" w:space="0" w:color="auto"/>
            </w:tcBorders>
          </w:tcPr>
          <w:p w:rsidR="00C340F2" w:rsidRDefault="00C340F2" w:rsidP="00EC087E">
            <w:pPr>
              <w:pStyle w:val="af3"/>
            </w:pPr>
          </w:p>
        </w:tc>
        <w:tc>
          <w:tcPr>
            <w:tcW w:w="1960" w:type="dxa"/>
            <w:tcBorders>
              <w:top w:val="single" w:sz="4" w:space="0" w:color="auto"/>
              <w:left w:val="single" w:sz="4" w:space="0" w:color="auto"/>
              <w:bottom w:val="single" w:sz="4" w:space="0" w:color="auto"/>
            </w:tcBorders>
          </w:tcPr>
          <w:p w:rsidR="00C340F2" w:rsidRDefault="00C340F2" w:rsidP="00EC087E">
            <w:pPr>
              <w:pStyle w:val="af3"/>
              <w:jc w:val="center"/>
            </w:pPr>
            <w:r>
              <w:t>КОДЫ</w:t>
            </w:r>
          </w:p>
        </w:tc>
      </w:tr>
      <w:tr w:rsidR="00C340F2" w:rsidTr="00EC087E">
        <w:tc>
          <w:tcPr>
            <w:tcW w:w="11760" w:type="dxa"/>
            <w:tcBorders>
              <w:top w:val="nil"/>
              <w:left w:val="nil"/>
              <w:bottom w:val="nil"/>
              <w:right w:val="nil"/>
            </w:tcBorders>
          </w:tcPr>
          <w:p w:rsidR="00C340F2" w:rsidRDefault="00C340F2" w:rsidP="00EC087E">
            <w:pPr>
              <w:pStyle w:val="af3"/>
            </w:pPr>
          </w:p>
        </w:tc>
        <w:tc>
          <w:tcPr>
            <w:tcW w:w="1680" w:type="dxa"/>
            <w:tcBorders>
              <w:top w:val="nil"/>
              <w:left w:val="nil"/>
              <w:bottom w:val="nil"/>
              <w:right w:val="single" w:sz="4" w:space="0" w:color="auto"/>
            </w:tcBorders>
          </w:tcPr>
          <w:p w:rsidR="00C340F2" w:rsidRDefault="00C340F2" w:rsidP="00EC087E">
            <w:pPr>
              <w:pStyle w:val="af3"/>
            </w:pPr>
          </w:p>
        </w:tc>
        <w:tc>
          <w:tcPr>
            <w:tcW w:w="1960" w:type="dxa"/>
            <w:tcBorders>
              <w:top w:val="single" w:sz="4" w:space="0" w:color="auto"/>
              <w:left w:val="single" w:sz="4" w:space="0" w:color="auto"/>
              <w:bottom w:val="single" w:sz="4" w:space="0" w:color="auto"/>
            </w:tcBorders>
          </w:tcPr>
          <w:p w:rsidR="00C340F2" w:rsidRDefault="00C340F2" w:rsidP="00EC087E">
            <w:pPr>
              <w:pStyle w:val="af3"/>
            </w:pPr>
          </w:p>
        </w:tc>
      </w:tr>
      <w:tr w:rsidR="00C340F2" w:rsidTr="00EC087E">
        <w:tc>
          <w:tcPr>
            <w:tcW w:w="11760" w:type="dxa"/>
            <w:tcBorders>
              <w:top w:val="nil"/>
              <w:left w:val="nil"/>
              <w:bottom w:val="nil"/>
              <w:right w:val="nil"/>
            </w:tcBorders>
          </w:tcPr>
          <w:p w:rsidR="00C340F2" w:rsidRDefault="00C340F2" w:rsidP="00EC087E">
            <w:pPr>
              <w:pStyle w:val="af3"/>
              <w:jc w:val="center"/>
            </w:pPr>
            <w:r>
              <w:t>"_____" ________________ 20__ г.</w:t>
            </w:r>
          </w:p>
        </w:tc>
        <w:tc>
          <w:tcPr>
            <w:tcW w:w="1680" w:type="dxa"/>
            <w:tcBorders>
              <w:top w:val="nil"/>
              <w:left w:val="nil"/>
              <w:bottom w:val="nil"/>
              <w:right w:val="single" w:sz="4" w:space="0" w:color="auto"/>
            </w:tcBorders>
          </w:tcPr>
          <w:p w:rsidR="00C340F2" w:rsidRDefault="00C340F2" w:rsidP="00EC087E">
            <w:pPr>
              <w:pStyle w:val="af3"/>
            </w:pPr>
            <w:r>
              <w:t>Дата</w:t>
            </w:r>
          </w:p>
        </w:tc>
        <w:tc>
          <w:tcPr>
            <w:tcW w:w="1960" w:type="dxa"/>
            <w:tcBorders>
              <w:top w:val="single" w:sz="4" w:space="0" w:color="auto"/>
              <w:left w:val="single" w:sz="4" w:space="0" w:color="auto"/>
              <w:bottom w:val="single" w:sz="4" w:space="0" w:color="auto"/>
            </w:tcBorders>
          </w:tcPr>
          <w:p w:rsidR="00C340F2" w:rsidRDefault="00C340F2" w:rsidP="00EC087E">
            <w:pPr>
              <w:pStyle w:val="af3"/>
            </w:pPr>
          </w:p>
        </w:tc>
      </w:tr>
      <w:tr w:rsidR="00C340F2" w:rsidTr="00EC087E">
        <w:tc>
          <w:tcPr>
            <w:tcW w:w="11760" w:type="dxa"/>
            <w:tcBorders>
              <w:top w:val="nil"/>
              <w:left w:val="nil"/>
              <w:bottom w:val="nil"/>
              <w:right w:val="nil"/>
            </w:tcBorders>
          </w:tcPr>
          <w:p w:rsidR="00C340F2" w:rsidRDefault="00C340F2" w:rsidP="00EC087E">
            <w:pPr>
              <w:pStyle w:val="af3"/>
            </w:pPr>
            <w:r>
              <w:lastRenderedPageBreak/>
              <w:t>Учреждение (централизованная бухгалтерия) _____________________________________</w:t>
            </w:r>
          </w:p>
        </w:tc>
        <w:tc>
          <w:tcPr>
            <w:tcW w:w="1680" w:type="dxa"/>
            <w:tcBorders>
              <w:top w:val="nil"/>
              <w:left w:val="nil"/>
              <w:bottom w:val="nil"/>
              <w:right w:val="single" w:sz="4" w:space="0" w:color="auto"/>
            </w:tcBorders>
          </w:tcPr>
          <w:p w:rsidR="00C340F2" w:rsidRDefault="00C340F2" w:rsidP="00EC087E">
            <w:pPr>
              <w:pStyle w:val="af3"/>
            </w:pPr>
            <w:r>
              <w:t>по ОКПО</w:t>
            </w:r>
          </w:p>
        </w:tc>
        <w:tc>
          <w:tcPr>
            <w:tcW w:w="1960" w:type="dxa"/>
            <w:tcBorders>
              <w:top w:val="single" w:sz="4" w:space="0" w:color="auto"/>
              <w:left w:val="single" w:sz="4" w:space="0" w:color="auto"/>
              <w:bottom w:val="single" w:sz="4" w:space="0" w:color="auto"/>
            </w:tcBorders>
          </w:tcPr>
          <w:p w:rsidR="00C340F2" w:rsidRDefault="00C340F2" w:rsidP="00EC087E">
            <w:pPr>
              <w:pStyle w:val="af3"/>
            </w:pPr>
          </w:p>
        </w:tc>
      </w:tr>
      <w:tr w:rsidR="00C340F2" w:rsidTr="00EC087E">
        <w:tc>
          <w:tcPr>
            <w:tcW w:w="11760" w:type="dxa"/>
            <w:tcBorders>
              <w:top w:val="nil"/>
              <w:left w:val="nil"/>
              <w:bottom w:val="nil"/>
              <w:right w:val="nil"/>
            </w:tcBorders>
          </w:tcPr>
          <w:p w:rsidR="00C340F2" w:rsidRDefault="00C340F2" w:rsidP="00EC087E">
            <w:pPr>
              <w:pStyle w:val="af3"/>
            </w:pPr>
            <w:r>
              <w:t>Структурное подразделение ____________________________________________________</w:t>
            </w:r>
          </w:p>
        </w:tc>
        <w:tc>
          <w:tcPr>
            <w:tcW w:w="1680" w:type="dxa"/>
            <w:tcBorders>
              <w:top w:val="nil"/>
              <w:left w:val="nil"/>
              <w:bottom w:val="nil"/>
              <w:right w:val="single" w:sz="4" w:space="0" w:color="auto"/>
            </w:tcBorders>
          </w:tcPr>
          <w:p w:rsidR="00C340F2" w:rsidRDefault="00C340F2" w:rsidP="00EC087E">
            <w:pPr>
              <w:pStyle w:val="af3"/>
            </w:pPr>
            <w:r>
              <w:t>по КСП</w:t>
            </w:r>
          </w:p>
        </w:tc>
        <w:tc>
          <w:tcPr>
            <w:tcW w:w="1960" w:type="dxa"/>
            <w:tcBorders>
              <w:top w:val="single" w:sz="4" w:space="0" w:color="auto"/>
              <w:left w:val="single" w:sz="4" w:space="0" w:color="auto"/>
              <w:bottom w:val="single" w:sz="4" w:space="0" w:color="auto"/>
            </w:tcBorders>
          </w:tcPr>
          <w:p w:rsidR="00C340F2" w:rsidRDefault="00C340F2" w:rsidP="00EC087E">
            <w:pPr>
              <w:pStyle w:val="af3"/>
            </w:pPr>
          </w:p>
        </w:tc>
      </w:tr>
      <w:tr w:rsidR="00C340F2" w:rsidTr="00EC087E">
        <w:tc>
          <w:tcPr>
            <w:tcW w:w="11760" w:type="dxa"/>
            <w:tcBorders>
              <w:top w:val="nil"/>
              <w:left w:val="nil"/>
              <w:bottom w:val="nil"/>
              <w:right w:val="nil"/>
            </w:tcBorders>
          </w:tcPr>
          <w:p w:rsidR="00C340F2" w:rsidRDefault="00C340F2" w:rsidP="00EC087E">
            <w:pPr>
              <w:pStyle w:val="af3"/>
            </w:pPr>
            <w:r>
              <w:t>Наименование объекта ________________________________________________________</w:t>
            </w:r>
          </w:p>
        </w:tc>
        <w:tc>
          <w:tcPr>
            <w:tcW w:w="1680" w:type="dxa"/>
            <w:tcBorders>
              <w:top w:val="nil"/>
              <w:left w:val="nil"/>
              <w:bottom w:val="nil"/>
              <w:right w:val="single" w:sz="4" w:space="0" w:color="auto"/>
            </w:tcBorders>
          </w:tcPr>
          <w:p w:rsidR="00C340F2" w:rsidRDefault="00C340F2" w:rsidP="00EC087E">
            <w:pPr>
              <w:pStyle w:val="af3"/>
            </w:pPr>
            <w:r>
              <w:t>по ОКОФ</w:t>
            </w:r>
          </w:p>
        </w:tc>
        <w:tc>
          <w:tcPr>
            <w:tcW w:w="1960" w:type="dxa"/>
            <w:tcBorders>
              <w:top w:val="single" w:sz="4" w:space="0" w:color="auto"/>
              <w:left w:val="single" w:sz="4" w:space="0" w:color="auto"/>
              <w:bottom w:val="single" w:sz="4" w:space="0" w:color="auto"/>
            </w:tcBorders>
          </w:tcPr>
          <w:p w:rsidR="00C340F2" w:rsidRDefault="00C340F2" w:rsidP="00EC087E">
            <w:pPr>
              <w:pStyle w:val="af3"/>
            </w:pPr>
          </w:p>
        </w:tc>
      </w:tr>
      <w:tr w:rsidR="00C340F2" w:rsidTr="00EC087E">
        <w:tc>
          <w:tcPr>
            <w:tcW w:w="11760" w:type="dxa"/>
            <w:tcBorders>
              <w:top w:val="nil"/>
              <w:left w:val="nil"/>
              <w:bottom w:val="nil"/>
              <w:right w:val="nil"/>
            </w:tcBorders>
          </w:tcPr>
          <w:p w:rsidR="00C340F2" w:rsidRDefault="00C340F2" w:rsidP="00EC087E">
            <w:pPr>
              <w:pStyle w:val="af3"/>
            </w:pPr>
            <w:r>
              <w:t>Материально ответственное лицо _______________________________________________</w:t>
            </w:r>
          </w:p>
        </w:tc>
        <w:tc>
          <w:tcPr>
            <w:tcW w:w="1680" w:type="dxa"/>
            <w:tcBorders>
              <w:top w:val="nil"/>
              <w:left w:val="nil"/>
              <w:bottom w:val="nil"/>
              <w:right w:val="single" w:sz="4" w:space="0" w:color="auto"/>
            </w:tcBorders>
          </w:tcPr>
          <w:p w:rsidR="00C340F2" w:rsidRDefault="00C340F2" w:rsidP="00EC087E">
            <w:pPr>
              <w:pStyle w:val="af3"/>
            </w:pPr>
          </w:p>
        </w:tc>
        <w:tc>
          <w:tcPr>
            <w:tcW w:w="1960" w:type="dxa"/>
            <w:tcBorders>
              <w:top w:val="single" w:sz="4" w:space="0" w:color="auto"/>
              <w:left w:val="single" w:sz="4" w:space="0" w:color="auto"/>
              <w:bottom w:val="single" w:sz="4" w:space="0" w:color="auto"/>
            </w:tcBorders>
          </w:tcPr>
          <w:p w:rsidR="00C340F2" w:rsidRDefault="00C340F2" w:rsidP="00EC087E">
            <w:pPr>
              <w:pStyle w:val="af3"/>
            </w:pPr>
          </w:p>
        </w:tc>
      </w:tr>
    </w:tbl>
    <w:p w:rsidR="00C340F2" w:rsidRDefault="00C340F2" w:rsidP="00C340F2"/>
    <w:p w:rsidR="00C340F2" w:rsidRDefault="00C340F2" w:rsidP="00C340F2">
      <w:pPr>
        <w:pStyle w:val="1"/>
      </w:pPr>
      <w:bookmarkStart w:id="60" w:name="sub_100"/>
      <w:r>
        <w:t>1. Сведения об объекте основных средств, подлежащем ликвидации (уничтожению)</w:t>
      </w:r>
    </w:p>
    <w:bookmarkEnd w:id="60"/>
    <w:p w:rsidR="00C340F2" w:rsidRDefault="00C340F2" w:rsidP="00C340F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800"/>
        <w:gridCol w:w="2240"/>
        <w:gridCol w:w="2940"/>
        <w:gridCol w:w="2240"/>
      </w:tblGrid>
      <w:tr w:rsidR="00C340F2" w:rsidTr="00EC087E">
        <w:tc>
          <w:tcPr>
            <w:tcW w:w="2800" w:type="dxa"/>
            <w:tcBorders>
              <w:top w:val="nil"/>
              <w:left w:val="nil"/>
              <w:bottom w:val="nil"/>
              <w:right w:val="nil"/>
            </w:tcBorders>
          </w:tcPr>
          <w:p w:rsidR="00C340F2" w:rsidRDefault="00C340F2" w:rsidP="00EC087E">
            <w:pPr>
              <w:pStyle w:val="af3"/>
            </w:pPr>
            <w:r>
              <w:t>Регистрационный</w:t>
            </w:r>
          </w:p>
        </w:tc>
        <w:tc>
          <w:tcPr>
            <w:tcW w:w="2380" w:type="dxa"/>
            <w:tcBorders>
              <w:top w:val="nil"/>
              <w:left w:val="nil"/>
              <w:bottom w:val="single" w:sz="4" w:space="0" w:color="auto"/>
              <w:right w:val="nil"/>
            </w:tcBorders>
          </w:tcPr>
          <w:p w:rsidR="00C340F2" w:rsidRDefault="00C340F2" w:rsidP="00EC087E">
            <w:pPr>
              <w:pStyle w:val="af3"/>
            </w:pPr>
          </w:p>
        </w:tc>
        <w:tc>
          <w:tcPr>
            <w:tcW w:w="2800" w:type="dxa"/>
            <w:tcBorders>
              <w:top w:val="nil"/>
              <w:left w:val="nil"/>
              <w:bottom w:val="nil"/>
              <w:right w:val="nil"/>
            </w:tcBorders>
          </w:tcPr>
          <w:p w:rsidR="00C340F2" w:rsidRDefault="00C340F2" w:rsidP="00EC087E">
            <w:pPr>
              <w:pStyle w:val="af3"/>
            </w:pPr>
          </w:p>
        </w:tc>
        <w:tc>
          <w:tcPr>
            <w:tcW w:w="2240" w:type="dxa"/>
            <w:tcBorders>
              <w:top w:val="nil"/>
              <w:left w:val="nil"/>
              <w:bottom w:val="single" w:sz="4" w:space="0" w:color="auto"/>
              <w:right w:val="nil"/>
            </w:tcBorders>
          </w:tcPr>
          <w:p w:rsidR="00C340F2" w:rsidRDefault="00C340F2" w:rsidP="00EC087E">
            <w:pPr>
              <w:pStyle w:val="af3"/>
            </w:pPr>
          </w:p>
        </w:tc>
        <w:tc>
          <w:tcPr>
            <w:tcW w:w="2940" w:type="dxa"/>
            <w:tcBorders>
              <w:top w:val="nil"/>
              <w:left w:val="nil"/>
              <w:bottom w:val="nil"/>
              <w:right w:val="nil"/>
            </w:tcBorders>
          </w:tcPr>
          <w:p w:rsidR="00C340F2" w:rsidRDefault="00C340F2" w:rsidP="00EC087E">
            <w:pPr>
              <w:pStyle w:val="af3"/>
            </w:pPr>
          </w:p>
        </w:tc>
        <w:tc>
          <w:tcPr>
            <w:tcW w:w="2240" w:type="dxa"/>
            <w:tcBorders>
              <w:top w:val="nil"/>
              <w:left w:val="nil"/>
              <w:bottom w:val="single" w:sz="4" w:space="0" w:color="auto"/>
              <w:right w:val="nil"/>
            </w:tcBorders>
          </w:tcPr>
          <w:p w:rsidR="00C340F2" w:rsidRDefault="00C340F2" w:rsidP="00EC087E">
            <w:pPr>
              <w:pStyle w:val="af3"/>
            </w:pPr>
          </w:p>
        </w:tc>
      </w:tr>
      <w:tr w:rsidR="00C340F2" w:rsidTr="00EC087E">
        <w:tc>
          <w:tcPr>
            <w:tcW w:w="2800" w:type="dxa"/>
            <w:tcBorders>
              <w:top w:val="nil"/>
              <w:left w:val="nil"/>
              <w:bottom w:val="nil"/>
              <w:right w:val="single" w:sz="4" w:space="0" w:color="auto"/>
            </w:tcBorders>
          </w:tcPr>
          <w:p w:rsidR="00C340F2" w:rsidRDefault="00C340F2" w:rsidP="00EC087E">
            <w:pPr>
              <w:pStyle w:val="af3"/>
            </w:pPr>
            <w:r>
              <w:t>номер имущества</w:t>
            </w:r>
          </w:p>
        </w:tc>
        <w:tc>
          <w:tcPr>
            <w:tcW w:w="23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2800" w:type="dxa"/>
            <w:tcBorders>
              <w:top w:val="nil"/>
              <w:left w:val="single" w:sz="4" w:space="0" w:color="auto"/>
              <w:bottom w:val="nil"/>
              <w:right w:val="single" w:sz="4" w:space="0" w:color="auto"/>
            </w:tcBorders>
          </w:tcPr>
          <w:p w:rsidR="00C340F2" w:rsidRDefault="00C340F2" w:rsidP="00EC087E">
            <w:pPr>
              <w:pStyle w:val="af3"/>
              <w:jc w:val="right"/>
            </w:pPr>
            <w:r>
              <w:t>Заводской номер</w:t>
            </w:r>
          </w:p>
        </w:tc>
        <w:tc>
          <w:tcPr>
            <w:tcW w:w="224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2940" w:type="dxa"/>
            <w:tcBorders>
              <w:top w:val="nil"/>
              <w:left w:val="single" w:sz="4" w:space="0" w:color="auto"/>
              <w:bottom w:val="nil"/>
              <w:right w:val="single" w:sz="4" w:space="0" w:color="auto"/>
            </w:tcBorders>
          </w:tcPr>
          <w:p w:rsidR="00C340F2" w:rsidRDefault="00C340F2" w:rsidP="00EC087E">
            <w:pPr>
              <w:pStyle w:val="af3"/>
              <w:jc w:val="right"/>
            </w:pPr>
            <w:r>
              <w:t>Инвентарный номер</w:t>
            </w:r>
          </w:p>
        </w:tc>
        <w:tc>
          <w:tcPr>
            <w:tcW w:w="2240" w:type="dxa"/>
            <w:tcBorders>
              <w:top w:val="single" w:sz="4" w:space="0" w:color="auto"/>
              <w:left w:val="single" w:sz="4" w:space="0" w:color="auto"/>
              <w:bottom w:val="single" w:sz="4" w:space="0" w:color="auto"/>
            </w:tcBorders>
          </w:tcPr>
          <w:p w:rsidR="00C340F2" w:rsidRDefault="00C340F2" w:rsidP="00EC087E">
            <w:pPr>
              <w:pStyle w:val="af3"/>
            </w:pPr>
          </w:p>
        </w:tc>
      </w:tr>
    </w:tbl>
    <w:p w:rsidR="00C340F2" w:rsidRDefault="00C340F2" w:rsidP="00C340F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2940"/>
        <w:gridCol w:w="3220"/>
        <w:gridCol w:w="2380"/>
        <w:gridCol w:w="3500"/>
      </w:tblGrid>
      <w:tr w:rsidR="00C340F2" w:rsidTr="00EC087E">
        <w:tc>
          <w:tcPr>
            <w:tcW w:w="3360" w:type="dxa"/>
            <w:vMerge w:val="restart"/>
            <w:tcBorders>
              <w:top w:val="single" w:sz="4" w:space="0" w:color="auto"/>
              <w:left w:val="nil"/>
              <w:bottom w:val="single" w:sz="4" w:space="0" w:color="auto"/>
              <w:right w:val="single" w:sz="4" w:space="0" w:color="auto"/>
            </w:tcBorders>
          </w:tcPr>
          <w:p w:rsidR="00C340F2" w:rsidRDefault="00C340F2" w:rsidP="00EC087E">
            <w:pPr>
              <w:pStyle w:val="af3"/>
              <w:jc w:val="center"/>
            </w:pPr>
            <w:r>
              <w:t>Год изготовления (постройки, закладки, рождения, регистрации)</w:t>
            </w:r>
          </w:p>
        </w:tc>
        <w:tc>
          <w:tcPr>
            <w:tcW w:w="6160" w:type="dxa"/>
            <w:gridSpan w:val="2"/>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Дата</w:t>
            </w:r>
          </w:p>
        </w:tc>
        <w:tc>
          <w:tcPr>
            <w:tcW w:w="5880" w:type="dxa"/>
            <w:gridSpan w:val="2"/>
            <w:tcBorders>
              <w:top w:val="single" w:sz="4" w:space="0" w:color="auto"/>
              <w:left w:val="single" w:sz="4" w:space="0" w:color="auto"/>
              <w:bottom w:val="single" w:sz="4" w:space="0" w:color="auto"/>
              <w:right w:val="nil"/>
            </w:tcBorders>
          </w:tcPr>
          <w:p w:rsidR="00C340F2" w:rsidRDefault="00C340F2" w:rsidP="00EC087E">
            <w:pPr>
              <w:pStyle w:val="af3"/>
              <w:jc w:val="center"/>
            </w:pPr>
            <w:r>
              <w:t>Капитальный ремонт</w:t>
            </w:r>
          </w:p>
        </w:tc>
      </w:tr>
      <w:tr w:rsidR="00C340F2" w:rsidTr="00EC087E">
        <w:tc>
          <w:tcPr>
            <w:tcW w:w="3360" w:type="dxa"/>
            <w:vMerge/>
            <w:tcBorders>
              <w:top w:val="single" w:sz="4" w:space="0" w:color="auto"/>
              <w:left w:val="nil"/>
              <w:bottom w:val="single" w:sz="4" w:space="0" w:color="auto"/>
              <w:right w:val="single" w:sz="4" w:space="0" w:color="auto"/>
            </w:tcBorders>
          </w:tcPr>
          <w:p w:rsidR="00C340F2" w:rsidRDefault="00C340F2" w:rsidP="00EC087E">
            <w:pPr>
              <w:pStyle w:val="af3"/>
            </w:pPr>
          </w:p>
        </w:tc>
        <w:tc>
          <w:tcPr>
            <w:tcW w:w="294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приема к учету</w:t>
            </w:r>
          </w:p>
        </w:tc>
        <w:tc>
          <w:tcPr>
            <w:tcW w:w="32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ввода в эксплуатацию</w:t>
            </w:r>
          </w:p>
        </w:tc>
        <w:tc>
          <w:tcPr>
            <w:tcW w:w="23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количество</w:t>
            </w:r>
          </w:p>
        </w:tc>
        <w:tc>
          <w:tcPr>
            <w:tcW w:w="3500" w:type="dxa"/>
            <w:tcBorders>
              <w:top w:val="single" w:sz="4" w:space="0" w:color="auto"/>
              <w:left w:val="single" w:sz="4" w:space="0" w:color="auto"/>
              <w:bottom w:val="single" w:sz="4" w:space="0" w:color="auto"/>
              <w:right w:val="nil"/>
            </w:tcBorders>
          </w:tcPr>
          <w:p w:rsidR="00C340F2" w:rsidRDefault="00C340F2" w:rsidP="00EC087E">
            <w:pPr>
              <w:pStyle w:val="af3"/>
              <w:jc w:val="center"/>
            </w:pPr>
            <w:r>
              <w:t>сумма</w:t>
            </w:r>
          </w:p>
        </w:tc>
      </w:tr>
      <w:tr w:rsidR="00C340F2" w:rsidTr="00EC087E">
        <w:tc>
          <w:tcPr>
            <w:tcW w:w="3360" w:type="dxa"/>
            <w:tcBorders>
              <w:top w:val="single" w:sz="4" w:space="0" w:color="auto"/>
              <w:left w:val="nil"/>
              <w:bottom w:val="single" w:sz="4" w:space="0" w:color="auto"/>
              <w:right w:val="single" w:sz="4" w:space="0" w:color="auto"/>
            </w:tcBorders>
          </w:tcPr>
          <w:p w:rsidR="00C340F2" w:rsidRDefault="00C340F2" w:rsidP="00EC087E">
            <w:pPr>
              <w:pStyle w:val="af3"/>
              <w:jc w:val="center"/>
            </w:pPr>
            <w:r>
              <w:t>1</w:t>
            </w:r>
          </w:p>
        </w:tc>
        <w:tc>
          <w:tcPr>
            <w:tcW w:w="294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2</w:t>
            </w:r>
          </w:p>
        </w:tc>
        <w:tc>
          <w:tcPr>
            <w:tcW w:w="32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3</w:t>
            </w:r>
          </w:p>
        </w:tc>
        <w:tc>
          <w:tcPr>
            <w:tcW w:w="23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4</w:t>
            </w:r>
          </w:p>
        </w:tc>
        <w:tc>
          <w:tcPr>
            <w:tcW w:w="3500" w:type="dxa"/>
            <w:tcBorders>
              <w:top w:val="single" w:sz="4" w:space="0" w:color="auto"/>
              <w:left w:val="single" w:sz="4" w:space="0" w:color="auto"/>
              <w:bottom w:val="single" w:sz="4" w:space="0" w:color="auto"/>
              <w:right w:val="nil"/>
            </w:tcBorders>
          </w:tcPr>
          <w:p w:rsidR="00C340F2" w:rsidRDefault="00C340F2" w:rsidP="00EC087E">
            <w:pPr>
              <w:pStyle w:val="af3"/>
              <w:jc w:val="center"/>
            </w:pPr>
            <w:r>
              <w:t>5</w:t>
            </w:r>
          </w:p>
        </w:tc>
      </w:tr>
      <w:tr w:rsidR="00C340F2" w:rsidTr="00EC087E">
        <w:tc>
          <w:tcPr>
            <w:tcW w:w="3360" w:type="dxa"/>
            <w:tcBorders>
              <w:top w:val="single" w:sz="4" w:space="0" w:color="auto"/>
              <w:left w:val="nil"/>
              <w:bottom w:val="single" w:sz="4" w:space="0" w:color="auto"/>
              <w:right w:val="single" w:sz="4" w:space="0" w:color="auto"/>
            </w:tcBorders>
          </w:tcPr>
          <w:p w:rsidR="00C340F2" w:rsidRDefault="00C340F2" w:rsidP="00EC087E">
            <w:pPr>
              <w:pStyle w:val="af3"/>
            </w:pPr>
          </w:p>
        </w:tc>
        <w:tc>
          <w:tcPr>
            <w:tcW w:w="294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32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23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3500" w:type="dxa"/>
            <w:tcBorders>
              <w:top w:val="single" w:sz="4" w:space="0" w:color="auto"/>
              <w:left w:val="single" w:sz="4" w:space="0" w:color="auto"/>
              <w:bottom w:val="single" w:sz="4" w:space="0" w:color="auto"/>
              <w:right w:val="nil"/>
            </w:tcBorders>
          </w:tcPr>
          <w:p w:rsidR="00C340F2" w:rsidRDefault="00C340F2" w:rsidP="00EC087E">
            <w:pPr>
              <w:pStyle w:val="af3"/>
            </w:pPr>
          </w:p>
        </w:tc>
      </w:tr>
    </w:tbl>
    <w:p w:rsidR="00C340F2" w:rsidRDefault="00C340F2" w:rsidP="00C340F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2940"/>
        <w:gridCol w:w="3220"/>
        <w:gridCol w:w="2380"/>
        <w:gridCol w:w="3500"/>
      </w:tblGrid>
      <w:tr w:rsidR="00C340F2" w:rsidTr="00EC087E">
        <w:tc>
          <w:tcPr>
            <w:tcW w:w="6300" w:type="dxa"/>
            <w:gridSpan w:val="2"/>
            <w:tcBorders>
              <w:top w:val="single" w:sz="4" w:space="0" w:color="auto"/>
              <w:bottom w:val="single" w:sz="4" w:space="0" w:color="auto"/>
              <w:right w:val="single" w:sz="4" w:space="0" w:color="auto"/>
            </w:tcBorders>
          </w:tcPr>
          <w:p w:rsidR="00C340F2" w:rsidRDefault="00C340F2" w:rsidP="00EC087E">
            <w:pPr>
              <w:pStyle w:val="af3"/>
              <w:jc w:val="center"/>
            </w:pPr>
            <w:r>
              <w:t>Реквизиты акта о списании объекта основных средств</w:t>
            </w:r>
          </w:p>
        </w:tc>
        <w:tc>
          <w:tcPr>
            <w:tcW w:w="9100" w:type="dxa"/>
            <w:gridSpan w:val="3"/>
            <w:vMerge w:val="restart"/>
            <w:tcBorders>
              <w:top w:val="single" w:sz="4" w:space="0" w:color="auto"/>
              <w:left w:val="single" w:sz="4" w:space="0" w:color="auto"/>
              <w:bottom w:val="single" w:sz="4" w:space="0" w:color="auto"/>
            </w:tcBorders>
          </w:tcPr>
          <w:p w:rsidR="00C340F2" w:rsidRDefault="00C340F2" w:rsidP="00EC087E">
            <w:pPr>
              <w:pStyle w:val="af3"/>
              <w:jc w:val="center"/>
            </w:pPr>
            <w:r>
              <w:t>Мероприятия, предусмотренные Актом о списании объекта основных средств (снос, разборка, демонтаж, уничтожение, утилизация и т.д.)</w:t>
            </w:r>
          </w:p>
        </w:tc>
      </w:tr>
      <w:tr w:rsidR="00C340F2" w:rsidTr="00EC087E">
        <w:tc>
          <w:tcPr>
            <w:tcW w:w="3360" w:type="dxa"/>
            <w:tcBorders>
              <w:top w:val="single" w:sz="4" w:space="0" w:color="auto"/>
              <w:bottom w:val="single" w:sz="4" w:space="0" w:color="auto"/>
              <w:right w:val="single" w:sz="4" w:space="0" w:color="auto"/>
            </w:tcBorders>
          </w:tcPr>
          <w:p w:rsidR="00C340F2" w:rsidRDefault="00C340F2" w:rsidP="00EC087E">
            <w:pPr>
              <w:pStyle w:val="af3"/>
              <w:jc w:val="center"/>
            </w:pPr>
            <w:r>
              <w:t>Номер акта</w:t>
            </w:r>
          </w:p>
        </w:tc>
        <w:tc>
          <w:tcPr>
            <w:tcW w:w="294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Дата акта</w:t>
            </w:r>
          </w:p>
        </w:tc>
        <w:tc>
          <w:tcPr>
            <w:tcW w:w="9100" w:type="dxa"/>
            <w:gridSpan w:val="3"/>
            <w:vMerge/>
            <w:tcBorders>
              <w:top w:val="single" w:sz="4" w:space="0" w:color="auto"/>
              <w:left w:val="single" w:sz="4" w:space="0" w:color="auto"/>
              <w:bottom w:val="single" w:sz="4" w:space="0" w:color="auto"/>
            </w:tcBorders>
          </w:tcPr>
          <w:p w:rsidR="00C340F2" w:rsidRDefault="00C340F2" w:rsidP="00EC087E">
            <w:pPr>
              <w:pStyle w:val="af3"/>
            </w:pPr>
          </w:p>
        </w:tc>
      </w:tr>
      <w:tr w:rsidR="00C340F2" w:rsidTr="00EC087E">
        <w:tc>
          <w:tcPr>
            <w:tcW w:w="3360" w:type="dxa"/>
            <w:tcBorders>
              <w:top w:val="single" w:sz="4" w:space="0" w:color="auto"/>
              <w:bottom w:val="single" w:sz="4" w:space="0" w:color="auto"/>
              <w:right w:val="single" w:sz="4" w:space="0" w:color="auto"/>
            </w:tcBorders>
          </w:tcPr>
          <w:p w:rsidR="00C340F2" w:rsidRDefault="00C340F2" w:rsidP="00EC087E">
            <w:pPr>
              <w:pStyle w:val="af3"/>
              <w:jc w:val="center"/>
            </w:pPr>
            <w:r>
              <w:t>6</w:t>
            </w:r>
          </w:p>
        </w:tc>
        <w:tc>
          <w:tcPr>
            <w:tcW w:w="294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7</w:t>
            </w:r>
          </w:p>
        </w:tc>
        <w:tc>
          <w:tcPr>
            <w:tcW w:w="9100" w:type="dxa"/>
            <w:gridSpan w:val="3"/>
            <w:tcBorders>
              <w:top w:val="single" w:sz="4" w:space="0" w:color="auto"/>
              <w:left w:val="single" w:sz="4" w:space="0" w:color="auto"/>
              <w:bottom w:val="single" w:sz="4" w:space="0" w:color="auto"/>
            </w:tcBorders>
          </w:tcPr>
          <w:p w:rsidR="00C340F2" w:rsidRDefault="00C340F2" w:rsidP="00EC087E">
            <w:pPr>
              <w:pStyle w:val="af3"/>
              <w:jc w:val="center"/>
            </w:pPr>
            <w:r>
              <w:t>8</w:t>
            </w:r>
          </w:p>
        </w:tc>
      </w:tr>
      <w:tr w:rsidR="00C340F2" w:rsidTr="00EC087E">
        <w:tc>
          <w:tcPr>
            <w:tcW w:w="3360" w:type="dxa"/>
            <w:tcBorders>
              <w:top w:val="single" w:sz="4" w:space="0" w:color="auto"/>
              <w:bottom w:val="single" w:sz="4" w:space="0" w:color="auto"/>
              <w:right w:val="single" w:sz="4" w:space="0" w:color="auto"/>
            </w:tcBorders>
          </w:tcPr>
          <w:p w:rsidR="00C340F2" w:rsidRDefault="00C340F2" w:rsidP="00EC087E">
            <w:pPr>
              <w:pStyle w:val="af3"/>
            </w:pPr>
          </w:p>
        </w:tc>
        <w:tc>
          <w:tcPr>
            <w:tcW w:w="294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32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23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3500" w:type="dxa"/>
            <w:tcBorders>
              <w:top w:val="single" w:sz="4" w:space="0" w:color="auto"/>
              <w:left w:val="single" w:sz="4" w:space="0" w:color="auto"/>
              <w:bottom w:val="single" w:sz="4" w:space="0" w:color="auto"/>
            </w:tcBorders>
          </w:tcPr>
          <w:p w:rsidR="00C340F2" w:rsidRDefault="00C340F2" w:rsidP="00EC087E">
            <w:pPr>
              <w:pStyle w:val="af3"/>
            </w:pPr>
          </w:p>
        </w:tc>
      </w:tr>
    </w:tbl>
    <w:p w:rsidR="00C340F2" w:rsidRDefault="00C340F2" w:rsidP="00C340F2"/>
    <w:p w:rsidR="00C340F2" w:rsidRDefault="00C340F2" w:rsidP="00C340F2">
      <w:pPr>
        <w:pStyle w:val="1"/>
      </w:pPr>
      <w:bookmarkStart w:id="61" w:name="sub_200"/>
      <w:r>
        <w:t>2. Сведения о содержании драгоценных материалов (металлов, камней и т.п.)</w:t>
      </w:r>
    </w:p>
    <w:bookmarkEnd w:id="61"/>
    <w:p w:rsidR="00C340F2" w:rsidRDefault="00C340F2" w:rsidP="00C340F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080"/>
        <w:gridCol w:w="2380"/>
        <w:gridCol w:w="3360"/>
      </w:tblGrid>
      <w:tr w:rsidR="00C340F2" w:rsidTr="00EC087E">
        <w:tc>
          <w:tcPr>
            <w:tcW w:w="4200" w:type="dxa"/>
            <w:vMerge w:val="restart"/>
            <w:tcBorders>
              <w:top w:val="single" w:sz="4" w:space="0" w:color="auto"/>
              <w:left w:val="nil"/>
              <w:bottom w:val="single" w:sz="4" w:space="0" w:color="auto"/>
              <w:right w:val="single" w:sz="4" w:space="0" w:color="auto"/>
            </w:tcBorders>
          </w:tcPr>
          <w:p w:rsidR="00C340F2" w:rsidRDefault="00C340F2" w:rsidP="00EC087E">
            <w:pPr>
              <w:pStyle w:val="af3"/>
              <w:jc w:val="center"/>
            </w:pPr>
            <w:r>
              <w:t>Наименование драгоценных материалов</w:t>
            </w:r>
          </w:p>
        </w:tc>
        <w:tc>
          <w:tcPr>
            <w:tcW w:w="2380" w:type="dxa"/>
            <w:vMerge w:val="restart"/>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Код счета</w:t>
            </w:r>
          </w:p>
        </w:tc>
        <w:tc>
          <w:tcPr>
            <w:tcW w:w="5460" w:type="dxa"/>
            <w:gridSpan w:val="2"/>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Единица измерения</w:t>
            </w:r>
          </w:p>
        </w:tc>
        <w:tc>
          <w:tcPr>
            <w:tcW w:w="3360" w:type="dxa"/>
            <w:vMerge w:val="restart"/>
            <w:tcBorders>
              <w:top w:val="single" w:sz="4" w:space="0" w:color="auto"/>
              <w:left w:val="single" w:sz="4" w:space="0" w:color="auto"/>
              <w:bottom w:val="single" w:sz="4" w:space="0" w:color="auto"/>
              <w:right w:val="nil"/>
            </w:tcBorders>
          </w:tcPr>
          <w:p w:rsidR="00C340F2" w:rsidRDefault="00C340F2" w:rsidP="00EC087E">
            <w:pPr>
              <w:pStyle w:val="af3"/>
              <w:jc w:val="center"/>
            </w:pPr>
            <w:r>
              <w:t>Количество</w:t>
            </w:r>
          </w:p>
          <w:p w:rsidR="00C340F2" w:rsidRDefault="00C340F2" w:rsidP="00EC087E">
            <w:pPr>
              <w:pStyle w:val="af3"/>
              <w:jc w:val="center"/>
            </w:pPr>
            <w:r>
              <w:t>(масса)</w:t>
            </w:r>
          </w:p>
        </w:tc>
      </w:tr>
      <w:tr w:rsidR="00C340F2" w:rsidTr="00EC087E">
        <w:tc>
          <w:tcPr>
            <w:tcW w:w="4200" w:type="dxa"/>
            <w:vMerge/>
            <w:tcBorders>
              <w:top w:val="single" w:sz="4" w:space="0" w:color="auto"/>
              <w:left w:val="nil"/>
              <w:bottom w:val="single" w:sz="4" w:space="0" w:color="auto"/>
              <w:right w:val="single" w:sz="4" w:space="0" w:color="auto"/>
            </w:tcBorders>
          </w:tcPr>
          <w:p w:rsidR="00C340F2" w:rsidRDefault="00C340F2" w:rsidP="00EC087E">
            <w:pPr>
              <w:pStyle w:val="af3"/>
            </w:pPr>
          </w:p>
        </w:tc>
        <w:tc>
          <w:tcPr>
            <w:tcW w:w="2380" w:type="dxa"/>
            <w:vMerge/>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30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наименование</w:t>
            </w:r>
          </w:p>
        </w:tc>
        <w:tc>
          <w:tcPr>
            <w:tcW w:w="23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 xml:space="preserve">код по </w:t>
            </w:r>
            <w:hyperlink r:id="rId248" w:history="1">
              <w:r>
                <w:rPr>
                  <w:rStyle w:val="af0"/>
                </w:rPr>
                <w:t>ОКЕИ</w:t>
              </w:r>
            </w:hyperlink>
          </w:p>
        </w:tc>
        <w:tc>
          <w:tcPr>
            <w:tcW w:w="3360" w:type="dxa"/>
            <w:vMerge/>
            <w:tcBorders>
              <w:top w:val="single" w:sz="4" w:space="0" w:color="auto"/>
              <w:left w:val="single" w:sz="4" w:space="0" w:color="auto"/>
              <w:bottom w:val="single" w:sz="4" w:space="0" w:color="auto"/>
              <w:right w:val="nil"/>
            </w:tcBorders>
          </w:tcPr>
          <w:p w:rsidR="00C340F2" w:rsidRDefault="00C340F2" w:rsidP="00EC087E">
            <w:pPr>
              <w:pStyle w:val="af3"/>
            </w:pPr>
          </w:p>
        </w:tc>
      </w:tr>
      <w:tr w:rsidR="00C340F2" w:rsidTr="00EC087E">
        <w:tc>
          <w:tcPr>
            <w:tcW w:w="4200" w:type="dxa"/>
            <w:tcBorders>
              <w:top w:val="single" w:sz="4" w:space="0" w:color="auto"/>
              <w:left w:val="nil"/>
              <w:bottom w:val="single" w:sz="4" w:space="0" w:color="auto"/>
              <w:right w:val="single" w:sz="4" w:space="0" w:color="auto"/>
            </w:tcBorders>
          </w:tcPr>
          <w:p w:rsidR="00C340F2" w:rsidRDefault="00C340F2" w:rsidP="00EC087E">
            <w:pPr>
              <w:pStyle w:val="af3"/>
              <w:jc w:val="center"/>
            </w:pPr>
            <w:r>
              <w:t>1</w:t>
            </w:r>
          </w:p>
        </w:tc>
        <w:tc>
          <w:tcPr>
            <w:tcW w:w="23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2</w:t>
            </w:r>
          </w:p>
        </w:tc>
        <w:tc>
          <w:tcPr>
            <w:tcW w:w="30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3</w:t>
            </w:r>
          </w:p>
        </w:tc>
        <w:tc>
          <w:tcPr>
            <w:tcW w:w="23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4</w:t>
            </w:r>
          </w:p>
        </w:tc>
        <w:tc>
          <w:tcPr>
            <w:tcW w:w="3360" w:type="dxa"/>
            <w:tcBorders>
              <w:top w:val="single" w:sz="4" w:space="0" w:color="auto"/>
              <w:left w:val="single" w:sz="4" w:space="0" w:color="auto"/>
              <w:bottom w:val="single" w:sz="4" w:space="0" w:color="auto"/>
              <w:right w:val="nil"/>
            </w:tcBorders>
          </w:tcPr>
          <w:p w:rsidR="00C340F2" w:rsidRDefault="00C340F2" w:rsidP="00EC087E">
            <w:pPr>
              <w:pStyle w:val="af3"/>
              <w:jc w:val="center"/>
            </w:pPr>
            <w:r>
              <w:t>5</w:t>
            </w:r>
          </w:p>
        </w:tc>
      </w:tr>
      <w:tr w:rsidR="00C340F2" w:rsidTr="00EC087E">
        <w:tc>
          <w:tcPr>
            <w:tcW w:w="4200" w:type="dxa"/>
            <w:tcBorders>
              <w:top w:val="single" w:sz="4" w:space="0" w:color="auto"/>
              <w:left w:val="nil"/>
              <w:bottom w:val="single" w:sz="4" w:space="0" w:color="auto"/>
              <w:right w:val="single" w:sz="4" w:space="0" w:color="auto"/>
            </w:tcBorders>
          </w:tcPr>
          <w:p w:rsidR="00C340F2" w:rsidRDefault="00C340F2" w:rsidP="00EC087E">
            <w:pPr>
              <w:pStyle w:val="af3"/>
            </w:pPr>
          </w:p>
        </w:tc>
        <w:tc>
          <w:tcPr>
            <w:tcW w:w="23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30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23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3360" w:type="dxa"/>
            <w:tcBorders>
              <w:top w:val="single" w:sz="4" w:space="0" w:color="auto"/>
              <w:left w:val="single" w:sz="4" w:space="0" w:color="auto"/>
              <w:bottom w:val="single" w:sz="4" w:space="0" w:color="auto"/>
              <w:right w:val="nil"/>
            </w:tcBorders>
          </w:tcPr>
          <w:p w:rsidR="00C340F2" w:rsidRDefault="00C340F2" w:rsidP="00EC087E">
            <w:pPr>
              <w:pStyle w:val="af3"/>
            </w:pPr>
          </w:p>
        </w:tc>
      </w:tr>
      <w:tr w:rsidR="00C340F2" w:rsidTr="00EC087E">
        <w:tc>
          <w:tcPr>
            <w:tcW w:w="4200" w:type="dxa"/>
            <w:tcBorders>
              <w:top w:val="single" w:sz="4" w:space="0" w:color="auto"/>
              <w:left w:val="nil"/>
              <w:bottom w:val="single" w:sz="4" w:space="0" w:color="auto"/>
              <w:right w:val="single" w:sz="4" w:space="0" w:color="auto"/>
            </w:tcBorders>
          </w:tcPr>
          <w:p w:rsidR="00C340F2" w:rsidRDefault="00C340F2" w:rsidP="00EC087E">
            <w:pPr>
              <w:pStyle w:val="af3"/>
            </w:pPr>
          </w:p>
        </w:tc>
        <w:tc>
          <w:tcPr>
            <w:tcW w:w="23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30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23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3360" w:type="dxa"/>
            <w:tcBorders>
              <w:top w:val="single" w:sz="4" w:space="0" w:color="auto"/>
              <w:left w:val="single" w:sz="4" w:space="0" w:color="auto"/>
              <w:bottom w:val="single" w:sz="4" w:space="0" w:color="auto"/>
              <w:right w:val="nil"/>
            </w:tcBorders>
          </w:tcPr>
          <w:p w:rsidR="00C340F2" w:rsidRDefault="00C340F2" w:rsidP="00EC087E">
            <w:pPr>
              <w:pStyle w:val="af3"/>
            </w:pPr>
          </w:p>
        </w:tc>
      </w:tr>
    </w:tbl>
    <w:p w:rsidR="00C340F2" w:rsidRDefault="00C340F2" w:rsidP="00C340F2"/>
    <w:p w:rsidR="00C340F2" w:rsidRDefault="00C340F2" w:rsidP="00C340F2">
      <w:pPr>
        <w:pStyle w:val="1"/>
      </w:pPr>
      <w:bookmarkStart w:id="62" w:name="sub_300"/>
      <w:r>
        <w:t>3. Сведения о наличии приспособлений, принадлежностей, составных частей</w:t>
      </w:r>
    </w:p>
    <w:bookmarkEnd w:id="62"/>
    <w:p w:rsidR="00C340F2" w:rsidRDefault="00C340F2" w:rsidP="00C340F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080"/>
        <w:gridCol w:w="2380"/>
        <w:gridCol w:w="3360"/>
      </w:tblGrid>
      <w:tr w:rsidR="00C340F2" w:rsidTr="00EC087E">
        <w:tc>
          <w:tcPr>
            <w:tcW w:w="4200" w:type="dxa"/>
            <w:vMerge w:val="restart"/>
            <w:tcBorders>
              <w:top w:val="single" w:sz="4" w:space="0" w:color="auto"/>
              <w:left w:val="nil"/>
              <w:bottom w:val="single" w:sz="4" w:space="0" w:color="auto"/>
              <w:right w:val="single" w:sz="4" w:space="0" w:color="auto"/>
            </w:tcBorders>
          </w:tcPr>
          <w:p w:rsidR="00C340F2" w:rsidRDefault="00C340F2" w:rsidP="00EC087E">
            <w:pPr>
              <w:pStyle w:val="af3"/>
              <w:jc w:val="center"/>
            </w:pPr>
            <w:r>
              <w:t>Наименование драгоценных материалов</w:t>
            </w:r>
          </w:p>
        </w:tc>
        <w:tc>
          <w:tcPr>
            <w:tcW w:w="2380" w:type="dxa"/>
            <w:vMerge w:val="restart"/>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Код счета</w:t>
            </w:r>
          </w:p>
        </w:tc>
        <w:tc>
          <w:tcPr>
            <w:tcW w:w="5460" w:type="dxa"/>
            <w:gridSpan w:val="2"/>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Единица измерения</w:t>
            </w:r>
          </w:p>
        </w:tc>
        <w:tc>
          <w:tcPr>
            <w:tcW w:w="3360" w:type="dxa"/>
            <w:vMerge w:val="restart"/>
            <w:tcBorders>
              <w:top w:val="single" w:sz="4" w:space="0" w:color="auto"/>
              <w:left w:val="single" w:sz="4" w:space="0" w:color="auto"/>
              <w:bottom w:val="single" w:sz="4" w:space="0" w:color="auto"/>
              <w:right w:val="nil"/>
            </w:tcBorders>
          </w:tcPr>
          <w:p w:rsidR="00C340F2" w:rsidRDefault="00C340F2" w:rsidP="00EC087E">
            <w:pPr>
              <w:pStyle w:val="af3"/>
              <w:jc w:val="center"/>
            </w:pPr>
            <w:r>
              <w:t>Количество</w:t>
            </w:r>
          </w:p>
          <w:p w:rsidR="00C340F2" w:rsidRDefault="00C340F2" w:rsidP="00EC087E">
            <w:pPr>
              <w:pStyle w:val="af3"/>
              <w:jc w:val="center"/>
            </w:pPr>
            <w:r>
              <w:t>(масса)</w:t>
            </w:r>
          </w:p>
        </w:tc>
      </w:tr>
      <w:tr w:rsidR="00C340F2" w:rsidTr="00EC087E">
        <w:tc>
          <w:tcPr>
            <w:tcW w:w="4200" w:type="dxa"/>
            <w:vMerge/>
            <w:tcBorders>
              <w:top w:val="single" w:sz="4" w:space="0" w:color="auto"/>
              <w:left w:val="nil"/>
              <w:bottom w:val="single" w:sz="4" w:space="0" w:color="auto"/>
              <w:right w:val="single" w:sz="4" w:space="0" w:color="auto"/>
            </w:tcBorders>
          </w:tcPr>
          <w:p w:rsidR="00C340F2" w:rsidRDefault="00C340F2" w:rsidP="00EC087E">
            <w:pPr>
              <w:pStyle w:val="af3"/>
            </w:pPr>
          </w:p>
        </w:tc>
        <w:tc>
          <w:tcPr>
            <w:tcW w:w="2380" w:type="dxa"/>
            <w:vMerge/>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30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наименование</w:t>
            </w:r>
          </w:p>
        </w:tc>
        <w:tc>
          <w:tcPr>
            <w:tcW w:w="23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 xml:space="preserve">код по </w:t>
            </w:r>
            <w:hyperlink r:id="rId249" w:history="1">
              <w:r>
                <w:rPr>
                  <w:rStyle w:val="af0"/>
                </w:rPr>
                <w:t>ОКЕИ</w:t>
              </w:r>
            </w:hyperlink>
          </w:p>
        </w:tc>
        <w:tc>
          <w:tcPr>
            <w:tcW w:w="3360" w:type="dxa"/>
            <w:vMerge/>
            <w:tcBorders>
              <w:top w:val="single" w:sz="4" w:space="0" w:color="auto"/>
              <w:left w:val="single" w:sz="4" w:space="0" w:color="auto"/>
              <w:bottom w:val="single" w:sz="4" w:space="0" w:color="auto"/>
              <w:right w:val="nil"/>
            </w:tcBorders>
          </w:tcPr>
          <w:p w:rsidR="00C340F2" w:rsidRDefault="00C340F2" w:rsidP="00EC087E">
            <w:pPr>
              <w:pStyle w:val="af3"/>
            </w:pPr>
          </w:p>
        </w:tc>
      </w:tr>
      <w:tr w:rsidR="00C340F2" w:rsidTr="00EC087E">
        <w:tc>
          <w:tcPr>
            <w:tcW w:w="4200" w:type="dxa"/>
            <w:tcBorders>
              <w:top w:val="single" w:sz="4" w:space="0" w:color="auto"/>
              <w:left w:val="nil"/>
              <w:bottom w:val="single" w:sz="4" w:space="0" w:color="auto"/>
              <w:right w:val="single" w:sz="4" w:space="0" w:color="auto"/>
            </w:tcBorders>
          </w:tcPr>
          <w:p w:rsidR="00C340F2" w:rsidRDefault="00C340F2" w:rsidP="00EC087E">
            <w:pPr>
              <w:pStyle w:val="af3"/>
              <w:jc w:val="center"/>
            </w:pPr>
            <w:r>
              <w:t>1</w:t>
            </w:r>
          </w:p>
        </w:tc>
        <w:tc>
          <w:tcPr>
            <w:tcW w:w="23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2</w:t>
            </w:r>
          </w:p>
        </w:tc>
        <w:tc>
          <w:tcPr>
            <w:tcW w:w="30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3</w:t>
            </w:r>
          </w:p>
        </w:tc>
        <w:tc>
          <w:tcPr>
            <w:tcW w:w="23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4</w:t>
            </w:r>
          </w:p>
        </w:tc>
        <w:tc>
          <w:tcPr>
            <w:tcW w:w="3360" w:type="dxa"/>
            <w:tcBorders>
              <w:top w:val="single" w:sz="4" w:space="0" w:color="auto"/>
              <w:left w:val="single" w:sz="4" w:space="0" w:color="auto"/>
              <w:bottom w:val="single" w:sz="4" w:space="0" w:color="auto"/>
              <w:right w:val="nil"/>
            </w:tcBorders>
          </w:tcPr>
          <w:p w:rsidR="00C340F2" w:rsidRDefault="00C340F2" w:rsidP="00EC087E">
            <w:pPr>
              <w:pStyle w:val="af3"/>
              <w:jc w:val="center"/>
            </w:pPr>
            <w:r>
              <w:t>5</w:t>
            </w:r>
          </w:p>
        </w:tc>
      </w:tr>
      <w:tr w:rsidR="00C340F2" w:rsidTr="00EC087E">
        <w:tc>
          <w:tcPr>
            <w:tcW w:w="4200" w:type="dxa"/>
            <w:tcBorders>
              <w:top w:val="single" w:sz="4" w:space="0" w:color="auto"/>
              <w:left w:val="nil"/>
              <w:bottom w:val="single" w:sz="4" w:space="0" w:color="auto"/>
              <w:right w:val="single" w:sz="4" w:space="0" w:color="auto"/>
            </w:tcBorders>
          </w:tcPr>
          <w:p w:rsidR="00C340F2" w:rsidRDefault="00C340F2" w:rsidP="00EC087E">
            <w:pPr>
              <w:pStyle w:val="af3"/>
            </w:pPr>
          </w:p>
        </w:tc>
        <w:tc>
          <w:tcPr>
            <w:tcW w:w="23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30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23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3360" w:type="dxa"/>
            <w:tcBorders>
              <w:top w:val="single" w:sz="4" w:space="0" w:color="auto"/>
              <w:left w:val="single" w:sz="4" w:space="0" w:color="auto"/>
              <w:bottom w:val="single" w:sz="4" w:space="0" w:color="auto"/>
              <w:right w:val="nil"/>
            </w:tcBorders>
          </w:tcPr>
          <w:p w:rsidR="00C340F2" w:rsidRDefault="00C340F2" w:rsidP="00EC087E">
            <w:pPr>
              <w:pStyle w:val="af3"/>
            </w:pPr>
          </w:p>
        </w:tc>
      </w:tr>
      <w:tr w:rsidR="00C340F2" w:rsidTr="00EC087E">
        <w:tc>
          <w:tcPr>
            <w:tcW w:w="4200" w:type="dxa"/>
            <w:tcBorders>
              <w:top w:val="single" w:sz="4" w:space="0" w:color="auto"/>
              <w:left w:val="nil"/>
              <w:bottom w:val="single" w:sz="4" w:space="0" w:color="auto"/>
              <w:right w:val="single" w:sz="4" w:space="0" w:color="auto"/>
            </w:tcBorders>
          </w:tcPr>
          <w:p w:rsidR="00C340F2" w:rsidRDefault="00C340F2" w:rsidP="00EC087E">
            <w:pPr>
              <w:pStyle w:val="af3"/>
            </w:pPr>
          </w:p>
        </w:tc>
        <w:tc>
          <w:tcPr>
            <w:tcW w:w="23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30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23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3360" w:type="dxa"/>
            <w:tcBorders>
              <w:top w:val="single" w:sz="4" w:space="0" w:color="auto"/>
              <w:left w:val="single" w:sz="4" w:space="0" w:color="auto"/>
              <w:bottom w:val="single" w:sz="4" w:space="0" w:color="auto"/>
              <w:right w:val="nil"/>
            </w:tcBorders>
          </w:tcPr>
          <w:p w:rsidR="00C340F2" w:rsidRDefault="00C340F2" w:rsidP="00EC087E">
            <w:pPr>
              <w:pStyle w:val="af3"/>
            </w:pPr>
          </w:p>
        </w:tc>
      </w:tr>
    </w:tbl>
    <w:p w:rsidR="00C340F2" w:rsidRDefault="00C340F2" w:rsidP="00C340F2"/>
    <w:p w:rsidR="00C340F2" w:rsidRDefault="00C340F2" w:rsidP="00C340F2">
      <w:pPr>
        <w:pStyle w:val="af7"/>
        <w:rPr>
          <w:sz w:val="22"/>
          <w:szCs w:val="22"/>
        </w:rPr>
      </w:pPr>
      <w:r>
        <w:rPr>
          <w:sz w:val="22"/>
          <w:szCs w:val="22"/>
        </w:rPr>
        <w:t>Комиссия в составе ____________________________________________________________________________________</w:t>
      </w:r>
    </w:p>
    <w:p w:rsidR="00C340F2" w:rsidRDefault="00C340F2" w:rsidP="00C340F2">
      <w:pPr>
        <w:pStyle w:val="af7"/>
        <w:rPr>
          <w:sz w:val="22"/>
          <w:szCs w:val="22"/>
        </w:rPr>
      </w:pPr>
      <w:r>
        <w:rPr>
          <w:sz w:val="22"/>
          <w:szCs w:val="22"/>
        </w:rPr>
        <w:t xml:space="preserve">                                             (должности, фамилии и инициалы)</w:t>
      </w:r>
    </w:p>
    <w:p w:rsidR="00C340F2" w:rsidRDefault="00C340F2" w:rsidP="00C340F2">
      <w:pPr>
        <w:pStyle w:val="af7"/>
        <w:rPr>
          <w:sz w:val="22"/>
          <w:szCs w:val="22"/>
        </w:rPr>
      </w:pPr>
      <w:r>
        <w:rPr>
          <w:sz w:val="22"/>
          <w:szCs w:val="22"/>
        </w:rPr>
        <w:t>_______________________________________________________________________________________________________</w:t>
      </w:r>
    </w:p>
    <w:p w:rsidR="00C340F2" w:rsidRDefault="00C340F2" w:rsidP="00C340F2">
      <w:pPr>
        <w:pStyle w:val="af7"/>
        <w:rPr>
          <w:sz w:val="22"/>
          <w:szCs w:val="22"/>
        </w:rPr>
      </w:pPr>
      <w:r>
        <w:rPr>
          <w:sz w:val="22"/>
          <w:szCs w:val="22"/>
        </w:rPr>
        <w:t>_______________________________________________________________________________________________________</w:t>
      </w:r>
    </w:p>
    <w:p w:rsidR="00C340F2" w:rsidRDefault="00C340F2" w:rsidP="00C340F2">
      <w:pPr>
        <w:pStyle w:val="af7"/>
        <w:rPr>
          <w:sz w:val="22"/>
          <w:szCs w:val="22"/>
        </w:rPr>
      </w:pPr>
      <w:r>
        <w:rPr>
          <w:sz w:val="22"/>
          <w:szCs w:val="22"/>
        </w:rPr>
        <w:t>назначенная приказом (распоряжением)___________________________________________________________________</w:t>
      </w:r>
    </w:p>
    <w:p w:rsidR="00C340F2" w:rsidRDefault="00C340F2" w:rsidP="00C340F2">
      <w:pPr>
        <w:pStyle w:val="af7"/>
        <w:rPr>
          <w:sz w:val="22"/>
          <w:szCs w:val="22"/>
        </w:rPr>
      </w:pPr>
      <w:r>
        <w:rPr>
          <w:sz w:val="22"/>
          <w:szCs w:val="22"/>
        </w:rPr>
        <w:t>_______________________________________________________________________________________________________</w:t>
      </w:r>
    </w:p>
    <w:p w:rsidR="00C340F2" w:rsidRDefault="00C340F2" w:rsidP="00C340F2">
      <w:pPr>
        <w:pStyle w:val="af7"/>
        <w:rPr>
          <w:sz w:val="22"/>
          <w:szCs w:val="22"/>
        </w:rPr>
      </w:pPr>
      <w:r>
        <w:rPr>
          <w:sz w:val="22"/>
          <w:szCs w:val="22"/>
        </w:rPr>
        <w:t>"___"______________ 20__ г.   N____________ на основании ______________________________________________</w:t>
      </w:r>
    </w:p>
    <w:p w:rsidR="00C340F2" w:rsidRDefault="00C340F2" w:rsidP="00C340F2">
      <w:pPr>
        <w:pStyle w:val="af7"/>
        <w:rPr>
          <w:sz w:val="22"/>
          <w:szCs w:val="22"/>
        </w:rPr>
      </w:pPr>
      <w:r>
        <w:rPr>
          <w:sz w:val="22"/>
          <w:szCs w:val="22"/>
        </w:rPr>
        <w:t>осуществила контроль выполнения ликвидационных мероприятий в отношении объекта основных средств _______</w:t>
      </w:r>
    </w:p>
    <w:p w:rsidR="00C340F2" w:rsidRDefault="00C340F2" w:rsidP="00C340F2">
      <w:pPr>
        <w:pStyle w:val="af7"/>
        <w:rPr>
          <w:sz w:val="22"/>
          <w:szCs w:val="22"/>
        </w:rPr>
      </w:pPr>
      <w:r>
        <w:rPr>
          <w:sz w:val="22"/>
          <w:szCs w:val="22"/>
        </w:rPr>
        <w:t>_______________________________________________________________________________________________________</w:t>
      </w:r>
    </w:p>
    <w:p w:rsidR="00C340F2" w:rsidRDefault="00C340F2" w:rsidP="00C340F2">
      <w:pPr>
        <w:pStyle w:val="af7"/>
        <w:rPr>
          <w:sz w:val="22"/>
          <w:szCs w:val="22"/>
        </w:rPr>
      </w:pPr>
      <w:r>
        <w:rPr>
          <w:sz w:val="22"/>
          <w:szCs w:val="22"/>
        </w:rPr>
        <w:t>_______________________________________________________________________________________________________</w:t>
      </w:r>
    </w:p>
    <w:p w:rsidR="00C340F2" w:rsidRDefault="00C340F2" w:rsidP="00C340F2">
      <w:pPr>
        <w:pStyle w:val="af7"/>
        <w:rPr>
          <w:sz w:val="22"/>
          <w:szCs w:val="22"/>
        </w:rPr>
      </w:pPr>
      <w:r>
        <w:rPr>
          <w:sz w:val="22"/>
          <w:szCs w:val="22"/>
        </w:rPr>
        <w:t>Техническое состояние и причины ликвидации (уничтожения) и способ осуществления _______________________</w:t>
      </w:r>
    </w:p>
    <w:p w:rsidR="00C340F2" w:rsidRDefault="00C340F2" w:rsidP="00C340F2">
      <w:pPr>
        <w:pStyle w:val="af7"/>
        <w:rPr>
          <w:sz w:val="22"/>
          <w:szCs w:val="22"/>
        </w:rPr>
      </w:pPr>
      <w:r>
        <w:rPr>
          <w:sz w:val="22"/>
          <w:szCs w:val="22"/>
        </w:rPr>
        <w:t>_______________________________________________________________________________________________________</w:t>
      </w:r>
    </w:p>
    <w:p w:rsidR="00C340F2" w:rsidRDefault="00C340F2" w:rsidP="00C340F2">
      <w:pPr>
        <w:pStyle w:val="af7"/>
        <w:rPr>
          <w:sz w:val="22"/>
          <w:szCs w:val="22"/>
        </w:rPr>
      </w:pPr>
      <w:r>
        <w:rPr>
          <w:sz w:val="22"/>
          <w:szCs w:val="22"/>
        </w:rPr>
        <w:t>_______________________________________________________________________________________________________</w:t>
      </w:r>
    </w:p>
    <w:p w:rsidR="00C340F2" w:rsidRDefault="00C340F2" w:rsidP="00C340F2">
      <w:pPr>
        <w:pStyle w:val="af7"/>
        <w:rPr>
          <w:sz w:val="22"/>
          <w:szCs w:val="22"/>
        </w:rPr>
      </w:pPr>
      <w:r>
        <w:rPr>
          <w:sz w:val="22"/>
          <w:szCs w:val="22"/>
        </w:rPr>
        <w:t>Заключение комиссии: __________________________________________________________________________________</w:t>
      </w:r>
    </w:p>
    <w:p w:rsidR="00C340F2" w:rsidRDefault="00C340F2" w:rsidP="00C340F2">
      <w:pPr>
        <w:pStyle w:val="af7"/>
        <w:rPr>
          <w:sz w:val="22"/>
          <w:szCs w:val="22"/>
        </w:rPr>
      </w:pPr>
      <w:r>
        <w:rPr>
          <w:sz w:val="22"/>
          <w:szCs w:val="22"/>
        </w:rPr>
        <w:t>_______________________________________________________________________________________________________</w:t>
      </w:r>
    </w:p>
    <w:p w:rsidR="00C340F2" w:rsidRDefault="00C340F2" w:rsidP="00C340F2">
      <w:pPr>
        <w:pStyle w:val="af7"/>
        <w:rPr>
          <w:sz w:val="22"/>
          <w:szCs w:val="22"/>
        </w:rPr>
      </w:pPr>
      <w:r>
        <w:rPr>
          <w:sz w:val="22"/>
          <w:szCs w:val="22"/>
        </w:rPr>
        <w:t>Отметка о внесении данных о ликвидации объекта недвижимости в ЕГРН</w:t>
      </w:r>
      <w:hyperlink w:anchor="sub_1111" w:history="1">
        <w:r>
          <w:rPr>
            <w:rStyle w:val="af0"/>
            <w:sz w:val="22"/>
            <w:szCs w:val="22"/>
          </w:rPr>
          <w:t>*</w:t>
        </w:r>
      </w:hyperlink>
      <w:r>
        <w:rPr>
          <w:sz w:val="22"/>
          <w:szCs w:val="22"/>
        </w:rPr>
        <w:t xml:space="preserve"> ___________________________________</w:t>
      </w:r>
    </w:p>
    <w:p w:rsidR="00C340F2" w:rsidRDefault="00C340F2" w:rsidP="00C340F2">
      <w:pPr>
        <w:pStyle w:val="af7"/>
        <w:rPr>
          <w:sz w:val="22"/>
          <w:szCs w:val="22"/>
        </w:rPr>
      </w:pPr>
      <w:r>
        <w:rPr>
          <w:sz w:val="22"/>
          <w:szCs w:val="22"/>
        </w:rPr>
        <w:t>_______________________________________________________________________________________________________</w:t>
      </w:r>
    </w:p>
    <w:p w:rsidR="00C340F2" w:rsidRDefault="00C340F2" w:rsidP="00C340F2">
      <w:pPr>
        <w:pStyle w:val="af7"/>
        <w:rPr>
          <w:sz w:val="22"/>
          <w:szCs w:val="22"/>
        </w:rPr>
      </w:pPr>
      <w:r>
        <w:rPr>
          <w:sz w:val="22"/>
          <w:szCs w:val="22"/>
        </w:rPr>
        <w:t>Отметка об исключении объекта основных средств из реестра государственного (муниципального) имущества _</w:t>
      </w:r>
    </w:p>
    <w:p w:rsidR="00C340F2" w:rsidRDefault="00C340F2" w:rsidP="00C340F2">
      <w:pPr>
        <w:pStyle w:val="af7"/>
        <w:rPr>
          <w:sz w:val="22"/>
          <w:szCs w:val="22"/>
        </w:rPr>
      </w:pPr>
      <w:r>
        <w:rPr>
          <w:sz w:val="22"/>
          <w:szCs w:val="22"/>
        </w:rPr>
        <w:t>_______________________________________________________________________________________________________</w:t>
      </w:r>
    </w:p>
    <w:p w:rsidR="00C340F2" w:rsidRDefault="00C340F2" w:rsidP="00C340F2">
      <w:pPr>
        <w:pStyle w:val="af7"/>
        <w:rPr>
          <w:sz w:val="22"/>
          <w:szCs w:val="22"/>
        </w:rPr>
      </w:pPr>
      <w:r>
        <w:rPr>
          <w:sz w:val="22"/>
          <w:szCs w:val="22"/>
        </w:rPr>
        <w:t>Приложения:     1.</w:t>
      </w:r>
    </w:p>
    <w:p w:rsidR="00C340F2" w:rsidRDefault="00C340F2" w:rsidP="00C340F2">
      <w:pPr>
        <w:pStyle w:val="af7"/>
        <w:rPr>
          <w:sz w:val="22"/>
          <w:szCs w:val="22"/>
        </w:rPr>
      </w:pPr>
      <w:r>
        <w:rPr>
          <w:sz w:val="22"/>
          <w:szCs w:val="22"/>
        </w:rPr>
        <w:t xml:space="preserve">                2.</w:t>
      </w:r>
    </w:p>
    <w:p w:rsidR="00C340F2" w:rsidRDefault="00C340F2" w:rsidP="00C340F2">
      <w:pPr>
        <w:pStyle w:val="af7"/>
        <w:rPr>
          <w:sz w:val="22"/>
          <w:szCs w:val="22"/>
        </w:rPr>
      </w:pPr>
      <w:r>
        <w:rPr>
          <w:sz w:val="22"/>
          <w:szCs w:val="22"/>
        </w:rPr>
        <w:t>Члены комиссии: ________________ _____________ _______________________</w:t>
      </w:r>
    </w:p>
    <w:p w:rsidR="00C340F2" w:rsidRDefault="00C340F2" w:rsidP="00C340F2">
      <w:pPr>
        <w:pStyle w:val="af7"/>
        <w:rPr>
          <w:sz w:val="22"/>
          <w:szCs w:val="22"/>
        </w:rPr>
      </w:pPr>
      <w:r>
        <w:rPr>
          <w:sz w:val="22"/>
          <w:szCs w:val="22"/>
        </w:rPr>
        <w:t xml:space="preserve">                  (должность)      (подпись)    (расшифровка подписи)</w:t>
      </w:r>
    </w:p>
    <w:p w:rsidR="00C340F2" w:rsidRDefault="00C340F2" w:rsidP="00C340F2">
      <w:pPr>
        <w:pStyle w:val="af7"/>
        <w:rPr>
          <w:sz w:val="22"/>
          <w:szCs w:val="22"/>
        </w:rPr>
      </w:pPr>
      <w:r>
        <w:rPr>
          <w:sz w:val="22"/>
          <w:szCs w:val="22"/>
        </w:rPr>
        <w:t xml:space="preserve">                ________________ _____________ _______________________</w:t>
      </w:r>
    </w:p>
    <w:p w:rsidR="00C340F2" w:rsidRDefault="00C340F2" w:rsidP="00C340F2">
      <w:pPr>
        <w:pStyle w:val="af7"/>
        <w:rPr>
          <w:sz w:val="22"/>
          <w:szCs w:val="22"/>
        </w:rPr>
      </w:pPr>
      <w:r>
        <w:rPr>
          <w:sz w:val="22"/>
          <w:szCs w:val="22"/>
        </w:rPr>
        <w:t xml:space="preserve">                  (должность)      (подпись)    (расшифровка подписи)</w:t>
      </w:r>
    </w:p>
    <w:p w:rsidR="00C340F2" w:rsidRDefault="00C340F2" w:rsidP="00C340F2">
      <w:pPr>
        <w:pStyle w:val="af7"/>
        <w:rPr>
          <w:sz w:val="22"/>
          <w:szCs w:val="22"/>
        </w:rPr>
      </w:pPr>
      <w:r>
        <w:rPr>
          <w:sz w:val="22"/>
          <w:szCs w:val="22"/>
        </w:rPr>
        <w:t xml:space="preserve">                ________________ _____________ _______________________</w:t>
      </w:r>
    </w:p>
    <w:p w:rsidR="00C340F2" w:rsidRDefault="00C340F2" w:rsidP="00C340F2">
      <w:pPr>
        <w:pStyle w:val="af7"/>
        <w:rPr>
          <w:sz w:val="22"/>
          <w:szCs w:val="22"/>
        </w:rPr>
      </w:pPr>
      <w:r>
        <w:rPr>
          <w:sz w:val="22"/>
          <w:szCs w:val="22"/>
        </w:rPr>
        <w:t xml:space="preserve">                  (должность)      (подпись)    (расшифровка подписи</w:t>
      </w:r>
    </w:p>
    <w:p w:rsidR="00C340F2" w:rsidRDefault="00C340F2" w:rsidP="00C340F2">
      <w:r>
        <w:t>_____________________________</w:t>
      </w:r>
    </w:p>
    <w:p w:rsidR="00C340F2" w:rsidRDefault="00C340F2" w:rsidP="00C340F2">
      <w:pPr>
        <w:pStyle w:val="af7"/>
        <w:rPr>
          <w:sz w:val="22"/>
          <w:szCs w:val="22"/>
        </w:rPr>
      </w:pPr>
      <w:bookmarkStart w:id="63" w:name="sub_1111"/>
      <w:r>
        <w:rPr>
          <w:sz w:val="22"/>
          <w:szCs w:val="22"/>
        </w:rPr>
        <w:t xml:space="preserve">     * Единый государственный реестр недвижимости</w:t>
      </w:r>
    </w:p>
    <w:bookmarkEnd w:id="63"/>
    <w:p w:rsidR="00C340F2" w:rsidRDefault="00C340F2" w:rsidP="00C340F2"/>
    <w:p w:rsidR="00C340F2" w:rsidRDefault="00C340F2" w:rsidP="00C340F2">
      <w:pPr>
        <w:pStyle w:val="1"/>
      </w:pPr>
      <w:bookmarkStart w:id="64" w:name="sub_400"/>
      <w:r>
        <w:t>4. Результаты ликвидации (уничтожения) объекта основных средств</w:t>
      </w:r>
    </w:p>
    <w:bookmarkEnd w:id="64"/>
    <w:p w:rsidR="00C340F2" w:rsidRDefault="00C340F2" w:rsidP="00C340F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840"/>
        <w:gridCol w:w="1260"/>
        <w:gridCol w:w="1120"/>
        <w:gridCol w:w="980"/>
        <w:gridCol w:w="1120"/>
        <w:gridCol w:w="1120"/>
        <w:gridCol w:w="1120"/>
        <w:gridCol w:w="1120"/>
        <w:gridCol w:w="1820"/>
        <w:gridCol w:w="1120"/>
        <w:gridCol w:w="980"/>
      </w:tblGrid>
      <w:tr w:rsidR="00C340F2" w:rsidTr="00EC087E">
        <w:tc>
          <w:tcPr>
            <w:tcW w:w="15400" w:type="dxa"/>
            <w:gridSpan w:val="12"/>
            <w:tcBorders>
              <w:top w:val="nil"/>
              <w:left w:val="nil"/>
              <w:bottom w:val="single" w:sz="4" w:space="0" w:color="auto"/>
              <w:right w:val="nil"/>
            </w:tcBorders>
          </w:tcPr>
          <w:p w:rsidR="00C340F2" w:rsidRDefault="00C340F2" w:rsidP="00EC087E">
            <w:pPr>
              <w:pStyle w:val="af3"/>
              <w:jc w:val="right"/>
            </w:pPr>
            <w:r>
              <w:t>Форма Акта с. 2</w:t>
            </w:r>
          </w:p>
        </w:tc>
      </w:tr>
      <w:tr w:rsidR="00C340F2" w:rsidTr="00EC087E">
        <w:tc>
          <w:tcPr>
            <w:tcW w:w="2800" w:type="dxa"/>
            <w:vMerge w:val="restart"/>
            <w:tcBorders>
              <w:top w:val="single" w:sz="4" w:space="0" w:color="auto"/>
              <w:left w:val="nil"/>
              <w:bottom w:val="single" w:sz="4" w:space="0" w:color="auto"/>
              <w:right w:val="single" w:sz="4" w:space="0" w:color="auto"/>
            </w:tcBorders>
          </w:tcPr>
          <w:p w:rsidR="00C340F2" w:rsidRDefault="00C340F2" w:rsidP="00EC087E">
            <w:pPr>
              <w:pStyle w:val="af3"/>
              <w:jc w:val="center"/>
            </w:pPr>
            <w:r>
              <w:t>Направление выбытия,</w:t>
            </w:r>
          </w:p>
        </w:tc>
        <w:tc>
          <w:tcPr>
            <w:tcW w:w="840" w:type="dxa"/>
            <w:vMerge w:val="restart"/>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Код строки</w:t>
            </w:r>
          </w:p>
        </w:tc>
        <w:tc>
          <w:tcPr>
            <w:tcW w:w="2380" w:type="dxa"/>
            <w:gridSpan w:val="2"/>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Единица измерения</w:t>
            </w:r>
          </w:p>
        </w:tc>
        <w:tc>
          <w:tcPr>
            <w:tcW w:w="980" w:type="dxa"/>
            <w:vMerge w:val="restart"/>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Количество</w:t>
            </w:r>
          </w:p>
        </w:tc>
        <w:tc>
          <w:tcPr>
            <w:tcW w:w="1120" w:type="dxa"/>
            <w:vMerge w:val="restart"/>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Код счета</w:t>
            </w:r>
          </w:p>
        </w:tc>
        <w:tc>
          <w:tcPr>
            <w:tcW w:w="2240" w:type="dxa"/>
            <w:gridSpan w:val="2"/>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Бухгалтерская запись</w:t>
            </w:r>
          </w:p>
        </w:tc>
        <w:tc>
          <w:tcPr>
            <w:tcW w:w="1120" w:type="dxa"/>
            <w:vMerge w:val="restart"/>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Сумма</w:t>
            </w:r>
          </w:p>
        </w:tc>
        <w:tc>
          <w:tcPr>
            <w:tcW w:w="3920" w:type="dxa"/>
            <w:gridSpan w:val="3"/>
            <w:tcBorders>
              <w:top w:val="single" w:sz="4" w:space="0" w:color="auto"/>
              <w:left w:val="single" w:sz="4" w:space="0" w:color="auto"/>
              <w:bottom w:val="single" w:sz="4" w:space="0" w:color="auto"/>
              <w:right w:val="nil"/>
            </w:tcBorders>
          </w:tcPr>
          <w:p w:rsidR="00C340F2" w:rsidRDefault="00C340F2" w:rsidP="00EC087E">
            <w:pPr>
              <w:pStyle w:val="af3"/>
              <w:jc w:val="center"/>
            </w:pPr>
            <w:r>
              <w:t>Документ</w:t>
            </w:r>
          </w:p>
        </w:tc>
      </w:tr>
      <w:tr w:rsidR="00C340F2" w:rsidTr="00EC087E">
        <w:tc>
          <w:tcPr>
            <w:tcW w:w="2800" w:type="dxa"/>
            <w:vMerge/>
            <w:tcBorders>
              <w:top w:val="single" w:sz="4" w:space="0" w:color="auto"/>
              <w:left w:val="nil"/>
              <w:bottom w:val="single" w:sz="4" w:space="0" w:color="auto"/>
              <w:right w:val="single" w:sz="4" w:space="0" w:color="auto"/>
            </w:tcBorders>
          </w:tcPr>
          <w:p w:rsidR="00C340F2" w:rsidRDefault="00C340F2" w:rsidP="00EC087E">
            <w:pPr>
              <w:pStyle w:val="af3"/>
            </w:pPr>
          </w:p>
        </w:tc>
        <w:tc>
          <w:tcPr>
            <w:tcW w:w="840" w:type="dxa"/>
            <w:vMerge/>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26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наименов</w:t>
            </w:r>
            <w:r>
              <w:lastRenderedPageBreak/>
              <w:t>ание</w:t>
            </w: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lastRenderedPageBreak/>
              <w:t xml:space="preserve">код по </w:t>
            </w:r>
            <w:hyperlink r:id="rId250" w:history="1">
              <w:r>
                <w:rPr>
                  <w:rStyle w:val="af0"/>
                </w:rPr>
                <w:t>ОКЕИ</w:t>
              </w:r>
            </w:hyperlink>
          </w:p>
        </w:tc>
        <w:tc>
          <w:tcPr>
            <w:tcW w:w="980" w:type="dxa"/>
            <w:vMerge/>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vMerge/>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дебет</w:t>
            </w: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кредит</w:t>
            </w:r>
          </w:p>
        </w:tc>
        <w:tc>
          <w:tcPr>
            <w:tcW w:w="1120" w:type="dxa"/>
            <w:vMerge/>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8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наименование</w:t>
            </w: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номер</w:t>
            </w:r>
          </w:p>
        </w:tc>
        <w:tc>
          <w:tcPr>
            <w:tcW w:w="980" w:type="dxa"/>
            <w:tcBorders>
              <w:top w:val="single" w:sz="4" w:space="0" w:color="auto"/>
              <w:left w:val="single" w:sz="4" w:space="0" w:color="auto"/>
              <w:bottom w:val="single" w:sz="4" w:space="0" w:color="auto"/>
              <w:right w:val="nil"/>
            </w:tcBorders>
          </w:tcPr>
          <w:p w:rsidR="00C340F2" w:rsidRDefault="00C340F2" w:rsidP="00EC087E">
            <w:pPr>
              <w:pStyle w:val="af3"/>
              <w:jc w:val="center"/>
            </w:pPr>
            <w:r>
              <w:t>дата</w:t>
            </w:r>
          </w:p>
        </w:tc>
      </w:tr>
      <w:tr w:rsidR="00C340F2" w:rsidTr="00EC087E">
        <w:tc>
          <w:tcPr>
            <w:tcW w:w="2800" w:type="dxa"/>
            <w:tcBorders>
              <w:top w:val="single" w:sz="4" w:space="0" w:color="auto"/>
              <w:left w:val="nil"/>
              <w:bottom w:val="single" w:sz="4" w:space="0" w:color="auto"/>
              <w:right w:val="single" w:sz="4" w:space="0" w:color="auto"/>
            </w:tcBorders>
          </w:tcPr>
          <w:p w:rsidR="00C340F2" w:rsidRDefault="00C340F2" w:rsidP="00EC087E">
            <w:pPr>
              <w:pStyle w:val="af3"/>
              <w:jc w:val="center"/>
            </w:pPr>
            <w:r>
              <w:lastRenderedPageBreak/>
              <w:t>1</w:t>
            </w:r>
          </w:p>
        </w:tc>
        <w:tc>
          <w:tcPr>
            <w:tcW w:w="84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2</w:t>
            </w:r>
          </w:p>
        </w:tc>
        <w:tc>
          <w:tcPr>
            <w:tcW w:w="126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3</w:t>
            </w: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4</w:t>
            </w:r>
          </w:p>
        </w:tc>
        <w:tc>
          <w:tcPr>
            <w:tcW w:w="9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5</w:t>
            </w: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6</w:t>
            </w: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7</w:t>
            </w: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8</w:t>
            </w: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9</w:t>
            </w:r>
          </w:p>
        </w:tc>
        <w:tc>
          <w:tcPr>
            <w:tcW w:w="18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10</w:t>
            </w: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r>
              <w:t>11</w:t>
            </w:r>
          </w:p>
        </w:tc>
        <w:tc>
          <w:tcPr>
            <w:tcW w:w="980" w:type="dxa"/>
            <w:tcBorders>
              <w:top w:val="single" w:sz="4" w:space="0" w:color="auto"/>
              <w:left w:val="single" w:sz="4" w:space="0" w:color="auto"/>
              <w:bottom w:val="single" w:sz="4" w:space="0" w:color="auto"/>
              <w:right w:val="nil"/>
            </w:tcBorders>
          </w:tcPr>
          <w:p w:rsidR="00C340F2" w:rsidRDefault="00C340F2" w:rsidP="00EC087E">
            <w:pPr>
              <w:pStyle w:val="af3"/>
              <w:jc w:val="center"/>
            </w:pPr>
            <w:r>
              <w:t>12</w:t>
            </w:r>
          </w:p>
        </w:tc>
      </w:tr>
      <w:tr w:rsidR="00C340F2" w:rsidTr="00EC087E">
        <w:tc>
          <w:tcPr>
            <w:tcW w:w="2800" w:type="dxa"/>
            <w:tcBorders>
              <w:top w:val="single" w:sz="4" w:space="0" w:color="auto"/>
              <w:left w:val="nil"/>
              <w:bottom w:val="single" w:sz="4" w:space="0" w:color="auto"/>
              <w:right w:val="single" w:sz="4" w:space="0" w:color="auto"/>
            </w:tcBorders>
          </w:tcPr>
          <w:p w:rsidR="00C340F2" w:rsidRDefault="00C340F2" w:rsidP="00EC087E">
            <w:pPr>
              <w:pStyle w:val="af4"/>
            </w:pPr>
            <w:r>
              <w:t>1. Расходы, связанные с ликвидацией (уничтожением)</w:t>
            </w:r>
          </w:p>
        </w:tc>
        <w:tc>
          <w:tcPr>
            <w:tcW w:w="84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26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8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nil"/>
            </w:tcBorders>
          </w:tcPr>
          <w:p w:rsidR="00C340F2" w:rsidRDefault="00C340F2" w:rsidP="00EC087E">
            <w:pPr>
              <w:pStyle w:val="af3"/>
            </w:pPr>
          </w:p>
        </w:tc>
      </w:tr>
      <w:tr w:rsidR="00C340F2" w:rsidTr="00EC087E">
        <w:tc>
          <w:tcPr>
            <w:tcW w:w="2800" w:type="dxa"/>
            <w:tcBorders>
              <w:top w:val="single" w:sz="4" w:space="0" w:color="auto"/>
              <w:left w:val="nil"/>
              <w:bottom w:val="single" w:sz="4" w:space="0" w:color="auto"/>
              <w:right w:val="single" w:sz="4" w:space="0" w:color="auto"/>
            </w:tcBorders>
          </w:tcPr>
          <w:p w:rsidR="00C340F2" w:rsidRDefault="00C340F2" w:rsidP="00EC087E">
            <w:pPr>
              <w:pStyle w:val="af3"/>
            </w:pPr>
          </w:p>
        </w:tc>
        <w:tc>
          <w:tcPr>
            <w:tcW w:w="84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26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8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nil"/>
            </w:tcBorders>
          </w:tcPr>
          <w:p w:rsidR="00C340F2" w:rsidRDefault="00C340F2" w:rsidP="00EC087E">
            <w:pPr>
              <w:pStyle w:val="af3"/>
            </w:pPr>
          </w:p>
        </w:tc>
      </w:tr>
      <w:tr w:rsidR="00C340F2" w:rsidTr="00EC087E">
        <w:tc>
          <w:tcPr>
            <w:tcW w:w="2800" w:type="dxa"/>
            <w:tcBorders>
              <w:top w:val="single" w:sz="4" w:space="0" w:color="auto"/>
              <w:left w:val="nil"/>
              <w:bottom w:val="single" w:sz="4" w:space="0" w:color="auto"/>
              <w:right w:val="single" w:sz="4" w:space="0" w:color="auto"/>
            </w:tcBorders>
          </w:tcPr>
          <w:p w:rsidR="00C340F2" w:rsidRDefault="00C340F2" w:rsidP="00EC087E">
            <w:pPr>
              <w:pStyle w:val="af3"/>
            </w:pPr>
          </w:p>
        </w:tc>
        <w:tc>
          <w:tcPr>
            <w:tcW w:w="84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26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8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nil"/>
            </w:tcBorders>
          </w:tcPr>
          <w:p w:rsidR="00C340F2" w:rsidRDefault="00C340F2" w:rsidP="00EC087E">
            <w:pPr>
              <w:pStyle w:val="af3"/>
            </w:pPr>
          </w:p>
        </w:tc>
      </w:tr>
      <w:tr w:rsidR="00C340F2" w:rsidTr="00EC087E">
        <w:tc>
          <w:tcPr>
            <w:tcW w:w="2800" w:type="dxa"/>
            <w:tcBorders>
              <w:top w:val="single" w:sz="4" w:space="0" w:color="auto"/>
              <w:left w:val="nil"/>
              <w:bottom w:val="single" w:sz="4" w:space="0" w:color="auto"/>
              <w:right w:val="single" w:sz="4" w:space="0" w:color="auto"/>
            </w:tcBorders>
          </w:tcPr>
          <w:p w:rsidR="00C340F2" w:rsidRDefault="00C340F2" w:rsidP="00EC087E">
            <w:pPr>
              <w:pStyle w:val="af3"/>
            </w:pPr>
          </w:p>
        </w:tc>
        <w:tc>
          <w:tcPr>
            <w:tcW w:w="84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26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8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nil"/>
            </w:tcBorders>
          </w:tcPr>
          <w:p w:rsidR="00C340F2" w:rsidRDefault="00C340F2" w:rsidP="00EC087E">
            <w:pPr>
              <w:pStyle w:val="af3"/>
            </w:pPr>
          </w:p>
        </w:tc>
      </w:tr>
      <w:tr w:rsidR="00C340F2" w:rsidTr="00EC087E">
        <w:tc>
          <w:tcPr>
            <w:tcW w:w="2800" w:type="dxa"/>
            <w:tcBorders>
              <w:top w:val="single" w:sz="4" w:space="0" w:color="auto"/>
              <w:left w:val="nil"/>
              <w:bottom w:val="single" w:sz="4" w:space="0" w:color="auto"/>
              <w:right w:val="single" w:sz="4" w:space="0" w:color="auto"/>
            </w:tcBorders>
          </w:tcPr>
          <w:p w:rsidR="00C340F2" w:rsidRDefault="00C340F2" w:rsidP="00EC087E">
            <w:pPr>
              <w:pStyle w:val="af3"/>
            </w:pPr>
          </w:p>
        </w:tc>
        <w:tc>
          <w:tcPr>
            <w:tcW w:w="84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26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8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nil"/>
            </w:tcBorders>
          </w:tcPr>
          <w:p w:rsidR="00C340F2" w:rsidRDefault="00C340F2" w:rsidP="00EC087E">
            <w:pPr>
              <w:pStyle w:val="af3"/>
            </w:pPr>
          </w:p>
        </w:tc>
      </w:tr>
      <w:tr w:rsidR="00C340F2" w:rsidTr="00EC087E">
        <w:tc>
          <w:tcPr>
            <w:tcW w:w="2800" w:type="dxa"/>
            <w:tcBorders>
              <w:top w:val="single" w:sz="4" w:space="0" w:color="auto"/>
              <w:left w:val="nil"/>
              <w:bottom w:val="single" w:sz="4" w:space="0" w:color="auto"/>
              <w:right w:val="single" w:sz="4" w:space="0" w:color="auto"/>
            </w:tcBorders>
          </w:tcPr>
          <w:p w:rsidR="00C340F2" w:rsidRDefault="00C340F2" w:rsidP="00EC087E">
            <w:pPr>
              <w:pStyle w:val="af3"/>
            </w:pPr>
          </w:p>
        </w:tc>
        <w:tc>
          <w:tcPr>
            <w:tcW w:w="84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26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8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nil"/>
            </w:tcBorders>
          </w:tcPr>
          <w:p w:rsidR="00C340F2" w:rsidRDefault="00C340F2" w:rsidP="00EC087E">
            <w:pPr>
              <w:pStyle w:val="af3"/>
            </w:pPr>
          </w:p>
        </w:tc>
      </w:tr>
      <w:tr w:rsidR="00C340F2" w:rsidTr="00EC087E">
        <w:tc>
          <w:tcPr>
            <w:tcW w:w="2800" w:type="dxa"/>
            <w:tcBorders>
              <w:top w:val="single" w:sz="4" w:space="0" w:color="auto"/>
              <w:bottom w:val="single" w:sz="4" w:space="0" w:color="auto"/>
              <w:right w:val="nil"/>
            </w:tcBorders>
          </w:tcPr>
          <w:p w:rsidR="00C340F2" w:rsidRDefault="00C340F2" w:rsidP="00EC087E">
            <w:pPr>
              <w:pStyle w:val="af3"/>
              <w:jc w:val="center"/>
            </w:pPr>
            <w:r>
              <w:t>Итого</w:t>
            </w:r>
          </w:p>
        </w:tc>
        <w:tc>
          <w:tcPr>
            <w:tcW w:w="7560" w:type="dxa"/>
            <w:gridSpan w:val="7"/>
            <w:tcBorders>
              <w:top w:val="single" w:sz="4" w:space="0" w:color="auto"/>
              <w:left w:val="nil"/>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8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proofErr w:type="spellStart"/>
            <w:r>
              <w:t>х</w:t>
            </w:r>
            <w:proofErr w:type="spellEnd"/>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proofErr w:type="spellStart"/>
            <w:r>
              <w:t>х</w:t>
            </w:r>
            <w:proofErr w:type="spellEnd"/>
          </w:p>
        </w:tc>
        <w:tc>
          <w:tcPr>
            <w:tcW w:w="980" w:type="dxa"/>
            <w:tcBorders>
              <w:top w:val="single" w:sz="4" w:space="0" w:color="auto"/>
              <w:left w:val="single" w:sz="4" w:space="0" w:color="auto"/>
              <w:bottom w:val="single" w:sz="4" w:space="0" w:color="auto"/>
              <w:right w:val="nil"/>
            </w:tcBorders>
          </w:tcPr>
          <w:p w:rsidR="00C340F2" w:rsidRDefault="00C340F2" w:rsidP="00EC087E">
            <w:pPr>
              <w:pStyle w:val="af3"/>
              <w:jc w:val="center"/>
            </w:pPr>
            <w:proofErr w:type="spellStart"/>
            <w:r>
              <w:t>х</w:t>
            </w:r>
            <w:proofErr w:type="spellEnd"/>
          </w:p>
        </w:tc>
      </w:tr>
      <w:tr w:rsidR="00C340F2" w:rsidTr="00EC087E">
        <w:tc>
          <w:tcPr>
            <w:tcW w:w="2800" w:type="dxa"/>
            <w:tcBorders>
              <w:top w:val="single" w:sz="4" w:space="0" w:color="auto"/>
              <w:left w:val="nil"/>
              <w:bottom w:val="single" w:sz="4" w:space="0" w:color="auto"/>
              <w:right w:val="single" w:sz="4" w:space="0" w:color="auto"/>
            </w:tcBorders>
          </w:tcPr>
          <w:p w:rsidR="00C340F2" w:rsidRDefault="00C340F2" w:rsidP="00EC087E">
            <w:pPr>
              <w:pStyle w:val="af4"/>
            </w:pPr>
            <w:r>
              <w:t>2. Поступило от ликвидации объекта основных средств</w:t>
            </w:r>
          </w:p>
        </w:tc>
        <w:tc>
          <w:tcPr>
            <w:tcW w:w="84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26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8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nil"/>
            </w:tcBorders>
          </w:tcPr>
          <w:p w:rsidR="00C340F2" w:rsidRDefault="00C340F2" w:rsidP="00EC087E">
            <w:pPr>
              <w:pStyle w:val="af3"/>
            </w:pPr>
          </w:p>
        </w:tc>
      </w:tr>
      <w:tr w:rsidR="00C340F2" w:rsidTr="00EC087E">
        <w:tc>
          <w:tcPr>
            <w:tcW w:w="2800" w:type="dxa"/>
            <w:tcBorders>
              <w:top w:val="single" w:sz="4" w:space="0" w:color="auto"/>
              <w:left w:val="nil"/>
              <w:bottom w:val="single" w:sz="4" w:space="0" w:color="auto"/>
              <w:right w:val="single" w:sz="4" w:space="0" w:color="auto"/>
            </w:tcBorders>
          </w:tcPr>
          <w:p w:rsidR="00C340F2" w:rsidRDefault="00C340F2" w:rsidP="00EC087E">
            <w:pPr>
              <w:pStyle w:val="af3"/>
            </w:pPr>
          </w:p>
        </w:tc>
        <w:tc>
          <w:tcPr>
            <w:tcW w:w="84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26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8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nil"/>
            </w:tcBorders>
          </w:tcPr>
          <w:p w:rsidR="00C340F2" w:rsidRDefault="00C340F2" w:rsidP="00EC087E">
            <w:pPr>
              <w:pStyle w:val="af3"/>
            </w:pPr>
          </w:p>
        </w:tc>
      </w:tr>
      <w:tr w:rsidR="00C340F2" w:rsidTr="00EC087E">
        <w:tc>
          <w:tcPr>
            <w:tcW w:w="2800" w:type="dxa"/>
            <w:tcBorders>
              <w:top w:val="single" w:sz="4" w:space="0" w:color="auto"/>
              <w:left w:val="nil"/>
              <w:bottom w:val="single" w:sz="4" w:space="0" w:color="auto"/>
              <w:right w:val="single" w:sz="4" w:space="0" w:color="auto"/>
            </w:tcBorders>
          </w:tcPr>
          <w:p w:rsidR="00C340F2" w:rsidRDefault="00C340F2" w:rsidP="00EC087E">
            <w:pPr>
              <w:pStyle w:val="af3"/>
            </w:pPr>
          </w:p>
        </w:tc>
        <w:tc>
          <w:tcPr>
            <w:tcW w:w="84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26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8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nil"/>
            </w:tcBorders>
          </w:tcPr>
          <w:p w:rsidR="00C340F2" w:rsidRDefault="00C340F2" w:rsidP="00EC087E">
            <w:pPr>
              <w:pStyle w:val="af3"/>
            </w:pPr>
          </w:p>
        </w:tc>
      </w:tr>
      <w:tr w:rsidR="00C340F2" w:rsidTr="00EC087E">
        <w:tc>
          <w:tcPr>
            <w:tcW w:w="2800" w:type="dxa"/>
            <w:tcBorders>
              <w:top w:val="single" w:sz="4" w:space="0" w:color="auto"/>
              <w:left w:val="nil"/>
              <w:bottom w:val="single" w:sz="4" w:space="0" w:color="auto"/>
              <w:right w:val="single" w:sz="4" w:space="0" w:color="auto"/>
            </w:tcBorders>
          </w:tcPr>
          <w:p w:rsidR="00C340F2" w:rsidRDefault="00C340F2" w:rsidP="00EC087E">
            <w:pPr>
              <w:pStyle w:val="af3"/>
            </w:pPr>
          </w:p>
        </w:tc>
        <w:tc>
          <w:tcPr>
            <w:tcW w:w="84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26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8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nil"/>
            </w:tcBorders>
          </w:tcPr>
          <w:p w:rsidR="00C340F2" w:rsidRDefault="00C340F2" w:rsidP="00EC087E">
            <w:pPr>
              <w:pStyle w:val="af3"/>
            </w:pPr>
          </w:p>
        </w:tc>
      </w:tr>
      <w:tr w:rsidR="00C340F2" w:rsidTr="00EC087E">
        <w:tc>
          <w:tcPr>
            <w:tcW w:w="2800" w:type="dxa"/>
            <w:tcBorders>
              <w:top w:val="single" w:sz="4" w:space="0" w:color="auto"/>
              <w:left w:val="nil"/>
              <w:bottom w:val="single" w:sz="4" w:space="0" w:color="auto"/>
              <w:right w:val="single" w:sz="4" w:space="0" w:color="auto"/>
            </w:tcBorders>
          </w:tcPr>
          <w:p w:rsidR="00C340F2" w:rsidRDefault="00C340F2" w:rsidP="00EC087E">
            <w:pPr>
              <w:pStyle w:val="af3"/>
            </w:pPr>
          </w:p>
        </w:tc>
        <w:tc>
          <w:tcPr>
            <w:tcW w:w="84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26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8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980" w:type="dxa"/>
            <w:tcBorders>
              <w:top w:val="single" w:sz="4" w:space="0" w:color="auto"/>
              <w:left w:val="single" w:sz="4" w:space="0" w:color="auto"/>
              <w:bottom w:val="single" w:sz="4" w:space="0" w:color="auto"/>
              <w:right w:val="nil"/>
            </w:tcBorders>
          </w:tcPr>
          <w:p w:rsidR="00C340F2" w:rsidRDefault="00C340F2" w:rsidP="00EC087E">
            <w:pPr>
              <w:pStyle w:val="af3"/>
            </w:pPr>
          </w:p>
        </w:tc>
      </w:tr>
      <w:tr w:rsidR="00C340F2" w:rsidTr="00EC087E">
        <w:tc>
          <w:tcPr>
            <w:tcW w:w="2800" w:type="dxa"/>
            <w:tcBorders>
              <w:top w:val="single" w:sz="4" w:space="0" w:color="auto"/>
              <w:bottom w:val="single" w:sz="4" w:space="0" w:color="auto"/>
              <w:right w:val="nil"/>
            </w:tcBorders>
          </w:tcPr>
          <w:p w:rsidR="00C340F2" w:rsidRDefault="00C340F2" w:rsidP="00EC087E">
            <w:pPr>
              <w:pStyle w:val="af3"/>
              <w:jc w:val="center"/>
            </w:pPr>
            <w:r>
              <w:t>Итого</w:t>
            </w:r>
          </w:p>
        </w:tc>
        <w:tc>
          <w:tcPr>
            <w:tcW w:w="7560" w:type="dxa"/>
            <w:gridSpan w:val="7"/>
            <w:tcBorders>
              <w:top w:val="single" w:sz="4" w:space="0" w:color="auto"/>
              <w:left w:val="nil"/>
              <w:bottom w:val="single" w:sz="4" w:space="0" w:color="auto"/>
              <w:right w:val="single" w:sz="4" w:space="0" w:color="auto"/>
            </w:tcBorders>
          </w:tcPr>
          <w:p w:rsidR="00C340F2" w:rsidRDefault="00C340F2" w:rsidP="00EC087E">
            <w:pPr>
              <w:pStyle w:val="af3"/>
            </w:pPr>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pPr>
          </w:p>
        </w:tc>
        <w:tc>
          <w:tcPr>
            <w:tcW w:w="18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proofErr w:type="spellStart"/>
            <w:r>
              <w:t>х</w:t>
            </w:r>
            <w:proofErr w:type="spellEnd"/>
          </w:p>
        </w:tc>
        <w:tc>
          <w:tcPr>
            <w:tcW w:w="1120" w:type="dxa"/>
            <w:tcBorders>
              <w:top w:val="single" w:sz="4" w:space="0" w:color="auto"/>
              <w:left w:val="single" w:sz="4" w:space="0" w:color="auto"/>
              <w:bottom w:val="single" w:sz="4" w:space="0" w:color="auto"/>
              <w:right w:val="single" w:sz="4" w:space="0" w:color="auto"/>
            </w:tcBorders>
          </w:tcPr>
          <w:p w:rsidR="00C340F2" w:rsidRDefault="00C340F2" w:rsidP="00EC087E">
            <w:pPr>
              <w:pStyle w:val="af3"/>
              <w:jc w:val="center"/>
            </w:pPr>
            <w:proofErr w:type="spellStart"/>
            <w:r>
              <w:t>х</w:t>
            </w:r>
            <w:proofErr w:type="spellEnd"/>
          </w:p>
        </w:tc>
        <w:tc>
          <w:tcPr>
            <w:tcW w:w="980" w:type="dxa"/>
            <w:tcBorders>
              <w:top w:val="single" w:sz="4" w:space="0" w:color="auto"/>
              <w:left w:val="single" w:sz="4" w:space="0" w:color="auto"/>
              <w:bottom w:val="single" w:sz="4" w:space="0" w:color="auto"/>
              <w:right w:val="nil"/>
            </w:tcBorders>
          </w:tcPr>
          <w:p w:rsidR="00C340F2" w:rsidRDefault="00C340F2" w:rsidP="00EC087E">
            <w:pPr>
              <w:pStyle w:val="af3"/>
              <w:jc w:val="center"/>
            </w:pPr>
            <w:proofErr w:type="spellStart"/>
            <w:r>
              <w:t>х</w:t>
            </w:r>
            <w:proofErr w:type="spellEnd"/>
          </w:p>
        </w:tc>
      </w:tr>
    </w:tbl>
    <w:p w:rsidR="00C340F2" w:rsidRDefault="00C340F2" w:rsidP="00C340F2"/>
    <w:p w:rsidR="00C340F2" w:rsidRDefault="00C340F2" w:rsidP="00C340F2">
      <w:pPr>
        <w:pStyle w:val="af7"/>
        <w:rPr>
          <w:sz w:val="22"/>
          <w:szCs w:val="22"/>
        </w:rPr>
      </w:pPr>
      <w:r>
        <w:rPr>
          <w:sz w:val="22"/>
          <w:szCs w:val="22"/>
        </w:rPr>
        <w:t>Сведения о расходах, связанных с ликвидацией (уничтожением) объекта основных средств, и о поступлении</w:t>
      </w:r>
    </w:p>
    <w:p w:rsidR="00C340F2" w:rsidRDefault="00C340F2" w:rsidP="00C340F2">
      <w:pPr>
        <w:pStyle w:val="af7"/>
        <w:rPr>
          <w:sz w:val="22"/>
          <w:szCs w:val="22"/>
        </w:rPr>
      </w:pPr>
      <w:r>
        <w:rPr>
          <w:sz w:val="22"/>
          <w:szCs w:val="22"/>
        </w:rPr>
        <w:t>материальных ценностей от ликвидации отражены в акте о списании объекта основных средств</w:t>
      </w:r>
    </w:p>
    <w:p w:rsidR="00C340F2" w:rsidRDefault="00C340F2" w:rsidP="00C340F2">
      <w:pPr>
        <w:pStyle w:val="af7"/>
        <w:rPr>
          <w:sz w:val="22"/>
          <w:szCs w:val="22"/>
        </w:rPr>
      </w:pPr>
      <w:r>
        <w:rPr>
          <w:sz w:val="22"/>
          <w:szCs w:val="22"/>
        </w:rPr>
        <w:t xml:space="preserve">  ┌────────┐</w:t>
      </w:r>
    </w:p>
    <w:p w:rsidR="00C340F2" w:rsidRDefault="00C340F2" w:rsidP="00C340F2">
      <w:pPr>
        <w:pStyle w:val="af7"/>
        <w:rPr>
          <w:sz w:val="22"/>
          <w:szCs w:val="22"/>
        </w:rPr>
      </w:pPr>
      <w:r>
        <w:rPr>
          <w:sz w:val="22"/>
          <w:szCs w:val="22"/>
        </w:rPr>
        <w:t xml:space="preserve">N │        </w:t>
      </w:r>
      <w:proofErr w:type="spellStart"/>
      <w:r>
        <w:rPr>
          <w:sz w:val="22"/>
          <w:szCs w:val="22"/>
        </w:rPr>
        <w:t>│</w:t>
      </w:r>
      <w:proofErr w:type="spellEnd"/>
      <w:r>
        <w:rPr>
          <w:sz w:val="22"/>
          <w:szCs w:val="22"/>
        </w:rPr>
        <w:t xml:space="preserve"> от ____________.</w:t>
      </w:r>
    </w:p>
    <w:p w:rsidR="00C340F2" w:rsidRDefault="00C340F2" w:rsidP="00C340F2">
      <w:pPr>
        <w:pStyle w:val="af7"/>
        <w:rPr>
          <w:sz w:val="22"/>
          <w:szCs w:val="22"/>
        </w:rPr>
      </w:pPr>
      <w:r>
        <w:rPr>
          <w:sz w:val="22"/>
          <w:szCs w:val="22"/>
        </w:rPr>
        <w:t xml:space="preserve">  └────────┘</w:t>
      </w:r>
    </w:p>
    <w:p w:rsidR="00C340F2" w:rsidRDefault="00C340F2" w:rsidP="00C340F2">
      <w:pPr>
        <w:pStyle w:val="af7"/>
        <w:rPr>
          <w:sz w:val="22"/>
          <w:szCs w:val="22"/>
        </w:rPr>
      </w:pPr>
      <w:r>
        <w:rPr>
          <w:sz w:val="22"/>
          <w:szCs w:val="22"/>
        </w:rPr>
        <w:t>Главный бухгалтер _____________  _______________________</w:t>
      </w:r>
    </w:p>
    <w:p w:rsidR="00C340F2" w:rsidRDefault="00C340F2" w:rsidP="00C340F2">
      <w:pPr>
        <w:pStyle w:val="af7"/>
        <w:rPr>
          <w:sz w:val="22"/>
          <w:szCs w:val="22"/>
        </w:rPr>
      </w:pPr>
      <w:r>
        <w:rPr>
          <w:sz w:val="22"/>
          <w:szCs w:val="22"/>
        </w:rPr>
        <w:t xml:space="preserve">                    (подпись)     (расшифровка подписи)</w:t>
      </w:r>
    </w:p>
    <w:p w:rsidR="00C340F2" w:rsidRDefault="00C340F2" w:rsidP="00C340F2">
      <w:pPr>
        <w:pStyle w:val="af7"/>
        <w:rPr>
          <w:sz w:val="22"/>
          <w:szCs w:val="22"/>
        </w:rPr>
      </w:pPr>
      <w:r>
        <w:rPr>
          <w:sz w:val="22"/>
          <w:szCs w:val="22"/>
        </w:rPr>
        <w:t>"___" _____________ 20 ___ г.</w:t>
      </w:r>
    </w:p>
    <w:p w:rsidR="00C340F2" w:rsidRDefault="00C340F2" w:rsidP="00C340F2"/>
    <w:p w:rsidR="00AE11DA" w:rsidRPr="00A4052E" w:rsidRDefault="00AE11DA" w:rsidP="00AE11DA">
      <w:pPr>
        <w:pStyle w:val="ConsPlusNormal"/>
        <w:jc w:val="both"/>
        <w:rPr>
          <w:rFonts w:ascii="Times New Roman" w:hAnsi="Times New Roman" w:cs="Times New Roman"/>
          <w:sz w:val="24"/>
          <w:szCs w:val="24"/>
        </w:rPr>
      </w:pPr>
    </w:p>
    <w:p w:rsidR="002723B4" w:rsidRDefault="002723B4" w:rsidP="00AE11DA">
      <w:pPr>
        <w:pStyle w:val="ConsPlusNormal"/>
        <w:jc w:val="both"/>
        <w:rPr>
          <w:rFonts w:ascii="Times New Roman" w:hAnsi="Times New Roman" w:cs="Times New Roman"/>
          <w:sz w:val="24"/>
          <w:szCs w:val="24"/>
        </w:rPr>
        <w:sectPr w:rsidR="002723B4" w:rsidSect="00EC087E">
          <w:pgSz w:w="16838" w:h="11906" w:orient="landscape"/>
          <w:pgMar w:top="1134" w:right="1440" w:bottom="425" w:left="709" w:header="0" w:footer="0" w:gutter="0"/>
          <w:cols w:space="720"/>
          <w:noEndnote/>
        </w:sect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right"/>
        <w:outlineLvl w:val="1"/>
        <w:rPr>
          <w:rFonts w:ascii="Times New Roman" w:hAnsi="Times New Roman" w:cs="Times New Roman"/>
          <w:sz w:val="24"/>
          <w:szCs w:val="24"/>
        </w:rPr>
      </w:pPr>
      <w:r w:rsidRPr="00A4052E">
        <w:rPr>
          <w:rFonts w:ascii="Times New Roman" w:hAnsi="Times New Roman" w:cs="Times New Roman"/>
          <w:sz w:val="24"/>
          <w:szCs w:val="24"/>
        </w:rPr>
        <w:t>Приложение N 3</w:t>
      </w:r>
    </w:p>
    <w:p w:rsidR="00AE11DA" w:rsidRPr="00A4052E" w:rsidRDefault="00AE11DA" w:rsidP="00AE11DA">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 xml:space="preserve">к Учетной политике Администрации </w:t>
      </w:r>
      <w:r w:rsidR="007511F4" w:rsidRPr="00A4052E">
        <w:rPr>
          <w:rFonts w:ascii="Times New Roman" w:hAnsi="Times New Roman" w:cs="Times New Roman"/>
          <w:sz w:val="24"/>
          <w:szCs w:val="24"/>
        </w:rPr>
        <w:t>муниципального образования "Приморское городское поселение"</w:t>
      </w:r>
    </w:p>
    <w:p w:rsidR="00AE11DA" w:rsidRPr="00A4052E" w:rsidRDefault="00AE11DA" w:rsidP="00AE11DA">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 xml:space="preserve">для целей </w:t>
      </w:r>
      <w:r w:rsidR="007511F4" w:rsidRPr="00A4052E">
        <w:rPr>
          <w:rFonts w:ascii="Times New Roman" w:hAnsi="Times New Roman" w:cs="Times New Roman"/>
          <w:sz w:val="24"/>
          <w:szCs w:val="24"/>
        </w:rPr>
        <w:t>бюджетного</w:t>
      </w:r>
      <w:r w:rsidRPr="00A4052E">
        <w:rPr>
          <w:rFonts w:ascii="Times New Roman" w:hAnsi="Times New Roman" w:cs="Times New Roman"/>
          <w:sz w:val="24"/>
          <w:szCs w:val="24"/>
        </w:rPr>
        <w:t xml:space="preserve"> учета</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rPr>
          <w:rFonts w:ascii="Times New Roman" w:hAnsi="Times New Roman" w:cs="Times New Roman"/>
          <w:sz w:val="24"/>
          <w:szCs w:val="24"/>
        </w:rPr>
      </w:pPr>
      <w:bookmarkStart w:id="65" w:name="Par2950"/>
      <w:bookmarkEnd w:id="65"/>
      <w:r w:rsidRPr="00A4052E">
        <w:rPr>
          <w:rFonts w:ascii="Times New Roman" w:hAnsi="Times New Roman" w:cs="Times New Roman"/>
          <w:b/>
          <w:bCs/>
          <w:sz w:val="24"/>
          <w:szCs w:val="24"/>
        </w:rPr>
        <w:t>Перечень должностных лиц, имеющих право подписи</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первичных учетных документов, денежных</w:t>
      </w:r>
    </w:p>
    <w:p w:rsidR="00AE11DA" w:rsidRPr="00A4052E" w:rsidRDefault="00AE11DA" w:rsidP="00AE11DA">
      <w:pPr>
        <w:pStyle w:val="ConsPlusNormal"/>
        <w:jc w:val="center"/>
        <w:rPr>
          <w:rFonts w:ascii="Times New Roman" w:hAnsi="Times New Roman" w:cs="Times New Roman"/>
          <w:b/>
          <w:bCs/>
          <w:sz w:val="24"/>
          <w:szCs w:val="24"/>
        </w:rPr>
      </w:pPr>
      <w:r w:rsidRPr="00A4052E">
        <w:rPr>
          <w:rFonts w:ascii="Times New Roman" w:hAnsi="Times New Roman" w:cs="Times New Roman"/>
          <w:b/>
          <w:bCs/>
          <w:sz w:val="24"/>
          <w:szCs w:val="24"/>
        </w:rPr>
        <w:t>и расчетных документов, финансовых обязательств</w:t>
      </w:r>
    </w:p>
    <w:p w:rsidR="00AE11DA" w:rsidRPr="00A4052E" w:rsidRDefault="00AE11DA" w:rsidP="00AE11DA">
      <w:pPr>
        <w:pStyle w:val="ConsPlusNormal"/>
        <w:jc w:val="center"/>
        <w:rPr>
          <w:rFonts w:ascii="Times New Roman" w:hAnsi="Times New Roman" w:cs="Times New Roman"/>
          <w:sz w:val="24"/>
          <w:szCs w:val="24"/>
        </w:rPr>
      </w:pPr>
    </w:p>
    <w:p w:rsidR="00601C05" w:rsidRPr="00A4052E" w:rsidRDefault="00601C05" w:rsidP="00601C0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Перечень лиц, имеющих право подписи первичных документов</w:t>
      </w:r>
    </w:p>
    <w:p w:rsidR="00601C05" w:rsidRPr="00A4052E" w:rsidRDefault="00601C05" w:rsidP="00601C0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tbl>
      <w:tblPr>
        <w:tblW w:w="9139" w:type="dxa"/>
        <w:tblCellMar>
          <w:top w:w="15" w:type="dxa"/>
          <w:left w:w="15" w:type="dxa"/>
          <w:bottom w:w="15" w:type="dxa"/>
          <w:right w:w="15" w:type="dxa"/>
        </w:tblCellMar>
        <w:tblLook w:val="04A0"/>
      </w:tblPr>
      <w:tblGrid>
        <w:gridCol w:w="444"/>
        <w:gridCol w:w="3617"/>
        <w:gridCol w:w="1664"/>
        <w:gridCol w:w="3414"/>
      </w:tblGrid>
      <w:tr w:rsidR="00601C05" w:rsidRPr="00A4052E" w:rsidTr="001D5319">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pPr>
              <w:jc w:val="center"/>
            </w:pPr>
            <w:r w:rsidRPr="00A4052E">
              <w:t xml:space="preserve">№ </w:t>
            </w:r>
            <w:r w:rsidRPr="00A4052E">
              <w:br/>
            </w:r>
            <w:proofErr w:type="spellStart"/>
            <w:r w:rsidRPr="00A4052E">
              <w:t>п</w:t>
            </w:r>
            <w:proofErr w:type="spellEnd"/>
            <w:r w:rsidRPr="00A4052E">
              <w:t>/</w:t>
            </w:r>
            <w:proofErr w:type="spellStart"/>
            <w:r w:rsidRPr="00A4052E">
              <w:t>п</w:t>
            </w:r>
            <w:proofErr w:type="spellEnd"/>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pPr>
              <w:jc w:val="center"/>
            </w:pPr>
            <w:r w:rsidRPr="00A4052E">
              <w:t>Должность</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pPr>
              <w:jc w:val="center"/>
            </w:pPr>
            <w:r w:rsidRPr="00A4052E">
              <w:t xml:space="preserve">Наименование </w:t>
            </w:r>
            <w:r w:rsidRPr="00A4052E">
              <w:b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pPr>
              <w:jc w:val="center"/>
            </w:pPr>
            <w:r w:rsidRPr="00A4052E">
              <w:t>Примечание</w:t>
            </w:r>
          </w:p>
        </w:tc>
      </w:tr>
      <w:tr w:rsidR="00601C05" w:rsidRPr="00A4052E" w:rsidTr="001D531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pPr>
              <w:jc w:val="center"/>
            </w:pPr>
            <w:r w:rsidRPr="00A4052E">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r w:rsidRPr="00A4052E">
              <w:t>Глава администрации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r w:rsidRPr="00A4052E">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r w:rsidRPr="00A4052E">
              <w:t>–</w:t>
            </w:r>
          </w:p>
        </w:tc>
      </w:tr>
      <w:tr w:rsidR="00601C05" w:rsidRPr="00A4052E" w:rsidTr="001D531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pPr>
              <w:jc w:val="center"/>
            </w:pPr>
            <w:r w:rsidRPr="00A4052E">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r w:rsidRPr="00A4052E">
              <w:t xml:space="preserve">Главный бухгалтер </w:t>
            </w:r>
            <w:r w:rsidRPr="00A4052E">
              <w:br/>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r w:rsidRPr="00A4052E">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r w:rsidRPr="00A4052E">
              <w:t>–</w:t>
            </w:r>
          </w:p>
        </w:tc>
      </w:tr>
      <w:tr w:rsidR="00601C05" w:rsidRPr="00A4052E" w:rsidTr="001D531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pPr>
              <w:jc w:val="center"/>
            </w:pPr>
            <w:r w:rsidRPr="00A4052E">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r w:rsidRPr="00A4052E">
              <w:t xml:space="preserve">Первый Заместитель </w:t>
            </w:r>
            <w:r w:rsidRPr="00A4052E">
              <w:br/>
              <w:t>главы администрации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r w:rsidRPr="00A4052E">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r w:rsidRPr="00A4052E">
              <w:t xml:space="preserve">За главу администрации в его </w:t>
            </w:r>
            <w:r w:rsidRPr="00A4052E">
              <w:br/>
              <w:t>отсутствие</w:t>
            </w:r>
          </w:p>
        </w:tc>
      </w:tr>
      <w:tr w:rsidR="00601C05" w:rsidRPr="00A4052E" w:rsidTr="001D531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pPr>
              <w:jc w:val="center"/>
            </w:pPr>
            <w:r w:rsidRPr="00A4052E">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r w:rsidRPr="00A4052E">
              <w:t>Ведущий специалист - Главный экономист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r w:rsidRPr="00A4052E">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01C05" w:rsidRPr="00A4052E" w:rsidRDefault="00601C05" w:rsidP="001D5319">
            <w:r w:rsidRPr="00A4052E">
              <w:t>За главного бухгалтера в его отсутствие</w:t>
            </w:r>
          </w:p>
        </w:tc>
      </w:tr>
    </w:tbl>
    <w:p w:rsidR="00EF37B7" w:rsidRPr="00A4052E" w:rsidRDefault="00EF37B7" w:rsidP="00AE11DA">
      <w:pPr>
        <w:pStyle w:val="ConsPlusNormal"/>
        <w:jc w:val="right"/>
        <w:outlineLvl w:val="1"/>
        <w:rPr>
          <w:rFonts w:ascii="Times New Roman" w:hAnsi="Times New Roman" w:cs="Times New Roman"/>
          <w:sz w:val="24"/>
          <w:szCs w:val="24"/>
        </w:rPr>
      </w:pPr>
    </w:p>
    <w:p w:rsidR="00EF37B7" w:rsidRPr="00A4052E" w:rsidRDefault="00EF37B7" w:rsidP="00AE11DA">
      <w:pPr>
        <w:pStyle w:val="ConsPlusNormal"/>
        <w:jc w:val="right"/>
        <w:outlineLvl w:val="1"/>
        <w:rPr>
          <w:rFonts w:ascii="Times New Roman" w:hAnsi="Times New Roman" w:cs="Times New Roman"/>
          <w:sz w:val="24"/>
          <w:szCs w:val="24"/>
        </w:rPr>
      </w:pPr>
    </w:p>
    <w:p w:rsidR="00EF37B7" w:rsidRPr="00A4052E" w:rsidRDefault="00EF37B7" w:rsidP="00AE11DA">
      <w:pPr>
        <w:pStyle w:val="ConsPlusNormal"/>
        <w:jc w:val="right"/>
        <w:outlineLvl w:val="1"/>
        <w:rPr>
          <w:rFonts w:ascii="Times New Roman" w:hAnsi="Times New Roman" w:cs="Times New Roman"/>
          <w:sz w:val="24"/>
          <w:szCs w:val="24"/>
        </w:rPr>
      </w:pPr>
    </w:p>
    <w:p w:rsidR="00EF37B7" w:rsidRPr="00A4052E" w:rsidRDefault="00EF37B7" w:rsidP="00AE11DA">
      <w:pPr>
        <w:pStyle w:val="ConsPlusNormal"/>
        <w:jc w:val="right"/>
        <w:outlineLvl w:val="1"/>
        <w:rPr>
          <w:rFonts w:ascii="Times New Roman" w:hAnsi="Times New Roman" w:cs="Times New Roman"/>
          <w:sz w:val="24"/>
          <w:szCs w:val="24"/>
        </w:rPr>
      </w:pPr>
    </w:p>
    <w:p w:rsidR="00EF37B7" w:rsidRPr="00A4052E" w:rsidRDefault="00EF37B7" w:rsidP="00AE11DA">
      <w:pPr>
        <w:pStyle w:val="ConsPlusNormal"/>
        <w:jc w:val="right"/>
        <w:outlineLvl w:val="1"/>
        <w:rPr>
          <w:rFonts w:ascii="Times New Roman" w:hAnsi="Times New Roman" w:cs="Times New Roman"/>
          <w:sz w:val="24"/>
          <w:szCs w:val="24"/>
        </w:rPr>
      </w:pPr>
    </w:p>
    <w:p w:rsidR="00EF37B7" w:rsidRPr="00A4052E" w:rsidRDefault="00EF37B7" w:rsidP="00AE11DA">
      <w:pPr>
        <w:pStyle w:val="ConsPlusNormal"/>
        <w:jc w:val="right"/>
        <w:outlineLvl w:val="1"/>
        <w:rPr>
          <w:rFonts w:ascii="Times New Roman" w:hAnsi="Times New Roman" w:cs="Times New Roman"/>
          <w:sz w:val="24"/>
          <w:szCs w:val="24"/>
        </w:rPr>
      </w:pPr>
    </w:p>
    <w:p w:rsidR="00B85D8F" w:rsidRPr="00A4052E" w:rsidRDefault="00B85D8F" w:rsidP="00AE11DA">
      <w:pPr>
        <w:pStyle w:val="ConsPlusNormal"/>
        <w:jc w:val="right"/>
        <w:outlineLvl w:val="1"/>
        <w:rPr>
          <w:rFonts w:ascii="Times New Roman" w:hAnsi="Times New Roman" w:cs="Times New Roman"/>
          <w:sz w:val="24"/>
          <w:szCs w:val="24"/>
        </w:rPr>
      </w:pPr>
    </w:p>
    <w:p w:rsidR="00B85D8F" w:rsidRPr="00A4052E" w:rsidRDefault="00B85D8F" w:rsidP="00AE11DA">
      <w:pPr>
        <w:pStyle w:val="ConsPlusNormal"/>
        <w:jc w:val="right"/>
        <w:outlineLvl w:val="1"/>
        <w:rPr>
          <w:rFonts w:ascii="Times New Roman" w:hAnsi="Times New Roman" w:cs="Times New Roman"/>
          <w:sz w:val="24"/>
          <w:szCs w:val="24"/>
        </w:rPr>
      </w:pPr>
    </w:p>
    <w:p w:rsidR="00B85D8F" w:rsidRPr="00A4052E" w:rsidRDefault="00B85D8F" w:rsidP="00AE11DA">
      <w:pPr>
        <w:pStyle w:val="ConsPlusNormal"/>
        <w:jc w:val="right"/>
        <w:outlineLvl w:val="1"/>
        <w:rPr>
          <w:rFonts w:ascii="Times New Roman" w:hAnsi="Times New Roman" w:cs="Times New Roman"/>
          <w:sz w:val="24"/>
          <w:szCs w:val="24"/>
        </w:rPr>
      </w:pPr>
    </w:p>
    <w:p w:rsidR="00B85D8F" w:rsidRPr="00A4052E" w:rsidRDefault="00B85D8F" w:rsidP="00AE11DA">
      <w:pPr>
        <w:pStyle w:val="ConsPlusNormal"/>
        <w:jc w:val="right"/>
        <w:outlineLvl w:val="1"/>
        <w:rPr>
          <w:rFonts w:ascii="Times New Roman" w:hAnsi="Times New Roman" w:cs="Times New Roman"/>
          <w:sz w:val="24"/>
          <w:szCs w:val="24"/>
        </w:rPr>
      </w:pPr>
    </w:p>
    <w:p w:rsidR="00B85D8F" w:rsidRPr="00A4052E" w:rsidRDefault="00B85D8F" w:rsidP="00AE11DA">
      <w:pPr>
        <w:pStyle w:val="ConsPlusNormal"/>
        <w:jc w:val="right"/>
        <w:outlineLvl w:val="1"/>
        <w:rPr>
          <w:rFonts w:ascii="Times New Roman" w:hAnsi="Times New Roman" w:cs="Times New Roman"/>
          <w:sz w:val="24"/>
          <w:szCs w:val="24"/>
        </w:rPr>
      </w:pPr>
    </w:p>
    <w:p w:rsidR="00B85D8F" w:rsidRPr="00A4052E" w:rsidRDefault="00B85D8F" w:rsidP="00AE11DA">
      <w:pPr>
        <w:pStyle w:val="ConsPlusNormal"/>
        <w:jc w:val="right"/>
        <w:outlineLvl w:val="1"/>
        <w:rPr>
          <w:rFonts w:ascii="Times New Roman" w:hAnsi="Times New Roman" w:cs="Times New Roman"/>
          <w:sz w:val="24"/>
          <w:szCs w:val="24"/>
        </w:rPr>
      </w:pPr>
    </w:p>
    <w:p w:rsidR="00B85D8F" w:rsidRPr="00A4052E" w:rsidRDefault="00B85D8F" w:rsidP="00AE11DA">
      <w:pPr>
        <w:pStyle w:val="ConsPlusNormal"/>
        <w:jc w:val="right"/>
        <w:outlineLvl w:val="1"/>
        <w:rPr>
          <w:rFonts w:ascii="Times New Roman" w:hAnsi="Times New Roman" w:cs="Times New Roman"/>
          <w:sz w:val="24"/>
          <w:szCs w:val="24"/>
        </w:rPr>
      </w:pPr>
    </w:p>
    <w:p w:rsidR="00C32CCC" w:rsidRPr="00A4052E" w:rsidRDefault="00C32CCC" w:rsidP="00AE11DA">
      <w:pPr>
        <w:pStyle w:val="ConsPlusNormal"/>
        <w:jc w:val="right"/>
        <w:outlineLvl w:val="1"/>
        <w:rPr>
          <w:rFonts w:ascii="Times New Roman" w:hAnsi="Times New Roman" w:cs="Times New Roman"/>
          <w:sz w:val="24"/>
          <w:szCs w:val="24"/>
        </w:rPr>
      </w:pPr>
    </w:p>
    <w:p w:rsidR="00C32CCC" w:rsidRPr="00A4052E" w:rsidRDefault="00C32CCC" w:rsidP="00AE11DA">
      <w:pPr>
        <w:pStyle w:val="ConsPlusNormal"/>
        <w:jc w:val="right"/>
        <w:outlineLvl w:val="1"/>
        <w:rPr>
          <w:rFonts w:ascii="Times New Roman" w:hAnsi="Times New Roman" w:cs="Times New Roman"/>
          <w:sz w:val="24"/>
          <w:szCs w:val="24"/>
        </w:rPr>
      </w:pPr>
    </w:p>
    <w:p w:rsidR="00C32CCC" w:rsidRPr="00A4052E" w:rsidRDefault="00C32CCC" w:rsidP="00AE11DA">
      <w:pPr>
        <w:pStyle w:val="ConsPlusNormal"/>
        <w:jc w:val="right"/>
        <w:outlineLvl w:val="1"/>
        <w:rPr>
          <w:rFonts w:ascii="Times New Roman" w:hAnsi="Times New Roman" w:cs="Times New Roman"/>
          <w:sz w:val="24"/>
          <w:szCs w:val="24"/>
        </w:rPr>
      </w:pPr>
    </w:p>
    <w:p w:rsidR="00C32CCC" w:rsidRPr="00A4052E" w:rsidRDefault="00C32CCC" w:rsidP="00AE11DA">
      <w:pPr>
        <w:pStyle w:val="ConsPlusNormal"/>
        <w:jc w:val="right"/>
        <w:outlineLvl w:val="1"/>
        <w:rPr>
          <w:rFonts w:ascii="Times New Roman" w:hAnsi="Times New Roman" w:cs="Times New Roman"/>
          <w:sz w:val="24"/>
          <w:szCs w:val="24"/>
        </w:rPr>
      </w:pPr>
    </w:p>
    <w:p w:rsidR="00C32CCC" w:rsidRPr="00A4052E" w:rsidRDefault="00C32CCC" w:rsidP="00AE11DA">
      <w:pPr>
        <w:pStyle w:val="ConsPlusNormal"/>
        <w:jc w:val="right"/>
        <w:outlineLvl w:val="1"/>
        <w:rPr>
          <w:rFonts w:ascii="Times New Roman" w:hAnsi="Times New Roman" w:cs="Times New Roman"/>
          <w:sz w:val="24"/>
          <w:szCs w:val="24"/>
        </w:rPr>
      </w:pPr>
    </w:p>
    <w:p w:rsidR="00C32CCC" w:rsidRPr="00A4052E" w:rsidRDefault="00C32CCC" w:rsidP="00AE11DA">
      <w:pPr>
        <w:pStyle w:val="ConsPlusNormal"/>
        <w:jc w:val="right"/>
        <w:outlineLvl w:val="1"/>
        <w:rPr>
          <w:rFonts w:ascii="Times New Roman" w:hAnsi="Times New Roman" w:cs="Times New Roman"/>
          <w:sz w:val="24"/>
          <w:szCs w:val="24"/>
        </w:rPr>
      </w:pPr>
    </w:p>
    <w:p w:rsidR="00C32CCC" w:rsidRPr="00A4052E" w:rsidRDefault="00C32CCC" w:rsidP="00AE11DA">
      <w:pPr>
        <w:pStyle w:val="ConsPlusNormal"/>
        <w:jc w:val="right"/>
        <w:outlineLvl w:val="1"/>
        <w:rPr>
          <w:rFonts w:ascii="Times New Roman" w:hAnsi="Times New Roman" w:cs="Times New Roman"/>
          <w:sz w:val="24"/>
          <w:szCs w:val="24"/>
        </w:rPr>
      </w:pPr>
    </w:p>
    <w:p w:rsidR="00C32CCC" w:rsidRPr="00A4052E" w:rsidRDefault="00C32CCC" w:rsidP="00AE11DA">
      <w:pPr>
        <w:pStyle w:val="ConsPlusNormal"/>
        <w:jc w:val="right"/>
        <w:outlineLvl w:val="1"/>
        <w:rPr>
          <w:rFonts w:ascii="Times New Roman" w:hAnsi="Times New Roman" w:cs="Times New Roman"/>
          <w:sz w:val="24"/>
          <w:szCs w:val="24"/>
        </w:rPr>
      </w:pPr>
    </w:p>
    <w:p w:rsidR="00C32CCC" w:rsidRPr="00A4052E" w:rsidRDefault="00C32CCC" w:rsidP="00AE11DA">
      <w:pPr>
        <w:pStyle w:val="ConsPlusNormal"/>
        <w:jc w:val="right"/>
        <w:outlineLvl w:val="1"/>
        <w:rPr>
          <w:rFonts w:ascii="Times New Roman" w:hAnsi="Times New Roman" w:cs="Times New Roman"/>
          <w:sz w:val="24"/>
          <w:szCs w:val="24"/>
        </w:rPr>
      </w:pPr>
    </w:p>
    <w:p w:rsidR="00C32CCC" w:rsidRPr="00A4052E" w:rsidRDefault="00C32CCC" w:rsidP="00AE11DA">
      <w:pPr>
        <w:pStyle w:val="ConsPlusNormal"/>
        <w:jc w:val="right"/>
        <w:outlineLvl w:val="1"/>
        <w:rPr>
          <w:rFonts w:ascii="Times New Roman" w:hAnsi="Times New Roman" w:cs="Times New Roman"/>
          <w:sz w:val="24"/>
          <w:szCs w:val="24"/>
        </w:rPr>
      </w:pPr>
    </w:p>
    <w:p w:rsidR="00AE11DA" w:rsidRPr="00A4052E" w:rsidRDefault="00AE11DA" w:rsidP="00AE11DA">
      <w:pPr>
        <w:pStyle w:val="ConsPlusNormal"/>
        <w:jc w:val="right"/>
        <w:outlineLvl w:val="1"/>
        <w:rPr>
          <w:rFonts w:ascii="Times New Roman" w:hAnsi="Times New Roman" w:cs="Times New Roman"/>
          <w:sz w:val="24"/>
          <w:szCs w:val="24"/>
        </w:rPr>
      </w:pPr>
      <w:r w:rsidRPr="00A4052E">
        <w:rPr>
          <w:rFonts w:ascii="Times New Roman" w:hAnsi="Times New Roman" w:cs="Times New Roman"/>
          <w:sz w:val="24"/>
          <w:szCs w:val="24"/>
        </w:rPr>
        <w:t>Приложение N 4</w:t>
      </w:r>
    </w:p>
    <w:p w:rsidR="00B85D8F" w:rsidRPr="00A4052E" w:rsidRDefault="00B85D8F" w:rsidP="00B85D8F">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 xml:space="preserve">к Учетной политике Администрации муниципального образования "Приморское городское </w:t>
      </w:r>
      <w:r w:rsidRPr="00A4052E">
        <w:rPr>
          <w:rFonts w:ascii="Times New Roman" w:hAnsi="Times New Roman" w:cs="Times New Roman"/>
          <w:sz w:val="24"/>
          <w:szCs w:val="24"/>
        </w:rPr>
        <w:lastRenderedPageBreak/>
        <w:t>поселение"</w:t>
      </w:r>
    </w:p>
    <w:p w:rsidR="00B85D8F" w:rsidRPr="00A4052E" w:rsidRDefault="00B85D8F" w:rsidP="00B85D8F">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для целей бюджетного учета</w:t>
      </w:r>
    </w:p>
    <w:p w:rsidR="00B85D8F" w:rsidRPr="00A4052E" w:rsidRDefault="00B85D8F" w:rsidP="00B85D8F">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УТВЕРЖДАЮ</w:t>
      </w:r>
    </w:p>
    <w:p w:rsidR="00AE11DA" w:rsidRPr="00A4052E" w:rsidRDefault="00AE11DA" w:rsidP="00AE11DA">
      <w:pPr>
        <w:pStyle w:val="ConsPlusNormal"/>
        <w:jc w:val="both"/>
        <w:rPr>
          <w:rFonts w:ascii="Times New Roman" w:hAnsi="Times New Roman" w:cs="Times New Roman"/>
          <w:sz w:val="24"/>
          <w:szCs w:val="24"/>
        </w:rPr>
      </w:pPr>
    </w:p>
    <w:p w:rsidR="005457B1" w:rsidRPr="00A4052E" w:rsidRDefault="005457B1" w:rsidP="005457B1">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p w:rsidR="005457B1" w:rsidRPr="00A4052E" w:rsidRDefault="005457B1" w:rsidP="005457B1">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муниципального образования "Приморское городское поселение"</w:t>
      </w:r>
    </w:p>
    <w:p w:rsidR="005457B1" w:rsidRPr="00A4052E" w:rsidRDefault="005457B1" w:rsidP="005457B1">
      <w:pPr>
        <w:pStyle w:val="ConsPlusNormal"/>
        <w:jc w:val="both"/>
        <w:rPr>
          <w:rFonts w:ascii="Times New Roman" w:hAnsi="Times New Roman" w:cs="Times New Roman"/>
          <w:sz w:val="24"/>
          <w:szCs w:val="24"/>
        </w:rPr>
      </w:pPr>
    </w:p>
    <w:p w:rsidR="00AE11DA" w:rsidRPr="00A4052E" w:rsidRDefault="00AE11DA" w:rsidP="00AE11DA">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"___" ______________ 20__ г.</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rPr>
          <w:rFonts w:ascii="Times New Roman" w:hAnsi="Times New Roman" w:cs="Times New Roman"/>
          <w:sz w:val="24"/>
          <w:szCs w:val="24"/>
        </w:rPr>
      </w:pPr>
      <w:bookmarkStart w:id="66" w:name="Par2978"/>
      <w:bookmarkEnd w:id="66"/>
      <w:r w:rsidRPr="00A4052E">
        <w:rPr>
          <w:rFonts w:ascii="Times New Roman" w:hAnsi="Times New Roman" w:cs="Times New Roman"/>
          <w:b/>
          <w:bCs/>
          <w:sz w:val="24"/>
          <w:szCs w:val="24"/>
        </w:rPr>
        <w:t>График документооборота в целях бухгалтерского учета</w:t>
      </w:r>
    </w:p>
    <w:p w:rsidR="00AE11DA" w:rsidRPr="00A4052E" w:rsidRDefault="00AE11DA" w:rsidP="00AE11DA">
      <w:pPr>
        <w:pStyle w:val="ConsPlusNormal"/>
        <w:jc w:val="center"/>
        <w:outlineLvl w:val="2"/>
        <w:rPr>
          <w:rFonts w:ascii="Times New Roman" w:hAnsi="Times New Roman" w:cs="Times New Roman"/>
          <w:b/>
          <w:bCs/>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Расчетная ведомость (ф. 0504402)</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(кроме случаев ухода работника в отпуск,</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окончательного расчета с увольняемым работником)</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8"/>
        <w:gridCol w:w="3420"/>
        <w:gridCol w:w="2268"/>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8"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5688"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tc>
        <w:tc>
          <w:tcPr>
            <w:tcW w:w="226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специалист, ответственный за кадровую работу</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w:t>
            </w:r>
          </w:p>
        </w:tc>
        <w:tc>
          <w:tcPr>
            <w:tcW w:w="342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Ежемесячно до 2-го рабочего дня следующего месяца (за декабрь - до 28-го числа)</w:t>
            </w:r>
          </w:p>
        </w:tc>
        <w:tc>
          <w:tcPr>
            <w:tcW w:w="226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на соответствие наименований должностей штату (штатным расписаниям) и списочной численности персонала, визирование документа</w:t>
            </w:r>
          </w:p>
        </w:tc>
        <w:tc>
          <w:tcPr>
            <w:tcW w:w="342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42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226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Расчетная ведомость (ф. 0504402)</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(при уходе работника в отпуск,</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окончательном расчете с увольняемым работником)</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3402"/>
        <w:gridCol w:w="2268"/>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5670"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w:t>
            </w:r>
          </w:p>
        </w:tc>
        <w:tc>
          <w:tcPr>
            <w:tcW w:w="3402"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день поступления выписки из приказа руководителя Администрации об увольнении (уходе в отпуск)</w:t>
            </w:r>
          </w:p>
        </w:tc>
        <w:tc>
          <w:tcPr>
            <w:tcW w:w="226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документа</w:t>
            </w:r>
          </w:p>
        </w:tc>
        <w:tc>
          <w:tcPr>
            <w:tcW w:w="3402"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тот же день</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402"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226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596BCC" w:rsidRPr="00A4052E" w:rsidRDefault="00596BCC" w:rsidP="00AE11DA">
      <w:pPr>
        <w:pStyle w:val="ConsPlusNormal"/>
        <w:jc w:val="both"/>
        <w:rPr>
          <w:rFonts w:ascii="Times New Roman" w:hAnsi="Times New Roman" w:cs="Times New Roman"/>
          <w:sz w:val="24"/>
          <w:szCs w:val="24"/>
        </w:rPr>
      </w:pPr>
    </w:p>
    <w:p w:rsidR="00596BCC" w:rsidRPr="00A4052E" w:rsidRDefault="00596BCC" w:rsidP="00AE11DA">
      <w:pPr>
        <w:pStyle w:val="ConsPlusNormal"/>
        <w:jc w:val="both"/>
        <w:rPr>
          <w:rFonts w:ascii="Times New Roman" w:hAnsi="Times New Roman" w:cs="Times New Roman"/>
          <w:sz w:val="24"/>
          <w:szCs w:val="24"/>
        </w:rPr>
      </w:pPr>
    </w:p>
    <w:p w:rsidR="00596BCC" w:rsidRPr="00A4052E" w:rsidRDefault="00596BCC" w:rsidP="00AE11DA">
      <w:pPr>
        <w:pStyle w:val="ConsPlusNormal"/>
        <w:jc w:val="both"/>
        <w:rPr>
          <w:rFonts w:ascii="Times New Roman" w:hAnsi="Times New Roman" w:cs="Times New Roman"/>
          <w:sz w:val="24"/>
          <w:szCs w:val="24"/>
        </w:rPr>
        <w:sectPr w:rsidR="00596BCC" w:rsidRPr="00A4052E" w:rsidSect="00B85D8F">
          <w:pgSz w:w="11906" w:h="16838"/>
          <w:pgMar w:top="1440" w:right="424" w:bottom="1440" w:left="1133" w:header="0" w:footer="0" w:gutter="0"/>
          <w:cols w:space="720"/>
          <w:noEndnote/>
        </w:sect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Акт о приеме-передаче объектов нефинансовых активов</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(ф. 0504101) (при приеме здания или сооружения)</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984"/>
        <w:gridCol w:w="1984"/>
        <w:gridCol w:w="1984"/>
        <w:gridCol w:w="1985"/>
        <w:gridCol w:w="1985"/>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9922" w:type="dxa"/>
            <w:gridSpan w:val="5"/>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Специалист администрации (МОЛ)</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Комиссия по поступлению и выбытию активов</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Глава администрации</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Заключение комиссии по результатам осмотра основного средства, подписание поступившего документа (2 экз.)</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Не более 3 дней со дня приема здания (сооружения)</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Исполнение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день подписания документа комиссией</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Утверждение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оригиналы - в бухгалтеру;</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копия - в АХЧ (МОЛ)</w:t>
            </w:r>
          </w:p>
        </w:tc>
        <w:tc>
          <w:tcPr>
            <w:tcW w:w="1984"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w:t>
            </w:r>
          </w:p>
        </w:tc>
        <w:tc>
          <w:tcPr>
            <w:tcW w:w="1984"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Отметка о принятии к учету</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Подшивка в дело согласно утвержденной номенклатуре дел и книг</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Акт о приеме-передаче объектов нефинансовых активов</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(ф. 0504101) (при передаче здания или сооружения)</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984"/>
        <w:gridCol w:w="1984"/>
        <w:gridCol w:w="1984"/>
        <w:gridCol w:w="1984"/>
        <w:gridCol w:w="1984"/>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9920" w:type="dxa"/>
            <w:gridSpan w:val="5"/>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Специалист администрации (МОЛ)</w:t>
            </w:r>
          </w:p>
        </w:tc>
        <w:tc>
          <w:tcPr>
            <w:tcW w:w="3968"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p w:rsidR="00AE11DA" w:rsidRPr="00A4052E" w:rsidRDefault="00AE11DA" w:rsidP="0041361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Члены комиссии по поступлению и выбытию активов</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 (2 экз.)</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Перед передачей здания или сооружения</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Исполнение документа (отметка о передаче имущества)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Сразу после приема-передачи здания или сооружения</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Подписание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момент передачи здания или сооружения</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Утверждение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Отметка о снятии с учета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день утверждения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день утверждения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7</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Отправление (передача) документа принимающей стороне на оформление (2 экз.)</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день утверждения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поступивший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в бухгалтеру;</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копия - в АХЧ</w:t>
            </w:r>
          </w:p>
        </w:tc>
        <w:tc>
          <w:tcPr>
            <w:tcW w:w="1984"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9</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4"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Акт о приеме-передаче</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объектов нефинансовых активов (ф. 0504101)</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(при приеме основного средства, кроме здания или сооружения)</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985"/>
        <w:gridCol w:w="1985"/>
        <w:gridCol w:w="1984"/>
        <w:gridCol w:w="1985"/>
        <w:gridCol w:w="1985"/>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9924" w:type="dxa"/>
            <w:gridSpan w:val="5"/>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Специалист администрации (МОЛ)</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Комиссия по поступлению и выбытию активов</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 (1 экз.)</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дня со дня приема основных средств</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Заключение комиссии по результатам осмотра основного средства (2 экз.)</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дня со дня приема основных средств</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xml:space="preserve">Исполнение документа </w:t>
            </w:r>
            <w:r w:rsidRPr="00A4052E">
              <w:rPr>
                <w:rFonts w:ascii="Times New Roman" w:hAnsi="Times New Roman" w:cs="Times New Roman"/>
                <w:sz w:val="24"/>
                <w:szCs w:val="24"/>
              </w:rPr>
              <w:lastRenderedPageBreak/>
              <w:t>(отметка о приеме имущества)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 xml:space="preserve">3 дня со дня </w:t>
            </w:r>
            <w:r w:rsidRPr="00A4052E">
              <w:rPr>
                <w:rFonts w:ascii="Times New Roman" w:hAnsi="Times New Roman" w:cs="Times New Roman"/>
                <w:sz w:val="24"/>
                <w:szCs w:val="24"/>
              </w:rPr>
              <w:lastRenderedPageBreak/>
              <w:t>приема основных средств</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Утверждение документа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оригиналы - в бухгалтеру;</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копия - в АХЧ (МОЛ)</w:t>
            </w:r>
          </w:p>
        </w:tc>
        <w:tc>
          <w:tcPr>
            <w:tcW w:w="1985"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w:t>
            </w:r>
          </w:p>
        </w:tc>
        <w:tc>
          <w:tcPr>
            <w:tcW w:w="1985"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Отметка о принятии к учету</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Подшивка в дело согласно утвержденной номенклатуре дел и книг</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Акт о приеме-передаче объектов нефинансовых активов</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(ф. 0504101) (при передаче основного средства,</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кроме здания или сооружения)</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985"/>
        <w:gridCol w:w="1985"/>
        <w:gridCol w:w="1985"/>
        <w:gridCol w:w="1984"/>
        <w:gridCol w:w="1975"/>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9914" w:type="dxa"/>
            <w:gridSpan w:val="5"/>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Специалист администрации (МОЛ)</w:t>
            </w:r>
          </w:p>
        </w:tc>
        <w:tc>
          <w:tcPr>
            <w:tcW w:w="3970"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p w:rsidR="00AE11DA" w:rsidRPr="00A4052E" w:rsidRDefault="00AE11DA" w:rsidP="0041361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Члены комиссии по поступлению и выбытию активов</w:t>
            </w:r>
          </w:p>
        </w:tc>
        <w:tc>
          <w:tcPr>
            <w:tcW w:w="197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 (2 экз.)</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Перед передачей основного средства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Исполнение документа (отметка о передаче имущества)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Сразу после приема-передачи основного </w:t>
            </w:r>
            <w:r w:rsidRPr="00A4052E">
              <w:rPr>
                <w:rFonts w:ascii="Times New Roman" w:hAnsi="Times New Roman" w:cs="Times New Roman"/>
                <w:sz w:val="24"/>
                <w:szCs w:val="24"/>
              </w:rPr>
              <w:lastRenderedPageBreak/>
              <w:t>средства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Подписание документа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момент передачи основного средства</w:t>
            </w:r>
          </w:p>
        </w:tc>
        <w:tc>
          <w:tcPr>
            <w:tcW w:w="197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Утверждение документа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Отметка о снятии с учета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день утверждения документа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документа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день утверждения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Отправление (передача) документа принимающей стороне на оформление (2 экз.)</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день утверждения документа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поступивший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в бухгалтеру;</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копия - в АХЧ</w:t>
            </w:r>
          </w:p>
        </w:tc>
        <w:tc>
          <w:tcPr>
            <w:tcW w:w="1985"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9</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Акт приема-сдачи отремонтированных, реконструированных и</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модернизированных объектов основных средств (ф. 0504103)</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(ремонт и т.п. у сторонней организации)</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984"/>
        <w:gridCol w:w="1984"/>
        <w:gridCol w:w="1984"/>
        <w:gridCol w:w="1985"/>
        <w:gridCol w:w="1985"/>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9922" w:type="dxa"/>
            <w:gridSpan w:val="5"/>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специалист администрации (МОЛ)</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Комиссия по поступлению и выбытию активов</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Заключение комиссии по основному средству, подписание документа (2 экз.)</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Не более 3 дней со дня приема основных средств</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Исполнение документа (отметка о принятии к учету)</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дня со дня приема основных средств</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и подписание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При поступлении исполненного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Утверждение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- 1-й экз. - в бухгалтеру;</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- 2-й экз. - в ремонтную организацию;</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копия - сотруднику АХЧ (МОЛ)</w:t>
            </w:r>
          </w:p>
        </w:tc>
        <w:tc>
          <w:tcPr>
            <w:tcW w:w="1984"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4"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Акт о списании объектов нефинансовых активов</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lastRenderedPageBreak/>
        <w:t>(кроме транспортных средств) (ф. 0504104)</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985"/>
        <w:gridCol w:w="1984"/>
        <w:gridCol w:w="1985"/>
        <w:gridCol w:w="1984"/>
        <w:gridCol w:w="1984"/>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9922" w:type="dxa"/>
            <w:gridSpan w:val="5"/>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969"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Материально ответственное лицо (МОЛ)</w:t>
            </w:r>
          </w:p>
          <w:p w:rsidR="00AE11DA" w:rsidRPr="00A4052E" w:rsidRDefault="00AE11DA" w:rsidP="0041361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Комиссия по поступлению и выбытию активов</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Глава  Администрации</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Не более 14 дней со дня поступления документов</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Направление экземпляра документа на согласование по назначению (при необходимости)</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дня</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Утверждение документа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- 1-й экз. - в бухгалтеру;</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- 2-й экз. - МОЛ;</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- 3-й экз. - остается в АХЧ;</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- 4-й экз. - по назначению в согласующий орган или учреждение (при наличии)</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5954"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Акт о списании транспортного средства (ф. 0504105)</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985"/>
        <w:gridCol w:w="1984"/>
        <w:gridCol w:w="1985"/>
        <w:gridCol w:w="1984"/>
        <w:gridCol w:w="1984"/>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9922" w:type="dxa"/>
            <w:gridSpan w:val="5"/>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969"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Материально ответственное лицо (МОЛ)</w:t>
            </w:r>
          </w:p>
          <w:p w:rsidR="00AE11DA" w:rsidRPr="00A4052E" w:rsidRDefault="00AE11DA" w:rsidP="0041361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Комиссия по поступлению и выбытию активов</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Глава  Администрации</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Не более 14 календарных дней со дня поступления документов</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Направление документа на согласование по назначению (при необходимости)</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дня</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Утверждение документа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- 1-й экз. - в бухгалтеру;</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- 2-й экз. - МОЛ;</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- 3-й экз. - остается в АХЧ;</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- 4-й экз. - в согласующий орган или учреждение (при наличии)</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5954"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sectPr w:rsidR="00AE11DA" w:rsidRPr="00A4052E">
          <w:pgSz w:w="16838" w:h="11906" w:orient="landscape"/>
          <w:pgMar w:top="1133" w:right="1440" w:bottom="566" w:left="1440" w:header="0" w:footer="0" w:gutter="0"/>
          <w:cols w:space="720"/>
          <w:noEndnote/>
        </w:sect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Накладная на внутреннее перемещение объектов</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нефинансовых активов (ф. 0504102)</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985"/>
        <w:gridCol w:w="1984"/>
        <w:gridCol w:w="1701"/>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5670"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969"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Материально ответственное лицо (МОЛ)</w:t>
            </w:r>
          </w:p>
          <w:p w:rsidR="00AE11DA" w:rsidRPr="00A4052E" w:rsidRDefault="00AE11DA" w:rsidP="0041361C">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 (4 экз.) &lt;*&gt;</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По мере необходимости перед перемещением НФА</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Подписание (исполнение документа)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момент приема-передачи НФА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- 1-й экз. - в бухгалтеру;</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- 2-й и 3-й экз. - МОЛ (принимающей и передающей стороне);</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- 4-й экз. - в АХЧ &lt;*&gt;</w:t>
            </w:r>
          </w:p>
        </w:tc>
        <w:tc>
          <w:tcPr>
            <w:tcW w:w="1985"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bl>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w:t>
      </w:r>
    </w:p>
    <w:p w:rsidR="00AE11DA" w:rsidRPr="00A4052E" w:rsidRDefault="00AE11DA" w:rsidP="00AE11DA">
      <w:pPr>
        <w:pStyle w:val="ConsPlusNormal"/>
        <w:ind w:firstLine="540"/>
        <w:jc w:val="both"/>
        <w:rPr>
          <w:rFonts w:ascii="Times New Roman" w:hAnsi="Times New Roman" w:cs="Times New Roman"/>
          <w:sz w:val="24"/>
          <w:szCs w:val="24"/>
        </w:rPr>
      </w:pPr>
      <w:bookmarkStart w:id="67" w:name="Par3495"/>
      <w:bookmarkEnd w:id="67"/>
      <w:r w:rsidRPr="00A4052E">
        <w:rPr>
          <w:rFonts w:ascii="Times New Roman" w:hAnsi="Times New Roman" w:cs="Times New Roman"/>
          <w:sz w:val="24"/>
          <w:szCs w:val="24"/>
        </w:rPr>
        <w:t>&lt;*&gt; Если одной из сторон МОЛ (принимающей или передающей) является сотрудник АХЧ, то документ формируется в трех экземплярах.</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Заявления на получение под отчет денежных средств</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(денежных документов)</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984"/>
        <w:gridCol w:w="1985"/>
        <w:gridCol w:w="1985"/>
        <w:gridCol w:w="1985"/>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7939" w:type="dxa"/>
            <w:gridSpan w:val="4"/>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Подотчетное лицо</w:t>
            </w:r>
          </w:p>
        </w:tc>
        <w:tc>
          <w:tcPr>
            <w:tcW w:w="3970"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p w:rsidR="00AE11DA" w:rsidRPr="00A4052E" w:rsidRDefault="00AE11DA" w:rsidP="0041361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глава Администрации</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документа на предмет остатка задолженности по подотчетным суммам (денежным документам) у подотчетного лица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Разрешение на выдачу</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течение 3 рабочих дней со дня получения документа</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Подписание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в бухгалтеру</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xml:space="preserve">Подшивка в дело согласно утвержденной номенклатуре </w:t>
            </w:r>
            <w:r w:rsidRPr="00A4052E">
              <w:rPr>
                <w:rFonts w:ascii="Times New Roman" w:hAnsi="Times New Roman" w:cs="Times New Roman"/>
                <w:sz w:val="24"/>
                <w:szCs w:val="24"/>
              </w:rPr>
              <w:lastRenderedPageBreak/>
              <w:t>дел и книг</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1 день после выдачи денежных </w:t>
            </w:r>
            <w:r w:rsidRPr="00A4052E">
              <w:rPr>
                <w:rFonts w:ascii="Times New Roman" w:hAnsi="Times New Roman" w:cs="Times New Roman"/>
                <w:sz w:val="24"/>
                <w:szCs w:val="24"/>
              </w:rPr>
              <w:lastRenderedPageBreak/>
              <w:t>средств (денежных документов) в подотчет</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sectPr w:rsidR="00AE11DA" w:rsidRPr="00A4052E">
          <w:pgSz w:w="16838" w:h="11906" w:orient="landscape"/>
          <w:pgMar w:top="1133" w:right="1440" w:bottom="566" w:left="1440" w:header="0" w:footer="0" w:gutter="0"/>
          <w:cols w:space="720"/>
          <w:noEndnote/>
        </w:sect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lastRenderedPageBreak/>
        <w:t>Квитанция (ф. 0504510)</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985"/>
        <w:gridCol w:w="1985"/>
        <w:gridCol w:w="1701"/>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5671"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Лицо, уплатившее денежные средства</w:t>
            </w:r>
          </w:p>
        </w:tc>
        <w:tc>
          <w:tcPr>
            <w:tcW w:w="3686"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бухгалтер</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При приеме наличных денежных средств</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Исполнение документа</w:t>
            </w:r>
          </w:p>
        </w:tc>
        <w:tc>
          <w:tcPr>
            <w:tcW w:w="3970"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момент приема-передачи денежных средств</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исполненный документ</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конце рабочего дня в бухгалтеру</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bl>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Акт приемки материалов (материальных ценностей) (ф. 0504220)</w:t>
      </w:r>
    </w:p>
    <w:p w:rsidR="00AE11DA" w:rsidRPr="00A4052E" w:rsidRDefault="00AE11DA" w:rsidP="00AE11DA">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796"/>
        <w:gridCol w:w="2684"/>
        <w:gridCol w:w="1714"/>
        <w:gridCol w:w="1678"/>
        <w:gridCol w:w="1679"/>
        <w:gridCol w:w="1780"/>
      </w:tblGrid>
      <w:tr w:rsidR="00AE11DA" w:rsidRPr="00A4052E" w:rsidTr="0041361C">
        <w:tc>
          <w:tcPr>
            <w:tcW w:w="366" w:type="pct"/>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1341" w:type="pct"/>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3293" w:type="pct"/>
            <w:gridSpan w:val="4"/>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366" w:type="pct"/>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341" w:type="pct"/>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732"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специалист администрации</w:t>
            </w: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Комиссия по поступлению и выбытию активов</w:t>
            </w: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tc>
      </w:tr>
      <w:tr w:rsidR="00AE11DA" w:rsidRPr="00A4052E" w:rsidTr="0041361C">
        <w:tc>
          <w:tcPr>
            <w:tcW w:w="366"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1341"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 (3 экз.)</w:t>
            </w:r>
          </w:p>
        </w:tc>
        <w:tc>
          <w:tcPr>
            <w:tcW w:w="732"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Не более 3 дней со дня приемки материалов</w:t>
            </w: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366"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1341"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Исполнение документа</w:t>
            </w:r>
          </w:p>
        </w:tc>
        <w:tc>
          <w:tcPr>
            <w:tcW w:w="732"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366"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1341"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Утверждение документа</w:t>
            </w:r>
          </w:p>
        </w:tc>
        <w:tc>
          <w:tcPr>
            <w:tcW w:w="732"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r w:rsidR="00AE11DA" w:rsidRPr="00A4052E" w:rsidTr="0041361C">
        <w:tc>
          <w:tcPr>
            <w:tcW w:w="366"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1341"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- 1-й экз. - в бухгалтеру;</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- 2-й экз. - поставщику (учреждению-отправителю);</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xml:space="preserve">- 3-й экз. - остается в </w:t>
            </w:r>
            <w:r w:rsidRPr="00A4052E">
              <w:rPr>
                <w:rFonts w:ascii="Times New Roman" w:hAnsi="Times New Roman" w:cs="Times New Roman"/>
                <w:sz w:val="24"/>
                <w:szCs w:val="24"/>
              </w:rPr>
              <w:lastRenderedPageBreak/>
              <w:t>АХЧ</w:t>
            </w:r>
          </w:p>
        </w:tc>
        <w:tc>
          <w:tcPr>
            <w:tcW w:w="732" w:type="pct"/>
            <w:vMerge w:val="restart"/>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1 день</w:t>
            </w: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366"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5</w:t>
            </w:r>
          </w:p>
        </w:tc>
        <w:tc>
          <w:tcPr>
            <w:tcW w:w="1341"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732" w:type="pct"/>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Требование-накладная (ф. 0504204)</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(при внутреннем перемещении материальных ценностей,</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кроме бланков строгой отчетности)</w:t>
      </w:r>
    </w:p>
    <w:p w:rsidR="00AE11DA" w:rsidRPr="00A4052E" w:rsidRDefault="00AE11DA" w:rsidP="00AE11DA">
      <w:pPr>
        <w:pStyle w:val="ConsPlusNormal"/>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796"/>
        <w:gridCol w:w="2758"/>
        <w:gridCol w:w="1750"/>
        <w:gridCol w:w="1497"/>
        <w:gridCol w:w="1750"/>
        <w:gridCol w:w="1780"/>
      </w:tblGrid>
      <w:tr w:rsidR="00AE11DA" w:rsidRPr="00A4052E" w:rsidTr="0041361C">
        <w:tc>
          <w:tcPr>
            <w:tcW w:w="366" w:type="pct"/>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1342" w:type="pct"/>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3293" w:type="pct"/>
            <w:gridSpan w:val="4"/>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366" w:type="pct"/>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342" w:type="pct"/>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585" w:type="pct"/>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Материально ответственное лицо (МОЛ)</w:t>
            </w:r>
          </w:p>
          <w:p w:rsidR="00AE11DA" w:rsidRPr="00A4052E" w:rsidRDefault="00AE11DA" w:rsidP="0041361C">
            <w:pPr>
              <w:pStyle w:val="ConsPlusNormal"/>
              <w:jc w:val="center"/>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tc>
      </w:tr>
      <w:tr w:rsidR="00AE11DA" w:rsidRPr="00A4052E" w:rsidTr="0041361C">
        <w:tc>
          <w:tcPr>
            <w:tcW w:w="366"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1342"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 (4 экз.) &lt;*&gt;</w:t>
            </w: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По мере необходимости перед перемещением материальных ценностей</w:t>
            </w:r>
          </w:p>
        </w:tc>
        <w:tc>
          <w:tcPr>
            <w:tcW w:w="732"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366"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1342"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Разрешение на передачу материальных ценностей</w:t>
            </w: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732"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При поступлении документа</w:t>
            </w:r>
          </w:p>
        </w:tc>
      </w:tr>
      <w:tr w:rsidR="00AE11DA" w:rsidRPr="00A4052E" w:rsidTr="0041361C">
        <w:tc>
          <w:tcPr>
            <w:tcW w:w="366"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1342"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Исполнение документа</w:t>
            </w: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момент приема-передачи материальных ценностей</w:t>
            </w:r>
          </w:p>
        </w:tc>
        <w:tc>
          <w:tcPr>
            <w:tcW w:w="732"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366"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1342"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- 1-й экз. - в бухгалтеру;</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- 2-й и 3-й экз. - МОЛ (принимающей и передающей стороне);</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- 4-й экз. - в АХЧ</w:t>
            </w:r>
          </w:p>
        </w:tc>
        <w:tc>
          <w:tcPr>
            <w:tcW w:w="854" w:type="pct"/>
            <w:vMerge w:val="restart"/>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732"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366"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1342"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854" w:type="pct"/>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585" w:type="pct"/>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854" w:type="pc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w:t>
      </w:r>
    </w:p>
    <w:p w:rsidR="00AE11DA" w:rsidRPr="00A4052E" w:rsidRDefault="00AE11DA" w:rsidP="00AE11DA">
      <w:pPr>
        <w:pStyle w:val="ConsPlusNormal"/>
        <w:ind w:firstLine="540"/>
        <w:jc w:val="both"/>
        <w:rPr>
          <w:rFonts w:ascii="Times New Roman" w:hAnsi="Times New Roman" w:cs="Times New Roman"/>
          <w:sz w:val="24"/>
          <w:szCs w:val="24"/>
        </w:rPr>
      </w:pPr>
      <w:bookmarkStart w:id="68" w:name="Par3753"/>
      <w:bookmarkEnd w:id="68"/>
      <w:r w:rsidRPr="00A4052E">
        <w:rPr>
          <w:rFonts w:ascii="Times New Roman" w:hAnsi="Times New Roman" w:cs="Times New Roman"/>
          <w:sz w:val="24"/>
          <w:szCs w:val="24"/>
        </w:rPr>
        <w:t>&lt;*&gt; Если одной из сторон МОЛ (принимающей или передающей) является сотрудник АХЧ, то документ формируется в 3 экз.</w:t>
      </w:r>
    </w:p>
    <w:p w:rsidR="00AE11DA" w:rsidRPr="00A4052E" w:rsidRDefault="00AE11DA"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Требование-накладная (ф. 0504204)</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(при выдаче (внутреннем перемещении)</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бланков строгой отчетности)</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701"/>
        <w:gridCol w:w="1984"/>
        <w:gridCol w:w="1985"/>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5670"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Материально ответственное лицо (МОЛ)</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бухгалтер</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 (2 экз.)</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Перед выдачей (внутренним перемещением) БСО</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Разрешение на передачу БСО</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При поступлении документа</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Исполнение документа</w:t>
            </w:r>
          </w:p>
        </w:tc>
        <w:tc>
          <w:tcPr>
            <w:tcW w:w="3685"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момент приема-передачи БСО</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- 1-й экз. - в бухгалтеру;</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- 2-й экз. - МОЛ</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Сразу после выдачи (внутреннего перемещения) БСО</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685"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течение рабочего дня</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b/>
          <w:bCs/>
          <w:sz w:val="24"/>
          <w:szCs w:val="24"/>
        </w:r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Заявка на кассовый расход (ф. 0531851)</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lastRenderedPageBreak/>
        <w:t>(электронный документ)</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701"/>
        <w:gridCol w:w="1985"/>
        <w:gridCol w:w="1984"/>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5670"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686"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бухгалтер</w:t>
            </w:r>
          </w:p>
          <w:p w:rsidR="00AE11DA" w:rsidRPr="00A4052E" w:rsidRDefault="00AE11DA" w:rsidP="0041361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электронного документа</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За день до отправки ЗКР</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и подписание ЭЦП</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За день до отправки ЗКР</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За день до отправки ЗКР</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Передача документа на исполнение</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поступившего исполненного документа и отражение документа по регистрам учета</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день получения электронной выписки из лицевого счета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sectPr w:rsidR="00AE11DA" w:rsidRPr="00A4052E">
          <w:pgSz w:w="11906" w:h="16838"/>
          <w:pgMar w:top="1440" w:right="566" w:bottom="1440" w:left="1133" w:header="0" w:footer="0" w:gutter="0"/>
          <w:cols w:space="720"/>
          <w:noEndnote/>
        </w:sect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Акт о списании</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мягкого и хозяйственного инвентаря (ф. 0504143)</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985"/>
        <w:gridCol w:w="1701"/>
        <w:gridCol w:w="1701"/>
        <w:gridCol w:w="1984"/>
        <w:gridCol w:w="1985"/>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9356" w:type="dxa"/>
            <w:gridSpan w:val="5"/>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686"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Материально ответственное лицо (МОЛ)</w:t>
            </w:r>
          </w:p>
          <w:p w:rsidR="00AE11DA" w:rsidRPr="00A4052E" w:rsidRDefault="00AE11DA" w:rsidP="0041361C">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Комиссия по поступлению и выбытию активов</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 (3 экз.)</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Не более 14 календарных дней со дня поступления документов</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Утверждение документа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- 1-й экз. - в бухгалтеру;</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- 2-й экз. - остается у МОЛ;</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- 3-й экз. - в АХЧ</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Ведомость выдачи материальных ценностей</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на нужды учреждения (ф. 0504210)</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984"/>
        <w:gridCol w:w="1985"/>
        <w:gridCol w:w="1701"/>
        <w:gridCol w:w="1701"/>
        <w:gridCol w:w="1985"/>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9356" w:type="dxa"/>
            <w:gridSpan w:val="5"/>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969"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МОЛ (получающая сторона)</w:t>
            </w:r>
          </w:p>
        </w:tc>
        <w:tc>
          <w:tcPr>
            <w:tcW w:w="3402"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p w:rsidR="00AE11DA" w:rsidRPr="00A4052E" w:rsidRDefault="00AE11DA" w:rsidP="0041361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По мере необходимости перед выдачей канцтоваров и иных материальных ценностей</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Исполнение документа</w:t>
            </w:r>
          </w:p>
        </w:tc>
        <w:tc>
          <w:tcPr>
            <w:tcW w:w="3969"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При приеме-передаче материальных ценностей</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оригинал - в бухгалтеру;</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копия - в АХЧ</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Утверждение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и подписание (визирование)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xml:space="preserve">Отражение документа по регистрам учета и подшивка </w:t>
            </w:r>
            <w:r w:rsidRPr="00A4052E">
              <w:rPr>
                <w:rFonts w:ascii="Times New Roman" w:hAnsi="Times New Roman" w:cs="Times New Roman"/>
                <w:sz w:val="24"/>
                <w:szCs w:val="24"/>
              </w:rPr>
              <w:lastRenderedPageBreak/>
              <w:t>в дело согласно утвержденной номенклатуре дел и книг</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Акт о списании материальных запасов (ф. 0504230)</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985"/>
        <w:gridCol w:w="1701"/>
        <w:gridCol w:w="1701"/>
        <w:gridCol w:w="1984"/>
        <w:gridCol w:w="1985"/>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9356" w:type="dxa"/>
            <w:gridSpan w:val="5"/>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686"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Материально ответственное лицо (МОЛ)</w:t>
            </w:r>
          </w:p>
          <w:p w:rsidR="00AE11DA" w:rsidRPr="00A4052E" w:rsidRDefault="00AE11DA" w:rsidP="0041361C">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Комиссия по поступлению и выбытию активов</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 (3 экз.)</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Не более 14 календарных дней со дня получения документов</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Утверждение документа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- 1-й экз. - в бухгалтеру;</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- 2-й экз. остается у МОЛ;</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- 3-й экз. - в АХЧ</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xml:space="preserve">Отражение документа по регистрам учета и подшивка в дело согласно утвержденной номенклатуре </w:t>
            </w:r>
            <w:r w:rsidRPr="00A4052E">
              <w:rPr>
                <w:rFonts w:ascii="Times New Roman" w:hAnsi="Times New Roman" w:cs="Times New Roman"/>
                <w:sz w:val="24"/>
                <w:szCs w:val="24"/>
              </w:rPr>
              <w:lastRenderedPageBreak/>
              <w:t>дел и книг</w:t>
            </w:r>
          </w:p>
        </w:tc>
        <w:tc>
          <w:tcPr>
            <w:tcW w:w="1985"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sectPr w:rsidR="00AE11DA" w:rsidRPr="00A4052E">
          <w:pgSz w:w="16838" w:h="11906" w:orient="landscape"/>
          <w:pgMar w:top="1133" w:right="1440" w:bottom="566" w:left="1440" w:header="0" w:footer="0" w:gutter="0"/>
          <w:cols w:space="720"/>
          <w:noEndnote/>
        </w:sect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Извещение (ф. 0504805)</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(при передаче имущества, обязательств)</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701"/>
        <w:gridCol w:w="1984"/>
        <w:gridCol w:w="1984"/>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5669"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p w:rsidR="00AE11DA" w:rsidRPr="00A4052E" w:rsidRDefault="00AE11DA" w:rsidP="0041361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 (2 экз.)</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По мере необходимости</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и подписание документа</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3968"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отправка документа получателю имущества, обязательств (1 экз.)</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подтвержденного документа по регистрам учета</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Извещение (ф. 0504805)</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(при получении имущества, обязательств)</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701"/>
        <w:gridCol w:w="1984"/>
        <w:gridCol w:w="1984"/>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5669"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p w:rsidR="00AE11DA" w:rsidRPr="00A4052E" w:rsidRDefault="00AE11DA" w:rsidP="0041361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поступившего документа (2 экз.)</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и подписание документа</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3968"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отправка 2 экз. отправителю (заказчику) имущества, обязательств</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1D5319" w:rsidRPr="00A4052E" w:rsidRDefault="001D5319" w:rsidP="00AE11DA">
      <w:pPr>
        <w:pStyle w:val="ConsPlusNormal"/>
        <w:jc w:val="center"/>
        <w:outlineLvl w:val="2"/>
        <w:rPr>
          <w:rFonts w:ascii="Times New Roman" w:hAnsi="Times New Roman" w:cs="Times New Roman"/>
          <w:b/>
          <w:bCs/>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Акт о списании бланков строгой отчетности (ф. 0504816)</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701"/>
        <w:gridCol w:w="1984"/>
        <w:gridCol w:w="1985"/>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5670"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Комиссия по поступлению и выбытию активов</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течение 3 дней со дня проверки БСО</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Утверждение документа</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в бухгалтеру</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sectPr w:rsidR="00AE11DA" w:rsidRPr="00A4052E">
          <w:pgSz w:w="11906" w:h="16838"/>
          <w:pgMar w:top="1440" w:right="566" w:bottom="1440" w:left="1133" w:header="0" w:footer="0" w:gutter="0"/>
          <w:cols w:space="720"/>
          <w:noEndnote/>
        </w:sect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lastRenderedPageBreak/>
        <w:t>Авансовый отчет (ф. 0504505)</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(с приложенными оправдательными документами)</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984"/>
        <w:gridCol w:w="1701"/>
        <w:gridCol w:w="1701"/>
        <w:gridCol w:w="1984"/>
        <w:gridCol w:w="1980"/>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9350" w:type="dxa"/>
            <w:gridSpan w:val="5"/>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Подотчетное лицо</w:t>
            </w:r>
          </w:p>
        </w:tc>
        <w:tc>
          <w:tcPr>
            <w:tcW w:w="5386"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p w:rsidR="00AE11DA" w:rsidRPr="00A4052E" w:rsidRDefault="00AE11DA" w:rsidP="0041361C">
            <w:pPr>
              <w:pStyle w:val="ConsPlusNormal"/>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Глава Администрации</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течение 3 рабочих дней со дня получения денег в подотчет на приобретение материальных ценностей (работ, услуг), возвращения из командировки, окончания срока, на который были выданы денежные документы</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целесообразности произведенных расходов</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заполнение и подписание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течение 1 рабочего дня со дня поступления авансового отчета</w:t>
            </w:r>
          </w:p>
        </w:tc>
        <w:tc>
          <w:tcPr>
            <w:tcW w:w="198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Утверждение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течение 2 рабочих дней после подписания документа бухгалтерией</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xml:space="preserve">Отражение документа по </w:t>
            </w:r>
            <w:r w:rsidRPr="00A4052E">
              <w:rPr>
                <w:rFonts w:ascii="Times New Roman" w:hAnsi="Times New Roman" w:cs="Times New Roman"/>
                <w:sz w:val="24"/>
                <w:szCs w:val="24"/>
              </w:rPr>
              <w:lastRenderedPageBreak/>
              <w:t>регистрам учета и подшивка в дело согласно утвержденной номенклатуре дел и книг</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6412A6" w:rsidRPr="00A4052E" w:rsidRDefault="006412A6" w:rsidP="00AE11DA">
      <w:pPr>
        <w:pStyle w:val="ConsPlusNormal"/>
        <w:jc w:val="center"/>
        <w:outlineLvl w:val="2"/>
        <w:rPr>
          <w:rFonts w:ascii="Times New Roman" w:hAnsi="Times New Roman" w:cs="Times New Roman"/>
          <w:b/>
          <w:bCs/>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Акт о результатах инвентаризации (ф. 0504835)</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(с приложением инвентаризационных описей,</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сличительных ведомостей, ведомостей расхождений)</w:t>
      </w:r>
    </w:p>
    <w:p w:rsidR="00AE11DA" w:rsidRPr="00A4052E" w:rsidRDefault="00AE11DA" w:rsidP="00AE11DA">
      <w:pPr>
        <w:pStyle w:val="ConsPlusNormal"/>
        <w:jc w:val="both"/>
        <w:rPr>
          <w:rFonts w:ascii="Times New Roman" w:hAnsi="Times New Roman" w:cs="Times New Roman"/>
          <w:sz w:val="24"/>
          <w:szCs w:val="24"/>
        </w:rPr>
      </w:pPr>
    </w:p>
    <w:tbl>
      <w:tblPr>
        <w:tblW w:w="14857" w:type="dxa"/>
        <w:tblInd w:w="62" w:type="dxa"/>
        <w:tblLayout w:type="fixed"/>
        <w:tblCellMar>
          <w:top w:w="102" w:type="dxa"/>
          <w:left w:w="62" w:type="dxa"/>
          <w:bottom w:w="102" w:type="dxa"/>
          <w:right w:w="62" w:type="dxa"/>
        </w:tblCellMar>
        <w:tblLook w:val="0000"/>
      </w:tblPr>
      <w:tblGrid>
        <w:gridCol w:w="850"/>
        <w:gridCol w:w="3119"/>
        <w:gridCol w:w="1985"/>
        <w:gridCol w:w="1701"/>
        <w:gridCol w:w="1701"/>
        <w:gridCol w:w="1559"/>
        <w:gridCol w:w="2268"/>
        <w:gridCol w:w="1674"/>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10888" w:type="dxa"/>
            <w:gridSpan w:val="6"/>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Материально ответственное лицо (МОЛ)</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бухгалтер</w:t>
            </w:r>
          </w:p>
        </w:tc>
        <w:tc>
          <w:tcPr>
            <w:tcW w:w="3260"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Материально ответственное лицо (МОЛ</w:t>
            </w:r>
          </w:p>
        </w:tc>
        <w:tc>
          <w:tcPr>
            <w:tcW w:w="226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Инвентаризационная комиссия</w:t>
            </w:r>
          </w:p>
        </w:tc>
        <w:tc>
          <w:tcPr>
            <w:tcW w:w="167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Глава Администрации</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 (2 экз.)</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По результатам инвентаризации</w:t>
            </w:r>
          </w:p>
        </w:tc>
        <w:tc>
          <w:tcPr>
            <w:tcW w:w="167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Утверждение документа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- 1-й экз. - в бухгалтеру;</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- 2-й экз. - в делопроизводство Администрации;</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копия - в АХЧ, МОЛ</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67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5387"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 после поступления выписки из приказа по результатам инвентаризации</w:t>
            </w:r>
          </w:p>
        </w:tc>
        <w:tc>
          <w:tcPr>
            <w:tcW w:w="155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2268"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6412A6" w:rsidRPr="00A4052E" w:rsidRDefault="006412A6" w:rsidP="00AE11DA">
      <w:pPr>
        <w:pStyle w:val="ConsPlusNormal"/>
        <w:jc w:val="center"/>
        <w:outlineLvl w:val="2"/>
        <w:rPr>
          <w:rFonts w:ascii="Times New Roman" w:hAnsi="Times New Roman" w:cs="Times New Roman"/>
          <w:b/>
          <w:bCs/>
          <w:sz w:val="24"/>
          <w:szCs w:val="24"/>
        </w:rPr>
      </w:pPr>
    </w:p>
    <w:p w:rsidR="006412A6" w:rsidRPr="00A4052E" w:rsidRDefault="006412A6" w:rsidP="00AE11DA">
      <w:pPr>
        <w:pStyle w:val="ConsPlusNormal"/>
        <w:jc w:val="center"/>
        <w:outlineLvl w:val="2"/>
        <w:rPr>
          <w:rFonts w:ascii="Times New Roman" w:hAnsi="Times New Roman" w:cs="Times New Roman"/>
          <w:b/>
          <w:bCs/>
          <w:sz w:val="24"/>
          <w:szCs w:val="24"/>
        </w:rPr>
      </w:pPr>
    </w:p>
    <w:p w:rsidR="006412A6" w:rsidRPr="00A4052E" w:rsidRDefault="006412A6" w:rsidP="00AE11DA">
      <w:pPr>
        <w:pStyle w:val="ConsPlusNormal"/>
        <w:jc w:val="center"/>
        <w:outlineLvl w:val="2"/>
        <w:rPr>
          <w:rFonts w:ascii="Times New Roman" w:hAnsi="Times New Roman" w:cs="Times New Roman"/>
          <w:b/>
          <w:bCs/>
          <w:sz w:val="24"/>
          <w:szCs w:val="24"/>
        </w:rPr>
      </w:pPr>
    </w:p>
    <w:p w:rsidR="006412A6" w:rsidRPr="00A4052E" w:rsidRDefault="006412A6" w:rsidP="00AE11DA">
      <w:pPr>
        <w:pStyle w:val="ConsPlusNormal"/>
        <w:jc w:val="center"/>
        <w:outlineLvl w:val="2"/>
        <w:rPr>
          <w:rFonts w:ascii="Times New Roman" w:hAnsi="Times New Roman" w:cs="Times New Roman"/>
          <w:b/>
          <w:bCs/>
          <w:sz w:val="24"/>
          <w:szCs w:val="24"/>
        </w:rPr>
      </w:pPr>
    </w:p>
    <w:p w:rsidR="006412A6" w:rsidRPr="00A4052E" w:rsidRDefault="006412A6" w:rsidP="00AE11DA">
      <w:pPr>
        <w:pStyle w:val="ConsPlusNormal"/>
        <w:jc w:val="center"/>
        <w:outlineLvl w:val="2"/>
        <w:rPr>
          <w:rFonts w:ascii="Times New Roman" w:hAnsi="Times New Roman" w:cs="Times New Roman"/>
          <w:b/>
          <w:bCs/>
          <w:sz w:val="24"/>
          <w:szCs w:val="24"/>
        </w:rPr>
      </w:pPr>
    </w:p>
    <w:p w:rsidR="006412A6" w:rsidRPr="00A4052E" w:rsidRDefault="006412A6" w:rsidP="00AE11DA">
      <w:pPr>
        <w:pStyle w:val="ConsPlusNormal"/>
        <w:jc w:val="center"/>
        <w:outlineLvl w:val="2"/>
        <w:rPr>
          <w:rFonts w:ascii="Times New Roman" w:hAnsi="Times New Roman" w:cs="Times New Roman"/>
          <w:b/>
          <w:bCs/>
          <w:sz w:val="24"/>
          <w:szCs w:val="24"/>
        </w:rPr>
      </w:pPr>
    </w:p>
    <w:p w:rsidR="006412A6" w:rsidRPr="00A4052E" w:rsidRDefault="006412A6" w:rsidP="00AE11DA">
      <w:pPr>
        <w:pStyle w:val="ConsPlusNormal"/>
        <w:jc w:val="center"/>
        <w:outlineLvl w:val="2"/>
        <w:rPr>
          <w:rFonts w:ascii="Times New Roman" w:hAnsi="Times New Roman" w:cs="Times New Roman"/>
          <w:b/>
          <w:bCs/>
          <w:sz w:val="24"/>
          <w:szCs w:val="24"/>
        </w:rPr>
      </w:pPr>
    </w:p>
    <w:p w:rsidR="006412A6" w:rsidRPr="00A4052E" w:rsidRDefault="006412A6" w:rsidP="00AE11DA">
      <w:pPr>
        <w:pStyle w:val="ConsPlusNormal"/>
        <w:jc w:val="center"/>
        <w:outlineLvl w:val="2"/>
        <w:rPr>
          <w:rFonts w:ascii="Times New Roman" w:hAnsi="Times New Roman" w:cs="Times New Roman"/>
          <w:b/>
          <w:bCs/>
          <w:sz w:val="24"/>
          <w:szCs w:val="24"/>
        </w:rPr>
      </w:pPr>
    </w:p>
    <w:p w:rsidR="006412A6" w:rsidRPr="00A4052E" w:rsidRDefault="006412A6" w:rsidP="00AE11DA">
      <w:pPr>
        <w:pStyle w:val="ConsPlusNormal"/>
        <w:jc w:val="center"/>
        <w:outlineLvl w:val="2"/>
        <w:rPr>
          <w:rFonts w:ascii="Times New Roman" w:hAnsi="Times New Roman" w:cs="Times New Roman"/>
          <w:b/>
          <w:bCs/>
          <w:sz w:val="24"/>
          <w:szCs w:val="24"/>
        </w:rPr>
      </w:pPr>
    </w:p>
    <w:p w:rsidR="006412A6" w:rsidRPr="00A4052E" w:rsidRDefault="006412A6" w:rsidP="00AE11DA">
      <w:pPr>
        <w:pStyle w:val="ConsPlusNormal"/>
        <w:jc w:val="center"/>
        <w:outlineLvl w:val="2"/>
        <w:rPr>
          <w:rFonts w:ascii="Times New Roman" w:hAnsi="Times New Roman" w:cs="Times New Roman"/>
          <w:b/>
          <w:bCs/>
          <w:sz w:val="24"/>
          <w:szCs w:val="24"/>
        </w:rPr>
      </w:pPr>
    </w:p>
    <w:p w:rsidR="006412A6" w:rsidRPr="00A4052E" w:rsidRDefault="006412A6" w:rsidP="00AE11DA">
      <w:pPr>
        <w:pStyle w:val="ConsPlusNormal"/>
        <w:jc w:val="center"/>
        <w:outlineLvl w:val="2"/>
        <w:rPr>
          <w:rFonts w:ascii="Times New Roman" w:hAnsi="Times New Roman" w:cs="Times New Roman"/>
          <w:b/>
          <w:bCs/>
          <w:sz w:val="24"/>
          <w:szCs w:val="24"/>
        </w:rPr>
      </w:pPr>
    </w:p>
    <w:p w:rsidR="006412A6" w:rsidRPr="00A4052E" w:rsidRDefault="006412A6" w:rsidP="00AE11DA">
      <w:pPr>
        <w:pStyle w:val="ConsPlusNormal"/>
        <w:jc w:val="center"/>
        <w:outlineLvl w:val="2"/>
        <w:rPr>
          <w:rFonts w:ascii="Times New Roman" w:hAnsi="Times New Roman" w:cs="Times New Roman"/>
          <w:b/>
          <w:bCs/>
          <w:sz w:val="24"/>
          <w:szCs w:val="24"/>
        </w:rPr>
      </w:pPr>
    </w:p>
    <w:p w:rsidR="006412A6" w:rsidRPr="00A4052E" w:rsidRDefault="006412A6" w:rsidP="00AE11DA">
      <w:pPr>
        <w:pStyle w:val="ConsPlusNormal"/>
        <w:jc w:val="center"/>
        <w:outlineLvl w:val="2"/>
        <w:rPr>
          <w:rFonts w:ascii="Times New Roman" w:hAnsi="Times New Roman" w:cs="Times New Roman"/>
          <w:b/>
          <w:bCs/>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Бухгалтерская справка (ф. 0504833)</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701"/>
        <w:gridCol w:w="1701"/>
        <w:gridCol w:w="1701"/>
        <w:gridCol w:w="1985"/>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7088" w:type="dxa"/>
            <w:gridSpan w:val="4"/>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7088" w:type="dxa"/>
            <w:gridSpan w:val="4"/>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w:t>
            </w:r>
          </w:p>
        </w:tc>
        <w:tc>
          <w:tcPr>
            <w:tcW w:w="5103"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и подписание документа</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5103"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sectPr w:rsidR="00AE11DA" w:rsidRPr="00A4052E">
          <w:pgSz w:w="16838" w:h="11906" w:orient="landscape"/>
          <w:pgMar w:top="1133" w:right="1440" w:bottom="566" w:left="1440" w:header="0" w:footer="0" w:gutter="0"/>
          <w:cols w:space="720"/>
          <w:noEndnote/>
        </w:sect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Табель учета использования рабочего времени (ф. 0504421)</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984"/>
        <w:gridCol w:w="1984"/>
        <w:gridCol w:w="1701"/>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5669"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специалист администрации</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Руководитель структурного подразделения</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 &lt;*&gt;</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16-го и 1-го числа каждого месяца &lt;**&gt;</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и подписание документа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день формирования документа</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в бухгалтеру</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В бухгалтеру 16-го и 1-го числа каждого месяца</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документа, подшивка в дело согласно утвержденной номенклатуре дел и книг</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bl>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w:t>
      </w:r>
    </w:p>
    <w:p w:rsidR="00AE11DA" w:rsidRPr="00A4052E" w:rsidRDefault="00AE11DA" w:rsidP="00AE11DA">
      <w:pPr>
        <w:pStyle w:val="ConsPlusNormal"/>
        <w:ind w:firstLine="540"/>
        <w:jc w:val="both"/>
        <w:rPr>
          <w:rFonts w:ascii="Times New Roman" w:hAnsi="Times New Roman" w:cs="Times New Roman"/>
          <w:sz w:val="24"/>
          <w:szCs w:val="24"/>
        </w:rPr>
      </w:pPr>
      <w:bookmarkStart w:id="69" w:name="Par4391"/>
      <w:bookmarkEnd w:id="69"/>
      <w:r w:rsidRPr="00A4052E">
        <w:rPr>
          <w:rFonts w:ascii="Times New Roman" w:hAnsi="Times New Roman" w:cs="Times New Roman"/>
          <w:sz w:val="24"/>
          <w:szCs w:val="24"/>
        </w:rPr>
        <w:t>&lt;*&gt; Табель формируется за первую половину месяца (период заполнения: с 1-го по 15-е число) и за месяц (период заполнения: месяц).</w:t>
      </w:r>
    </w:p>
    <w:p w:rsidR="00AE11DA" w:rsidRPr="00A4052E" w:rsidRDefault="00AE11DA" w:rsidP="00AE11DA">
      <w:pPr>
        <w:pStyle w:val="ConsPlusNormal"/>
        <w:ind w:firstLine="540"/>
        <w:jc w:val="both"/>
        <w:rPr>
          <w:rFonts w:ascii="Times New Roman" w:hAnsi="Times New Roman" w:cs="Times New Roman"/>
          <w:sz w:val="24"/>
          <w:szCs w:val="24"/>
        </w:rPr>
      </w:pPr>
      <w:bookmarkStart w:id="70" w:name="Par4392"/>
      <w:bookmarkEnd w:id="70"/>
      <w:r w:rsidRPr="00A4052E">
        <w:rPr>
          <w:rFonts w:ascii="Times New Roman" w:hAnsi="Times New Roman" w:cs="Times New Roman"/>
          <w:sz w:val="24"/>
          <w:szCs w:val="24"/>
        </w:rPr>
        <w:t>&lt;**&gt; Даты формирования табелей за апрель и декабрь устанавливаются руководителем Администрации.</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Уведомление об уточнении вида и принадлежности платежа</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(ф. 0531809) (электронный документ)</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701"/>
        <w:gridCol w:w="1985"/>
        <w:gridCol w:w="1984"/>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5670"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686"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бухгалтер</w:t>
            </w:r>
          </w:p>
          <w:p w:rsidR="00AE11DA" w:rsidRPr="00A4052E" w:rsidRDefault="00AE11DA" w:rsidP="0041361C">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электронного документа</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 со дня поступления документа от ОФК</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и подписание ЭЦП</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3969"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Передача документа на исполнение</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xml:space="preserve">Проверка поступившего </w:t>
            </w:r>
            <w:r w:rsidRPr="00A4052E">
              <w:rPr>
                <w:rFonts w:ascii="Times New Roman" w:hAnsi="Times New Roman" w:cs="Times New Roman"/>
                <w:sz w:val="24"/>
                <w:szCs w:val="24"/>
              </w:rPr>
              <w:lastRenderedPageBreak/>
              <w:t>исполненного документа и отражение документа по регистрам учета</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 xml:space="preserve">В день </w:t>
            </w:r>
            <w:r w:rsidRPr="00A4052E">
              <w:rPr>
                <w:rFonts w:ascii="Times New Roman" w:hAnsi="Times New Roman" w:cs="Times New Roman"/>
                <w:sz w:val="24"/>
                <w:szCs w:val="24"/>
              </w:rPr>
              <w:lastRenderedPageBreak/>
              <w:t>получения электронной выписки из лицевого счета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Договор (контракт) на приобретение</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материальных ценностей, работ, услуг</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(при проведении конкурсных процедур)</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985"/>
        <w:gridCol w:w="1701"/>
        <w:gridCol w:w="1984"/>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5670"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специалист администрации</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бухгалтер</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Формирование документа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конкурсной (аукционной) документации</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и подписание документа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Согласно конкурсной (аукционной) документации</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оригинал - в бухгалтеру;</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копия - в АХЧ</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 со дня поступления документа, подписанного второй стороной</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sectPr w:rsidR="00AE11DA" w:rsidRPr="00A4052E">
          <w:pgSz w:w="11906" w:h="16838"/>
          <w:pgMar w:top="1440" w:right="566" w:bottom="1440" w:left="1133" w:header="0" w:footer="0" w:gutter="0"/>
          <w:cols w:space="720"/>
          <w:noEndnote/>
        </w:sect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Договор (контракт) на приобретение</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материальных ценностей, работ, услуг</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(без проведения конкурсных процедур)</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701"/>
        <w:gridCol w:w="1701"/>
        <w:gridCol w:w="1984"/>
        <w:gridCol w:w="1985"/>
        <w:gridCol w:w="1985"/>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9356" w:type="dxa"/>
            <w:gridSpan w:val="5"/>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бухгалтер</w:t>
            </w:r>
          </w:p>
          <w:p w:rsidR="00AE11DA" w:rsidRPr="00A4052E" w:rsidRDefault="00AE11DA" w:rsidP="0041361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и визирование поступившего документа</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5954"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 дня</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- 1-й экз. - в бухгалтеру;</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копия - в АХЧ</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701"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sectPr w:rsidR="00AE11DA" w:rsidRPr="00A4052E">
          <w:pgSz w:w="16838" w:h="11906" w:orient="landscape"/>
          <w:pgMar w:top="1133" w:right="1440" w:bottom="566" w:left="1440" w:header="0" w:footer="0" w:gutter="0"/>
          <w:cols w:space="720"/>
          <w:noEndnote/>
        </w:sect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Акт выполненных работ (оказанных услуг)</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(в части приобретения работ, услуг Администрацией)</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701"/>
        <w:gridCol w:w="1985"/>
        <w:gridCol w:w="1985"/>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5671" w:type="dxa"/>
            <w:gridSpan w:val="3"/>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бухгалтер</w:t>
            </w:r>
          </w:p>
        </w:tc>
        <w:tc>
          <w:tcPr>
            <w:tcW w:w="3970"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и подписание (визирование) поступившего документа</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3970"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После приема работ, услуг (в день приема работ, услуг)</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Куда (кому) передается исполненный документ:</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- 1-й экз. - в бухгалтеру;</w:t>
            </w:r>
          </w:p>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- 2-й экз. - исполнителю работ, услуг</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sectPr w:rsidR="00AE11DA" w:rsidRPr="00A4052E">
          <w:pgSz w:w="11906" w:h="16838"/>
          <w:pgMar w:top="1440" w:right="566" w:bottom="1440" w:left="1133" w:header="0" w:footer="0" w:gutter="0"/>
          <w:cols w:space="720"/>
          <w:noEndnote/>
        </w:sect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Листок нетрудоспособности</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3119"/>
        <w:gridCol w:w="1701"/>
        <w:gridCol w:w="1701"/>
        <w:gridCol w:w="1985"/>
        <w:gridCol w:w="1985"/>
      </w:tblGrid>
      <w:tr w:rsidR="00AE11DA" w:rsidRPr="00A4052E" w:rsidTr="0041361C">
        <w:tc>
          <w:tcPr>
            <w:tcW w:w="850"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Номер этапа</w:t>
            </w:r>
          </w:p>
        </w:tc>
        <w:tc>
          <w:tcPr>
            <w:tcW w:w="3119" w:type="dxa"/>
            <w:vMerge w:val="restart"/>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этапа документооборота</w:t>
            </w:r>
          </w:p>
        </w:tc>
        <w:tc>
          <w:tcPr>
            <w:tcW w:w="7372" w:type="dxa"/>
            <w:gridSpan w:val="4"/>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Ответственный сотрудник</w:t>
            </w:r>
          </w:p>
        </w:tc>
      </w:tr>
      <w:tr w:rsidR="00AE11DA" w:rsidRPr="00A4052E" w:rsidTr="0041361C">
        <w:tc>
          <w:tcPr>
            <w:tcW w:w="850"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специалист администрации </w:t>
            </w:r>
          </w:p>
        </w:tc>
        <w:tc>
          <w:tcPr>
            <w:tcW w:w="3686"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Бухгалтер </w:t>
            </w:r>
          </w:p>
          <w:p w:rsidR="00AE11DA" w:rsidRPr="00A4052E" w:rsidRDefault="00AE11DA" w:rsidP="0041361C">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Глава Администрации </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документа, заполнение данных, необходимых для начисления пособия по нетрудоспособности</w:t>
            </w:r>
          </w:p>
        </w:tc>
        <w:tc>
          <w:tcPr>
            <w:tcW w:w="3402"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 дня со дня поступления документа</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Проверка и подписание документа</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3970" w:type="dxa"/>
            <w:gridSpan w:val="2"/>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r>
      <w:tr w:rsidR="00AE11DA" w:rsidRPr="00A4052E" w:rsidTr="0041361C">
        <w:tc>
          <w:tcPr>
            <w:tcW w:w="850"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 день</w:t>
            </w: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r>
    </w:tbl>
    <w:p w:rsidR="00AE11DA" w:rsidRPr="00A4052E" w:rsidRDefault="00AE11DA" w:rsidP="00AE11DA">
      <w:pPr>
        <w:pStyle w:val="ConsPlusNormal"/>
        <w:jc w:val="both"/>
        <w:rPr>
          <w:rFonts w:ascii="Times New Roman" w:hAnsi="Times New Roman" w:cs="Times New Roman"/>
          <w:sz w:val="24"/>
          <w:szCs w:val="24"/>
        </w:rPr>
        <w:sectPr w:rsidR="00AE11DA" w:rsidRPr="00A4052E">
          <w:pgSz w:w="16838" w:h="11906" w:orient="landscape"/>
          <w:pgMar w:top="1133" w:right="1440" w:bottom="566" w:left="1440" w:header="0" w:footer="0" w:gutter="0"/>
          <w:cols w:space="720"/>
          <w:noEndnote/>
        </w:sect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p>
    <w:p w:rsidR="00D55B19" w:rsidRPr="00A4052E" w:rsidRDefault="00D55B19" w:rsidP="00AE11DA">
      <w:pPr>
        <w:pStyle w:val="ConsPlusNormal"/>
        <w:jc w:val="both"/>
        <w:rPr>
          <w:rFonts w:ascii="Times New Roman" w:hAnsi="Times New Roman" w:cs="Times New Roman"/>
          <w:sz w:val="24"/>
          <w:szCs w:val="24"/>
        </w:rPr>
      </w:pPr>
    </w:p>
    <w:p w:rsidR="00D55B19" w:rsidRPr="00A4052E" w:rsidRDefault="00D55B19" w:rsidP="00AE11DA">
      <w:pPr>
        <w:pStyle w:val="ConsPlusNormal"/>
        <w:jc w:val="both"/>
        <w:rPr>
          <w:rFonts w:ascii="Times New Roman" w:hAnsi="Times New Roman" w:cs="Times New Roman"/>
          <w:sz w:val="24"/>
          <w:szCs w:val="24"/>
        </w:rPr>
      </w:pPr>
    </w:p>
    <w:p w:rsidR="00D55B19" w:rsidRPr="00A4052E" w:rsidRDefault="00D55B19" w:rsidP="00AE11DA">
      <w:pPr>
        <w:pStyle w:val="ConsPlusNormal"/>
        <w:jc w:val="both"/>
        <w:rPr>
          <w:rFonts w:ascii="Times New Roman" w:hAnsi="Times New Roman" w:cs="Times New Roman"/>
          <w:sz w:val="24"/>
          <w:szCs w:val="24"/>
        </w:rPr>
      </w:pPr>
    </w:p>
    <w:p w:rsidR="00D55B19" w:rsidRPr="00A4052E" w:rsidRDefault="00D55B19" w:rsidP="00AE11DA">
      <w:pPr>
        <w:pStyle w:val="ConsPlusNormal"/>
        <w:jc w:val="both"/>
        <w:rPr>
          <w:rFonts w:ascii="Times New Roman" w:hAnsi="Times New Roman" w:cs="Times New Roman"/>
          <w:sz w:val="24"/>
          <w:szCs w:val="24"/>
        </w:rPr>
      </w:pPr>
    </w:p>
    <w:p w:rsidR="00D55B19" w:rsidRPr="00A4052E" w:rsidRDefault="00D55B19" w:rsidP="00AE11DA">
      <w:pPr>
        <w:pStyle w:val="ConsPlusNormal"/>
        <w:jc w:val="both"/>
        <w:rPr>
          <w:rFonts w:ascii="Times New Roman" w:hAnsi="Times New Roman" w:cs="Times New Roman"/>
          <w:sz w:val="24"/>
          <w:szCs w:val="24"/>
        </w:rPr>
      </w:pPr>
    </w:p>
    <w:p w:rsidR="00D55B19" w:rsidRPr="00A4052E" w:rsidRDefault="00D55B19" w:rsidP="00AE11DA">
      <w:pPr>
        <w:pStyle w:val="ConsPlusNormal"/>
        <w:jc w:val="both"/>
        <w:rPr>
          <w:rFonts w:ascii="Times New Roman" w:hAnsi="Times New Roman" w:cs="Times New Roman"/>
          <w:sz w:val="24"/>
          <w:szCs w:val="24"/>
        </w:rPr>
      </w:pPr>
    </w:p>
    <w:p w:rsidR="00D55B19" w:rsidRPr="00A4052E" w:rsidRDefault="00D55B19" w:rsidP="00AE11DA">
      <w:pPr>
        <w:pStyle w:val="ConsPlusNormal"/>
        <w:jc w:val="both"/>
        <w:rPr>
          <w:rFonts w:ascii="Times New Roman" w:hAnsi="Times New Roman" w:cs="Times New Roman"/>
          <w:sz w:val="24"/>
          <w:szCs w:val="24"/>
        </w:rPr>
      </w:pPr>
    </w:p>
    <w:p w:rsidR="00D55B19" w:rsidRPr="00A4052E" w:rsidRDefault="00D55B19" w:rsidP="00AE11DA">
      <w:pPr>
        <w:pStyle w:val="ConsPlusNormal"/>
        <w:jc w:val="both"/>
        <w:rPr>
          <w:rFonts w:ascii="Times New Roman" w:hAnsi="Times New Roman" w:cs="Times New Roman"/>
          <w:sz w:val="24"/>
          <w:szCs w:val="24"/>
        </w:rPr>
      </w:pPr>
    </w:p>
    <w:p w:rsidR="00D55B19" w:rsidRPr="00A4052E" w:rsidRDefault="00D55B19" w:rsidP="00AE11DA">
      <w:pPr>
        <w:pStyle w:val="ConsPlusNormal"/>
        <w:jc w:val="both"/>
        <w:rPr>
          <w:rFonts w:ascii="Times New Roman" w:hAnsi="Times New Roman" w:cs="Times New Roman"/>
          <w:sz w:val="24"/>
          <w:szCs w:val="24"/>
        </w:rPr>
      </w:pPr>
    </w:p>
    <w:p w:rsidR="00D55B19" w:rsidRPr="00A4052E" w:rsidRDefault="00D55B19"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nformat"/>
        <w:jc w:val="both"/>
        <w:rPr>
          <w:rFonts w:ascii="Times New Roman" w:hAnsi="Times New Roman" w:cs="Times New Roman"/>
          <w:sz w:val="24"/>
          <w:szCs w:val="24"/>
        </w:rPr>
        <w:sectPr w:rsidR="00AE11DA" w:rsidRPr="00A4052E">
          <w:pgSz w:w="16838" w:h="11906" w:orient="landscape"/>
          <w:pgMar w:top="1133" w:right="1440" w:bottom="566" w:left="1440" w:header="0" w:footer="0" w:gutter="0"/>
          <w:cols w:space="720"/>
          <w:noEndnote/>
        </w:sectPr>
      </w:pPr>
    </w:p>
    <w:p w:rsidR="00AE11DA" w:rsidRPr="00A4052E" w:rsidRDefault="00AE11DA" w:rsidP="00AE11DA">
      <w:pPr>
        <w:pStyle w:val="ConsPlusNormal"/>
        <w:jc w:val="right"/>
        <w:outlineLvl w:val="1"/>
        <w:rPr>
          <w:rFonts w:ascii="Times New Roman" w:hAnsi="Times New Roman" w:cs="Times New Roman"/>
          <w:sz w:val="24"/>
          <w:szCs w:val="24"/>
        </w:rPr>
      </w:pPr>
      <w:r w:rsidRPr="00A4052E">
        <w:rPr>
          <w:rFonts w:ascii="Times New Roman" w:hAnsi="Times New Roman" w:cs="Times New Roman"/>
          <w:sz w:val="24"/>
          <w:szCs w:val="24"/>
        </w:rPr>
        <w:lastRenderedPageBreak/>
        <w:t xml:space="preserve">Приложение N </w:t>
      </w:r>
      <w:r w:rsidR="0053568E" w:rsidRPr="00A4052E">
        <w:rPr>
          <w:rFonts w:ascii="Times New Roman" w:hAnsi="Times New Roman" w:cs="Times New Roman"/>
          <w:sz w:val="24"/>
          <w:szCs w:val="24"/>
        </w:rPr>
        <w:t>5</w:t>
      </w:r>
    </w:p>
    <w:p w:rsidR="00AE11DA" w:rsidRPr="00A4052E" w:rsidRDefault="00AE11DA" w:rsidP="00AE11DA">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 xml:space="preserve">к Учетной политике Администрации </w:t>
      </w:r>
      <w:r w:rsidR="008C177B" w:rsidRPr="00A4052E">
        <w:rPr>
          <w:rFonts w:ascii="Times New Roman" w:hAnsi="Times New Roman" w:cs="Times New Roman"/>
          <w:sz w:val="24"/>
          <w:szCs w:val="24"/>
        </w:rPr>
        <w:t xml:space="preserve">муниципального образования "Приморское городское </w:t>
      </w:r>
      <w:r w:rsidRPr="00A4052E">
        <w:rPr>
          <w:rFonts w:ascii="Times New Roman" w:hAnsi="Times New Roman" w:cs="Times New Roman"/>
          <w:sz w:val="24"/>
          <w:szCs w:val="24"/>
        </w:rPr>
        <w:t>поселени</w:t>
      </w:r>
      <w:r w:rsidR="008C177B" w:rsidRPr="00A4052E">
        <w:rPr>
          <w:rFonts w:ascii="Times New Roman" w:hAnsi="Times New Roman" w:cs="Times New Roman"/>
          <w:sz w:val="24"/>
          <w:szCs w:val="24"/>
        </w:rPr>
        <w:t>е"</w:t>
      </w:r>
    </w:p>
    <w:p w:rsidR="00AE11DA" w:rsidRPr="00A4052E" w:rsidRDefault="00AE11DA" w:rsidP="00AE11DA">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 xml:space="preserve">для целей </w:t>
      </w:r>
      <w:r w:rsidR="008C177B" w:rsidRPr="00A4052E">
        <w:rPr>
          <w:rFonts w:ascii="Times New Roman" w:hAnsi="Times New Roman" w:cs="Times New Roman"/>
          <w:sz w:val="24"/>
          <w:szCs w:val="24"/>
        </w:rPr>
        <w:t>бюджетного</w:t>
      </w:r>
      <w:r w:rsidRPr="00A4052E">
        <w:rPr>
          <w:rFonts w:ascii="Times New Roman" w:hAnsi="Times New Roman" w:cs="Times New Roman"/>
          <w:sz w:val="24"/>
          <w:szCs w:val="24"/>
        </w:rPr>
        <w:t xml:space="preserve"> учета</w:t>
      </w:r>
    </w:p>
    <w:p w:rsidR="00AE11DA" w:rsidRPr="00A4052E" w:rsidRDefault="00AE11DA" w:rsidP="00AE11DA">
      <w:pPr>
        <w:pStyle w:val="ConsPlusNormal"/>
        <w:jc w:val="right"/>
        <w:rPr>
          <w:rFonts w:ascii="Times New Roman" w:hAnsi="Times New Roman" w:cs="Times New Roman"/>
          <w:sz w:val="24"/>
          <w:szCs w:val="24"/>
        </w:rPr>
      </w:pPr>
    </w:p>
    <w:p w:rsidR="00AE11DA" w:rsidRPr="00A4052E" w:rsidRDefault="00AE11DA" w:rsidP="00AE11DA">
      <w:pPr>
        <w:pStyle w:val="ConsPlusNormal"/>
        <w:jc w:val="center"/>
        <w:rPr>
          <w:rFonts w:ascii="Times New Roman" w:hAnsi="Times New Roman" w:cs="Times New Roman"/>
          <w:sz w:val="24"/>
          <w:szCs w:val="24"/>
        </w:rPr>
      </w:pPr>
      <w:bookmarkStart w:id="71" w:name="Par4682"/>
      <w:bookmarkEnd w:id="71"/>
      <w:r w:rsidRPr="00A4052E">
        <w:rPr>
          <w:rFonts w:ascii="Times New Roman" w:hAnsi="Times New Roman" w:cs="Times New Roman"/>
          <w:b/>
          <w:bCs/>
          <w:sz w:val="24"/>
          <w:szCs w:val="24"/>
        </w:rPr>
        <w:t>Периодичность формирования регистров бухгалтерского учета</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на бумажных носителях</w:t>
      </w:r>
    </w:p>
    <w:p w:rsidR="00AE11DA" w:rsidRPr="00A4052E" w:rsidRDefault="00AE11DA" w:rsidP="00AE11D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67"/>
        <w:gridCol w:w="1984"/>
        <w:gridCol w:w="4535"/>
        <w:gridCol w:w="2551"/>
      </w:tblGrid>
      <w:tr w:rsidR="00AE11DA" w:rsidRPr="00A4052E" w:rsidTr="0041361C">
        <w:tc>
          <w:tcPr>
            <w:tcW w:w="567"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 xml:space="preserve">N </w:t>
            </w:r>
            <w:proofErr w:type="spellStart"/>
            <w:r w:rsidRPr="00A4052E">
              <w:rPr>
                <w:rFonts w:ascii="Times New Roman" w:hAnsi="Times New Roman" w:cs="Times New Roman"/>
                <w:sz w:val="24"/>
                <w:szCs w:val="24"/>
              </w:rPr>
              <w:t>п</w:t>
            </w:r>
            <w:proofErr w:type="spellEnd"/>
            <w:r w:rsidRPr="00A4052E">
              <w:rPr>
                <w:rFonts w:ascii="Times New Roman" w:hAnsi="Times New Roman" w:cs="Times New Roman"/>
                <w:sz w:val="24"/>
                <w:szCs w:val="24"/>
              </w:rPr>
              <w:t>/</w:t>
            </w:r>
            <w:proofErr w:type="spellStart"/>
            <w:r w:rsidRPr="00A4052E">
              <w:rPr>
                <w:rFonts w:ascii="Times New Roman" w:hAnsi="Times New Roman" w:cs="Times New Roman"/>
                <w:sz w:val="24"/>
                <w:szCs w:val="24"/>
              </w:rPr>
              <w:t>п</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Код формы документа</w:t>
            </w:r>
          </w:p>
        </w:tc>
        <w:tc>
          <w:tcPr>
            <w:tcW w:w="4535"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Наименование регистра</w:t>
            </w:r>
          </w:p>
        </w:tc>
        <w:tc>
          <w:tcPr>
            <w:tcW w:w="2551"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Периодичность</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4535"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0504031</w:t>
            </w:r>
          </w:p>
        </w:tc>
        <w:tc>
          <w:tcPr>
            <w:tcW w:w="4535"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Инвентарная карточка учета нефинансовых активов</w:t>
            </w:r>
          </w:p>
        </w:tc>
        <w:tc>
          <w:tcPr>
            <w:tcW w:w="2551"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Ежегодно</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0504032</w:t>
            </w:r>
          </w:p>
        </w:tc>
        <w:tc>
          <w:tcPr>
            <w:tcW w:w="4535"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Инвентарная карточка группового учета нефинансовых активов</w:t>
            </w:r>
          </w:p>
        </w:tc>
        <w:tc>
          <w:tcPr>
            <w:tcW w:w="2551"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Ежегодно</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0504033</w:t>
            </w:r>
          </w:p>
        </w:tc>
        <w:tc>
          <w:tcPr>
            <w:tcW w:w="4535"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Опись инвентарных карточек по учету нефинансовых активов</w:t>
            </w:r>
          </w:p>
        </w:tc>
        <w:tc>
          <w:tcPr>
            <w:tcW w:w="2551"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Ежегодно</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0504034</w:t>
            </w:r>
          </w:p>
        </w:tc>
        <w:tc>
          <w:tcPr>
            <w:tcW w:w="4535"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Инвентарный список нефинансовых активов</w:t>
            </w:r>
          </w:p>
        </w:tc>
        <w:tc>
          <w:tcPr>
            <w:tcW w:w="2551"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Ежегодно</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0504035</w:t>
            </w:r>
          </w:p>
        </w:tc>
        <w:tc>
          <w:tcPr>
            <w:tcW w:w="4535"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Оборотная ведомость по нефинансовым активам</w:t>
            </w:r>
          </w:p>
        </w:tc>
        <w:tc>
          <w:tcPr>
            <w:tcW w:w="2551"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Ежеквартально</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0504036</w:t>
            </w:r>
          </w:p>
        </w:tc>
        <w:tc>
          <w:tcPr>
            <w:tcW w:w="4535"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Оборотная ведомость</w:t>
            </w:r>
          </w:p>
        </w:tc>
        <w:tc>
          <w:tcPr>
            <w:tcW w:w="2551"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Ежемесячно</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0504041</w:t>
            </w:r>
          </w:p>
        </w:tc>
        <w:tc>
          <w:tcPr>
            <w:tcW w:w="4535"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Карточка количественно-суммового учета материальных ценностей</w:t>
            </w:r>
          </w:p>
        </w:tc>
        <w:tc>
          <w:tcPr>
            <w:tcW w:w="2551"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Ежегодно</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0504042</w:t>
            </w:r>
          </w:p>
        </w:tc>
        <w:tc>
          <w:tcPr>
            <w:tcW w:w="4535"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Книга учета материальных ценностей</w:t>
            </w:r>
          </w:p>
        </w:tc>
        <w:tc>
          <w:tcPr>
            <w:tcW w:w="2551"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Ежегодно</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0504043</w:t>
            </w:r>
          </w:p>
        </w:tc>
        <w:tc>
          <w:tcPr>
            <w:tcW w:w="4535"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Карточка учета материальных ценностей</w:t>
            </w:r>
          </w:p>
        </w:tc>
        <w:tc>
          <w:tcPr>
            <w:tcW w:w="2551"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По мере совершения операций</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0504045</w:t>
            </w:r>
          </w:p>
        </w:tc>
        <w:tc>
          <w:tcPr>
            <w:tcW w:w="4535"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Книга учета бланков строгой отчетности</w:t>
            </w:r>
          </w:p>
        </w:tc>
        <w:tc>
          <w:tcPr>
            <w:tcW w:w="2551"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Ежегодно</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0504051</w:t>
            </w:r>
          </w:p>
        </w:tc>
        <w:tc>
          <w:tcPr>
            <w:tcW w:w="4535"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Карточка учета средств и расчетов</w:t>
            </w:r>
          </w:p>
        </w:tc>
        <w:tc>
          <w:tcPr>
            <w:tcW w:w="2551"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Ежемесячно</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12</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0504052</w:t>
            </w:r>
          </w:p>
        </w:tc>
        <w:tc>
          <w:tcPr>
            <w:tcW w:w="453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Реестр карточек</w:t>
            </w:r>
          </w:p>
        </w:tc>
        <w:tc>
          <w:tcPr>
            <w:tcW w:w="2551"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Ежегодно</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0504064</w:t>
            </w:r>
          </w:p>
        </w:tc>
        <w:tc>
          <w:tcPr>
            <w:tcW w:w="4535"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Журнал регистрации обязательств</w:t>
            </w:r>
          </w:p>
        </w:tc>
        <w:tc>
          <w:tcPr>
            <w:tcW w:w="2551"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Ежемесячно</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14</w:t>
            </w:r>
          </w:p>
        </w:tc>
        <w:tc>
          <w:tcPr>
            <w:tcW w:w="1984"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0504071</w:t>
            </w:r>
          </w:p>
        </w:tc>
        <w:tc>
          <w:tcPr>
            <w:tcW w:w="4535"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Журналы операций</w:t>
            </w:r>
          </w:p>
        </w:tc>
        <w:tc>
          <w:tcPr>
            <w:tcW w:w="2551"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Ежемесячно</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15</w:t>
            </w:r>
          </w:p>
        </w:tc>
        <w:tc>
          <w:tcPr>
            <w:tcW w:w="1984"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0504072</w:t>
            </w:r>
          </w:p>
        </w:tc>
        <w:tc>
          <w:tcPr>
            <w:tcW w:w="4535"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Главная книга</w:t>
            </w:r>
          </w:p>
        </w:tc>
        <w:tc>
          <w:tcPr>
            <w:tcW w:w="2551" w:type="dxa"/>
            <w:tcBorders>
              <w:top w:val="single" w:sz="4" w:space="0" w:color="auto"/>
              <w:left w:val="single" w:sz="4" w:space="0" w:color="auto"/>
              <w:bottom w:val="single" w:sz="4" w:space="0" w:color="auto"/>
              <w:right w:val="single" w:sz="4" w:space="0" w:color="auto"/>
            </w:tcBorders>
            <w:vAlign w:val="center"/>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Ежемесячно</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16</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0504082</w:t>
            </w:r>
          </w:p>
        </w:tc>
        <w:tc>
          <w:tcPr>
            <w:tcW w:w="453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Инвентаризационная опись остатков на счетах учета денежных средств</w:t>
            </w:r>
          </w:p>
        </w:tc>
        <w:tc>
          <w:tcPr>
            <w:tcW w:w="255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При инвентаризации</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17</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0504087</w:t>
            </w:r>
          </w:p>
        </w:tc>
        <w:tc>
          <w:tcPr>
            <w:tcW w:w="453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Инвентаризационная опись (сличительная ведомость) по объектам нефинансовых активов</w:t>
            </w:r>
          </w:p>
        </w:tc>
        <w:tc>
          <w:tcPr>
            <w:tcW w:w="255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При инвентаризации</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lastRenderedPageBreak/>
              <w:t>18</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0504089</w:t>
            </w:r>
          </w:p>
        </w:tc>
        <w:tc>
          <w:tcPr>
            <w:tcW w:w="453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Инвентаризационная опись расчетов с покупателями, поставщиками и прочими дебиторами и кредиторами</w:t>
            </w:r>
          </w:p>
        </w:tc>
        <w:tc>
          <w:tcPr>
            <w:tcW w:w="255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При инвентаризации</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19</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0504091</w:t>
            </w:r>
          </w:p>
        </w:tc>
        <w:tc>
          <w:tcPr>
            <w:tcW w:w="453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Инвентаризационная опись расчетов по поступлениям</w:t>
            </w:r>
          </w:p>
        </w:tc>
        <w:tc>
          <w:tcPr>
            <w:tcW w:w="255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При инвентаризации</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20</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0504092</w:t>
            </w:r>
          </w:p>
        </w:tc>
        <w:tc>
          <w:tcPr>
            <w:tcW w:w="453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Ведомость расхождений по результатам инвентаризации</w:t>
            </w:r>
          </w:p>
        </w:tc>
        <w:tc>
          <w:tcPr>
            <w:tcW w:w="255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При инвентаризации</w:t>
            </w:r>
          </w:p>
        </w:tc>
      </w:tr>
      <w:tr w:rsidR="00AE11DA" w:rsidRPr="00A4052E" w:rsidTr="0041361C">
        <w:tc>
          <w:tcPr>
            <w:tcW w:w="567"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rPr>
                <w:rFonts w:ascii="Times New Roman" w:hAnsi="Times New Roman" w:cs="Times New Roman"/>
                <w:sz w:val="24"/>
                <w:szCs w:val="24"/>
              </w:rPr>
            </w:pPr>
            <w:r w:rsidRPr="00A4052E">
              <w:rPr>
                <w:rFonts w:ascii="Times New Roman" w:hAnsi="Times New Roman" w:cs="Times New Roman"/>
                <w:sz w:val="24"/>
                <w:szCs w:val="24"/>
              </w:rPr>
              <w:t>Иные регистры</w:t>
            </w:r>
          </w:p>
        </w:tc>
        <w:tc>
          <w:tcPr>
            <w:tcW w:w="2551" w:type="dxa"/>
            <w:tcBorders>
              <w:top w:val="single" w:sz="4" w:space="0" w:color="auto"/>
              <w:left w:val="single" w:sz="4" w:space="0" w:color="auto"/>
              <w:bottom w:val="single" w:sz="4" w:space="0" w:color="auto"/>
              <w:right w:val="single" w:sz="4" w:space="0" w:color="auto"/>
            </w:tcBorders>
          </w:tcPr>
          <w:p w:rsidR="00AE11DA" w:rsidRPr="00A4052E" w:rsidRDefault="00AE11DA" w:rsidP="0041361C">
            <w:pPr>
              <w:pStyle w:val="ConsPlusNormal"/>
              <w:jc w:val="center"/>
              <w:rPr>
                <w:rFonts w:ascii="Times New Roman" w:hAnsi="Times New Roman" w:cs="Times New Roman"/>
                <w:sz w:val="24"/>
                <w:szCs w:val="24"/>
              </w:rPr>
            </w:pPr>
            <w:r w:rsidRPr="00A4052E">
              <w:rPr>
                <w:rFonts w:ascii="Times New Roman" w:hAnsi="Times New Roman" w:cs="Times New Roman"/>
                <w:sz w:val="24"/>
                <w:szCs w:val="24"/>
              </w:rPr>
              <w:t>Ежегодно или по мере необходимости формирования регистра</w:t>
            </w:r>
          </w:p>
        </w:tc>
      </w:tr>
    </w:tbl>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right"/>
        <w:outlineLvl w:val="1"/>
        <w:rPr>
          <w:rFonts w:ascii="Times New Roman" w:hAnsi="Times New Roman" w:cs="Times New Roman"/>
          <w:sz w:val="24"/>
          <w:szCs w:val="24"/>
        </w:rPr>
      </w:pPr>
      <w:r w:rsidRPr="00A4052E">
        <w:rPr>
          <w:rFonts w:ascii="Times New Roman" w:hAnsi="Times New Roman" w:cs="Times New Roman"/>
          <w:sz w:val="24"/>
          <w:szCs w:val="24"/>
        </w:rPr>
        <w:t xml:space="preserve">Приложение N </w:t>
      </w:r>
      <w:r w:rsidR="00696411" w:rsidRPr="00A4052E">
        <w:rPr>
          <w:rFonts w:ascii="Times New Roman" w:hAnsi="Times New Roman" w:cs="Times New Roman"/>
          <w:sz w:val="24"/>
          <w:szCs w:val="24"/>
        </w:rPr>
        <w:t>6</w:t>
      </w:r>
    </w:p>
    <w:p w:rsidR="007A0821" w:rsidRPr="00A4052E" w:rsidRDefault="007A0821" w:rsidP="007A0821">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к Учетной политике Администрации муниципального образования "Приморское городское поселение"</w:t>
      </w:r>
    </w:p>
    <w:p w:rsidR="007A0821" w:rsidRPr="00A4052E" w:rsidRDefault="007A0821" w:rsidP="007A0821">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для целей бюджетного учета</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both"/>
        <w:rPr>
          <w:rFonts w:ascii="Times New Roman" w:hAnsi="Times New Roman" w:cs="Times New Roman"/>
          <w:sz w:val="24"/>
          <w:szCs w:val="24"/>
        </w:rPr>
      </w:pPr>
      <w:bookmarkStart w:id="72" w:name="Par5122"/>
      <w:bookmarkEnd w:id="72"/>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4"/>
          <w:szCs w:val="24"/>
        </w:rPr>
      </w:pPr>
      <w:r w:rsidRPr="00A4052E">
        <w:rPr>
          <w:b/>
          <w:bCs/>
          <w:sz w:val="24"/>
          <w:szCs w:val="24"/>
        </w:rPr>
        <w:t>Положение о служебных командировках</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4"/>
          <w:szCs w:val="24"/>
        </w:rPr>
      </w:pPr>
      <w:r w:rsidRPr="00A4052E">
        <w:rPr>
          <w:sz w:val="24"/>
          <w:szCs w:val="24"/>
        </w:rPr>
        <w:t>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4"/>
          <w:szCs w:val="24"/>
        </w:rPr>
      </w:pPr>
      <w:r w:rsidRPr="00A4052E">
        <w:rPr>
          <w:b/>
          <w:bCs/>
          <w:sz w:val="24"/>
          <w:szCs w:val="24"/>
        </w:rPr>
        <w:t>1. Общие положения</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4"/>
          <w:szCs w:val="24"/>
        </w:rPr>
      </w:pPr>
      <w:r w:rsidRPr="00A4052E">
        <w:rPr>
          <w:sz w:val="24"/>
          <w:szCs w:val="24"/>
        </w:rPr>
        <w:t>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1.1. Настоящее Положение определяет порядок организации служебных командировок сотрудников учреждения на территории России и за ее пределами.</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 xml:space="preserve">Положение распространяется на представителей руководства, иных сотрудников, состоящих с учреждением в трудовых отношениях.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1.2. Служебной командировкой сотрудника является поездка сотрудника по распоряжению руководителя учреждения или руководителя структурного подразделения (иного уполномоченного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1.3. Основными задачами служебных командировок являются:</w:t>
      </w:r>
    </w:p>
    <w:p w:rsidR="0053568E" w:rsidRPr="00A4052E" w:rsidRDefault="0053568E" w:rsidP="009302D2">
      <w:pPr>
        <w:pStyle w:val="HTML"/>
        <w:numPr>
          <w:ilvl w:val="0"/>
          <w:numId w:val="13"/>
        </w:numPr>
        <w:tabs>
          <w:tab w:val="clear" w:pos="720"/>
        </w:tabs>
        <w:spacing w:before="120"/>
        <w:ind w:left="0" w:firstLine="0"/>
        <w:rPr>
          <w:sz w:val="24"/>
          <w:szCs w:val="24"/>
        </w:rPr>
      </w:pPr>
      <w:r w:rsidRPr="00A4052E">
        <w:rPr>
          <w:sz w:val="24"/>
          <w:szCs w:val="24"/>
        </w:rPr>
        <w:t>решение конкретных задач производственно-хозяйственной, финансовой и иной деятельности учреждения;</w:t>
      </w:r>
    </w:p>
    <w:p w:rsidR="0053568E" w:rsidRPr="00A4052E" w:rsidRDefault="0053568E" w:rsidP="009302D2">
      <w:pPr>
        <w:pStyle w:val="HTML"/>
        <w:numPr>
          <w:ilvl w:val="0"/>
          <w:numId w:val="13"/>
        </w:numPr>
        <w:tabs>
          <w:tab w:val="clear" w:pos="720"/>
        </w:tabs>
        <w:spacing w:before="120"/>
        <w:ind w:left="0" w:firstLine="0"/>
        <w:rPr>
          <w:sz w:val="24"/>
          <w:szCs w:val="24"/>
        </w:rPr>
      </w:pPr>
      <w:r w:rsidRPr="00A4052E">
        <w:rPr>
          <w:sz w:val="24"/>
          <w:szCs w:val="24"/>
        </w:rPr>
        <w:t>оказание организационно-методической и практической помощи в организации образовательного процесса;</w:t>
      </w:r>
    </w:p>
    <w:p w:rsidR="0053568E" w:rsidRPr="00A4052E" w:rsidRDefault="0053568E" w:rsidP="009302D2">
      <w:pPr>
        <w:pStyle w:val="HTML"/>
        <w:numPr>
          <w:ilvl w:val="0"/>
          <w:numId w:val="13"/>
        </w:numPr>
        <w:tabs>
          <w:tab w:val="clear" w:pos="720"/>
        </w:tabs>
        <w:spacing w:before="120"/>
        <w:ind w:left="0" w:firstLine="0"/>
        <w:rPr>
          <w:sz w:val="24"/>
          <w:szCs w:val="24"/>
        </w:rPr>
      </w:pPr>
      <w:r w:rsidRPr="00A4052E">
        <w:rPr>
          <w:sz w:val="24"/>
          <w:szCs w:val="24"/>
        </w:rPr>
        <w:lastRenderedPageBreak/>
        <w:t>проведение конференций, совещаний, семинаров и иных мероприятий, непосредственное участие в них;</w:t>
      </w:r>
    </w:p>
    <w:p w:rsidR="0053568E" w:rsidRPr="00A4052E" w:rsidRDefault="0053568E" w:rsidP="009302D2">
      <w:pPr>
        <w:pStyle w:val="HTML"/>
        <w:numPr>
          <w:ilvl w:val="0"/>
          <w:numId w:val="13"/>
        </w:numPr>
        <w:tabs>
          <w:tab w:val="clear" w:pos="720"/>
        </w:tabs>
        <w:spacing w:before="120"/>
        <w:ind w:left="0" w:firstLine="0"/>
        <w:rPr>
          <w:sz w:val="24"/>
          <w:szCs w:val="24"/>
        </w:rPr>
      </w:pPr>
      <w:r w:rsidRPr="00A4052E">
        <w:rPr>
          <w:sz w:val="24"/>
          <w:szCs w:val="24"/>
        </w:rPr>
        <w:t>изучение, обобщение и распространение опыта, новых форм и методов работы.</w:t>
      </w:r>
    </w:p>
    <w:p w:rsidR="0053568E" w:rsidRPr="00A4052E" w:rsidRDefault="0053568E" w:rsidP="0053568E">
      <w:pPr>
        <w:pStyle w:val="HTML"/>
        <w:spacing w:before="120"/>
        <w:rPr>
          <w:sz w:val="24"/>
          <w:szCs w:val="24"/>
        </w:rPr>
      </w:pP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 xml:space="preserve">1.4. Не являются служебными командировками: </w:t>
      </w:r>
    </w:p>
    <w:p w:rsidR="0053568E" w:rsidRPr="00A4052E" w:rsidRDefault="0053568E" w:rsidP="009302D2">
      <w:pPr>
        <w:pStyle w:val="HTML"/>
        <w:numPr>
          <w:ilvl w:val="0"/>
          <w:numId w:val="14"/>
        </w:numPr>
        <w:tabs>
          <w:tab w:val="clear" w:pos="720"/>
        </w:tabs>
        <w:spacing w:before="120"/>
        <w:ind w:left="0" w:firstLine="0"/>
        <w:rPr>
          <w:sz w:val="24"/>
          <w:szCs w:val="24"/>
        </w:rPr>
      </w:pPr>
      <w:r w:rsidRPr="00A4052E">
        <w:rPr>
          <w:sz w:val="24"/>
          <w:szCs w:val="24"/>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53568E" w:rsidRPr="00A4052E" w:rsidRDefault="0053568E" w:rsidP="009302D2">
      <w:pPr>
        <w:pStyle w:val="HTML"/>
        <w:numPr>
          <w:ilvl w:val="0"/>
          <w:numId w:val="14"/>
        </w:numPr>
        <w:tabs>
          <w:tab w:val="clear" w:pos="720"/>
        </w:tabs>
        <w:spacing w:before="120"/>
        <w:ind w:left="0" w:firstLine="0"/>
        <w:rPr>
          <w:sz w:val="24"/>
          <w:szCs w:val="24"/>
        </w:rPr>
      </w:pPr>
      <w:r w:rsidRPr="00A4052E">
        <w:rPr>
          <w:sz w:val="24"/>
          <w:szCs w:val="24"/>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r w:rsidRPr="00A4052E">
        <w:rPr>
          <w:sz w:val="24"/>
          <w:szCs w:val="24"/>
        </w:rPr>
        <w:br/>
        <w:t>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руководитель структурного подразделения, осуществивший командирование сотрудника;</w:t>
      </w:r>
    </w:p>
    <w:p w:rsidR="0053568E" w:rsidRPr="00A4052E" w:rsidRDefault="0053568E" w:rsidP="009302D2">
      <w:pPr>
        <w:pStyle w:val="HTML"/>
        <w:numPr>
          <w:ilvl w:val="0"/>
          <w:numId w:val="14"/>
        </w:numPr>
        <w:tabs>
          <w:tab w:val="clear" w:pos="720"/>
        </w:tabs>
        <w:spacing w:before="120"/>
        <w:ind w:left="0" w:firstLine="0"/>
        <w:rPr>
          <w:sz w:val="24"/>
          <w:szCs w:val="24"/>
        </w:rPr>
      </w:pPr>
      <w:r w:rsidRPr="00A4052E">
        <w:rPr>
          <w:sz w:val="24"/>
          <w:szCs w:val="24"/>
        </w:rPr>
        <w:t>выезды по личным вопросам (без производственной необходимости, соответствующего договора или вызова приглашающей стороны).</w:t>
      </w:r>
    </w:p>
    <w:p w:rsidR="0053568E" w:rsidRPr="00A4052E" w:rsidRDefault="0053568E" w:rsidP="0053568E">
      <w:pPr>
        <w:pStyle w:val="HTML"/>
        <w:spacing w:before="120"/>
        <w:rPr>
          <w:sz w:val="24"/>
          <w:szCs w:val="24"/>
        </w:rPr>
      </w:pP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1.5. Служебные командировки подразделяются на:</w:t>
      </w:r>
    </w:p>
    <w:p w:rsidR="0053568E" w:rsidRPr="00A4052E" w:rsidRDefault="0053568E" w:rsidP="009302D2">
      <w:pPr>
        <w:pStyle w:val="HTML"/>
        <w:numPr>
          <w:ilvl w:val="0"/>
          <w:numId w:val="15"/>
        </w:numPr>
        <w:tabs>
          <w:tab w:val="clear" w:pos="720"/>
        </w:tabs>
        <w:spacing w:before="120"/>
        <w:ind w:left="0" w:firstLine="0"/>
        <w:rPr>
          <w:sz w:val="24"/>
          <w:szCs w:val="24"/>
        </w:rPr>
      </w:pPr>
      <w:r w:rsidRPr="00A4052E">
        <w:rPr>
          <w:sz w:val="24"/>
          <w:szCs w:val="24"/>
        </w:rPr>
        <w:t>плановые, которые осуществляются в соответствии с утвержденными в установленном порядке планами и соответствующими сметами;</w:t>
      </w:r>
    </w:p>
    <w:p w:rsidR="0053568E" w:rsidRPr="00A4052E" w:rsidRDefault="0053568E" w:rsidP="009302D2">
      <w:pPr>
        <w:pStyle w:val="HTML"/>
        <w:numPr>
          <w:ilvl w:val="0"/>
          <w:numId w:val="15"/>
        </w:numPr>
        <w:tabs>
          <w:tab w:val="clear" w:pos="720"/>
        </w:tabs>
        <w:spacing w:before="120"/>
        <w:ind w:left="0" w:firstLine="0"/>
        <w:rPr>
          <w:sz w:val="24"/>
          <w:szCs w:val="24"/>
        </w:rPr>
      </w:pPr>
      <w:r w:rsidRPr="00A4052E">
        <w:rPr>
          <w:sz w:val="24"/>
          <w:szCs w:val="24"/>
        </w:rPr>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53568E" w:rsidRPr="00A4052E" w:rsidRDefault="0053568E" w:rsidP="0053568E">
      <w:pPr>
        <w:pStyle w:val="HTML"/>
        <w:spacing w:before="120"/>
        <w:rPr>
          <w:sz w:val="24"/>
          <w:szCs w:val="24"/>
        </w:rPr>
      </w:pP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1.6. Запрещается направление в служебные командировки беременных женщин.</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1.7.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1.8. В служебные командировки только с письменного согласия допускается направлять:</w:t>
      </w:r>
    </w:p>
    <w:p w:rsidR="0053568E" w:rsidRPr="00A4052E" w:rsidRDefault="0053568E" w:rsidP="009302D2">
      <w:pPr>
        <w:pStyle w:val="HTML"/>
        <w:numPr>
          <w:ilvl w:val="0"/>
          <w:numId w:val="16"/>
        </w:numPr>
        <w:tabs>
          <w:tab w:val="clear" w:pos="720"/>
        </w:tabs>
        <w:spacing w:before="120"/>
        <w:ind w:left="0" w:firstLine="0"/>
        <w:rPr>
          <w:sz w:val="24"/>
          <w:szCs w:val="24"/>
        </w:rPr>
      </w:pPr>
      <w:r w:rsidRPr="00A4052E">
        <w:rPr>
          <w:sz w:val="24"/>
          <w:szCs w:val="24"/>
        </w:rPr>
        <w:t>матерей и отцов, воспитывающих без супруга (супруги) детей в возрасте до пяти лет;</w:t>
      </w:r>
    </w:p>
    <w:p w:rsidR="0053568E" w:rsidRPr="00A4052E" w:rsidRDefault="0053568E" w:rsidP="009302D2">
      <w:pPr>
        <w:pStyle w:val="HTML"/>
        <w:numPr>
          <w:ilvl w:val="0"/>
          <w:numId w:val="16"/>
        </w:numPr>
        <w:tabs>
          <w:tab w:val="clear" w:pos="720"/>
        </w:tabs>
        <w:spacing w:before="120"/>
        <w:ind w:left="0" w:firstLine="0"/>
        <w:rPr>
          <w:sz w:val="24"/>
          <w:szCs w:val="24"/>
        </w:rPr>
      </w:pPr>
      <w:r w:rsidRPr="00A4052E">
        <w:rPr>
          <w:sz w:val="24"/>
          <w:szCs w:val="24"/>
        </w:rPr>
        <w:t>сотрудников, имеющих детей-инвалидов;</w:t>
      </w:r>
    </w:p>
    <w:p w:rsidR="0053568E" w:rsidRPr="00A4052E" w:rsidRDefault="0053568E" w:rsidP="009302D2">
      <w:pPr>
        <w:pStyle w:val="HTML"/>
        <w:numPr>
          <w:ilvl w:val="0"/>
          <w:numId w:val="16"/>
        </w:numPr>
        <w:tabs>
          <w:tab w:val="clear" w:pos="720"/>
        </w:tabs>
        <w:spacing w:before="120"/>
        <w:ind w:left="0" w:firstLine="0"/>
        <w:rPr>
          <w:sz w:val="24"/>
          <w:szCs w:val="24"/>
        </w:rPr>
      </w:pPr>
      <w:r w:rsidRPr="00A4052E">
        <w:rPr>
          <w:sz w:val="24"/>
          <w:szCs w:val="24"/>
        </w:rPr>
        <w:t xml:space="preserve">сотрудников, осуществляющих уход за больными членами их семей в соответствии с медицинским заключением.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1.9.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4"/>
          <w:szCs w:val="24"/>
        </w:rPr>
      </w:pPr>
      <w:r w:rsidRPr="00A4052E">
        <w:rPr>
          <w:b/>
          <w:bCs/>
          <w:sz w:val="24"/>
          <w:szCs w:val="24"/>
        </w:rPr>
        <w:lastRenderedPageBreak/>
        <w:t>2. Срок и режим командировки</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4"/>
          <w:szCs w:val="24"/>
        </w:rPr>
      </w:pPr>
      <w:r w:rsidRPr="00A4052E">
        <w:rPr>
          <w:sz w:val="24"/>
          <w:szCs w:val="24"/>
        </w:rPr>
        <w:t>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2.1. Срок командировки сотрудника (как по России, так и за рубеж) определяет руководитель учреждения с учетом объема, сложности и других особенностей служебного поручения.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 xml:space="preserve">Днем выезда сотрудника в командировку считается день отправления поезда, самолета, автобуса или другого транспортного средства из г. Приморск , а днем прибытия из командировки – день прибытия транспортного средства в г. Приморск. </w:t>
      </w:r>
      <w:r w:rsidRPr="00A4052E">
        <w:rPr>
          <w:sz w:val="24"/>
          <w:szCs w:val="24"/>
        </w:rPr>
        <w:br/>
        <w:t>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в место постоянной работы.</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lastRenderedPageBreak/>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2.6. Явка сотрудника на работу в день выезда в командировку или в день приезда из командировки решается по договоренности с руководителем учреждения.</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4"/>
          <w:szCs w:val="24"/>
        </w:rPr>
      </w:pPr>
      <w:r w:rsidRPr="00A4052E">
        <w:rPr>
          <w:b/>
          <w:bCs/>
          <w:sz w:val="24"/>
          <w:szCs w:val="24"/>
        </w:rPr>
        <w:t>3. Порядок оформления служебных командировок</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4"/>
          <w:szCs w:val="24"/>
        </w:rPr>
      </w:pPr>
      <w:r w:rsidRPr="00A4052E">
        <w:rPr>
          <w:sz w:val="24"/>
          <w:szCs w:val="24"/>
        </w:rPr>
        <w:t>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bCs/>
          <w:sz w:val="24"/>
          <w:szCs w:val="24"/>
        </w:rPr>
      </w:pPr>
      <w:r w:rsidRPr="00A4052E">
        <w:rPr>
          <w:i/>
          <w:sz w:val="24"/>
          <w:szCs w:val="24"/>
        </w:rPr>
        <w:t>3.1. Оформление служебных командировок по России и в страны СНГ</w:t>
      </w:r>
      <w:r w:rsidRPr="00A4052E">
        <w:rPr>
          <w:bCs/>
          <w:sz w:val="24"/>
          <w:szCs w:val="24"/>
        </w:rPr>
        <w:t>.</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3.1.1. Планирование командировок осуществляется на основании комплексного плана командировок на год, утвержденного руководителем по согласованию с главным бухгалтером.</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Контроль за эффективностью использования командировочных расходов возлагается на отдел бюджетной политики и учета.</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3.1.2. Внеплановые командировки сотрудников осуществляются по решению руководителя учреждения на основании служебной записки, при наличии финансовых средств на командировочные расходы.</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p>
    <w:p w:rsidR="0053568E" w:rsidRPr="00A4052E" w:rsidRDefault="0009379D"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3.1.3</w:t>
      </w:r>
      <w:r w:rsidR="0053568E" w:rsidRPr="00A4052E">
        <w:rPr>
          <w:sz w:val="24"/>
          <w:szCs w:val="24"/>
        </w:rPr>
        <w:t>. После получения служебного задания командируемый сотрудник составляет смету командировочных расходов (предварительный расчет) и согласовывает ее в отдел бюджетной политики и учета.</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3.1.</w:t>
      </w:r>
      <w:r w:rsidR="0009379D" w:rsidRPr="00A4052E">
        <w:rPr>
          <w:sz w:val="24"/>
          <w:szCs w:val="24"/>
        </w:rPr>
        <w:t>4</w:t>
      </w:r>
      <w:r w:rsidRPr="00A4052E">
        <w:rPr>
          <w:sz w:val="24"/>
          <w:szCs w:val="24"/>
        </w:rPr>
        <w:t>. После согласования сметы командировочных расходов командируемый сотрудник передает служебное задание и смету в кадровую службу (не позднее пяти дней до начала командировки) для составления распоряжения на командировку.</w:t>
      </w:r>
    </w:p>
    <w:p w:rsidR="0053568E" w:rsidRPr="00B24FA9"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B24FA9">
        <w:rPr>
          <w:sz w:val="24"/>
          <w:szCs w:val="24"/>
        </w:rPr>
        <w:t>На основании полученного служебного задания кадровая служба готовит приказ (ф. Т-9) о направлении сотрудника в командировку или распоряжение о направлении сотрудников в командировку (ф. Т-9а).</w:t>
      </w:r>
    </w:p>
    <w:p w:rsidR="0053568E" w:rsidRPr="00B24FA9"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B24FA9">
        <w:rPr>
          <w:sz w:val="24"/>
          <w:szCs w:val="24"/>
        </w:rPr>
        <w:t>Командировочные документы, служебное задание подписываются руководителем учреждения.</w:t>
      </w:r>
    </w:p>
    <w:p w:rsidR="0053568E" w:rsidRPr="00B24FA9"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B24FA9">
        <w:rPr>
          <w:sz w:val="24"/>
          <w:szCs w:val="24"/>
        </w:rPr>
        <w:t>Кадровая служба знакомит командируемого сотрудника с распоряжением и выдает ему служебное задание.</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B24FA9">
        <w:rPr>
          <w:sz w:val="24"/>
          <w:szCs w:val="24"/>
        </w:rPr>
        <w:t>Однодневная командировка должна быть оформлена распоряжением руководителя.</w:t>
      </w:r>
    </w:p>
    <w:p w:rsidR="0053568E" w:rsidRPr="00A4052E" w:rsidRDefault="0009379D"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3.1.5</w:t>
      </w:r>
      <w:r w:rsidR="0053568E" w:rsidRPr="00A4052E">
        <w:rPr>
          <w:sz w:val="24"/>
          <w:szCs w:val="24"/>
        </w:rPr>
        <w:t xml:space="preserve">. Не позднее, чем за три рабочих дня до начала командировки копия приказа о командировке и смета командировочных расходов направляются в бухгалтерию для заказа денег (перевода денег на банковскую карту командированному сотруднику). </w:t>
      </w:r>
    </w:p>
    <w:p w:rsidR="0053568E" w:rsidRPr="00A4052E" w:rsidRDefault="0009379D"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3.1.6</w:t>
      </w:r>
      <w:r w:rsidR="0053568E" w:rsidRPr="00A4052E">
        <w:rPr>
          <w:sz w:val="24"/>
          <w:szCs w:val="24"/>
        </w:rPr>
        <w:t>. Факт выбытия сотрудника в командировку фиксируется в Журнале учета работников, выбывающих в служебные командировки.</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3.1.</w:t>
      </w:r>
      <w:r w:rsidR="0009379D" w:rsidRPr="00A4052E">
        <w:rPr>
          <w:sz w:val="24"/>
          <w:szCs w:val="24"/>
        </w:rPr>
        <w:t>7</w:t>
      </w:r>
      <w:r w:rsidRPr="00A4052E">
        <w:rPr>
          <w:sz w:val="24"/>
          <w:szCs w:val="24"/>
        </w:rPr>
        <w:t xml:space="preserve">. 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без приказа о командировке. Распоряжение издается после отъезда сотрудника в течение следующего рабочего дня.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4"/>
          <w:szCs w:val="24"/>
        </w:rPr>
      </w:pPr>
      <w:r w:rsidRPr="00A4052E">
        <w:rPr>
          <w:b/>
          <w:bCs/>
          <w:sz w:val="24"/>
          <w:szCs w:val="24"/>
        </w:rPr>
        <w:t>3.2. Выдача денежных средств на командировочные расходы</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4"/>
          <w:szCs w:val="24"/>
        </w:rPr>
      </w:pPr>
      <w:r w:rsidRPr="00A4052E">
        <w:rPr>
          <w:sz w:val="24"/>
          <w:szCs w:val="24"/>
        </w:rPr>
        <w:lastRenderedPageBreak/>
        <w:t>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3.2.1. Финансирование командировочных расходов производится в соответствии с предварительно утвержденным графиком командировок в пределах ассигнований, предусмотренных на служебные командировки.</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3.2.2.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распоряжения о направлении сотрудника в командировку.</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3.2.3. При командировках по России аванс выдается в рублях.</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3.2.4.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 валюте.</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3.2.5. Выдача денежных средств на командировочные расходы производится путем выдачи наличными из кассы бухгалтерии либо на банковскую карточку сотрудника.</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Денежные средства в валюте на загранкомандировку перечисляются на банковскую карту сотрудника.</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 xml:space="preserve">3.2.6.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3.2.7.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4"/>
          <w:szCs w:val="24"/>
        </w:rPr>
      </w:pPr>
      <w:r w:rsidRPr="00A4052E">
        <w:rPr>
          <w:b/>
          <w:bCs/>
          <w:sz w:val="24"/>
          <w:szCs w:val="24"/>
        </w:rPr>
        <w:t>4. Гарантии и компенсации при направлении сотрудников в служебные командировки</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4"/>
          <w:szCs w:val="24"/>
        </w:rPr>
      </w:pPr>
      <w:r w:rsidRPr="00A4052E">
        <w:rPr>
          <w:sz w:val="24"/>
          <w:szCs w:val="24"/>
        </w:rPr>
        <w:t>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4.2. Командированному сотруднику учреждение обязано возместить:</w:t>
      </w:r>
    </w:p>
    <w:p w:rsidR="0053568E" w:rsidRPr="00A4052E" w:rsidRDefault="0053568E" w:rsidP="009302D2">
      <w:pPr>
        <w:pStyle w:val="HTML"/>
        <w:numPr>
          <w:ilvl w:val="0"/>
          <w:numId w:val="17"/>
        </w:numPr>
        <w:tabs>
          <w:tab w:val="clear" w:pos="720"/>
        </w:tabs>
        <w:spacing w:before="120"/>
        <w:ind w:left="0" w:firstLine="0"/>
        <w:rPr>
          <w:sz w:val="24"/>
          <w:szCs w:val="24"/>
        </w:rPr>
      </w:pPr>
      <w:r w:rsidRPr="00A4052E">
        <w:rPr>
          <w:sz w:val="24"/>
          <w:szCs w:val="24"/>
        </w:rPr>
        <w:t>расходы на проезд;</w:t>
      </w:r>
    </w:p>
    <w:p w:rsidR="0053568E" w:rsidRPr="00A4052E" w:rsidRDefault="0053568E" w:rsidP="009302D2">
      <w:pPr>
        <w:pStyle w:val="HTML"/>
        <w:numPr>
          <w:ilvl w:val="0"/>
          <w:numId w:val="17"/>
        </w:numPr>
        <w:tabs>
          <w:tab w:val="clear" w:pos="720"/>
        </w:tabs>
        <w:spacing w:before="120"/>
        <w:ind w:left="0" w:firstLine="0"/>
        <w:rPr>
          <w:sz w:val="24"/>
          <w:szCs w:val="24"/>
        </w:rPr>
      </w:pPr>
      <w:r w:rsidRPr="00A4052E">
        <w:rPr>
          <w:sz w:val="24"/>
          <w:szCs w:val="24"/>
        </w:rPr>
        <w:t>расходы по найму жилого помещения;</w:t>
      </w:r>
    </w:p>
    <w:p w:rsidR="0053568E" w:rsidRPr="00A4052E" w:rsidRDefault="0053568E" w:rsidP="009302D2">
      <w:pPr>
        <w:pStyle w:val="HTML"/>
        <w:numPr>
          <w:ilvl w:val="0"/>
          <w:numId w:val="17"/>
        </w:numPr>
        <w:tabs>
          <w:tab w:val="clear" w:pos="720"/>
        </w:tabs>
        <w:spacing w:before="120"/>
        <w:ind w:left="0" w:firstLine="0"/>
        <w:rPr>
          <w:sz w:val="24"/>
          <w:szCs w:val="24"/>
        </w:rPr>
      </w:pPr>
      <w:r w:rsidRPr="00A4052E">
        <w:rPr>
          <w:sz w:val="24"/>
          <w:szCs w:val="24"/>
        </w:rPr>
        <w:t>дополнительные расходы, связанные с проживанием вне постоянного местожительства (суточные);</w:t>
      </w:r>
    </w:p>
    <w:p w:rsidR="0053568E" w:rsidRPr="00A4052E" w:rsidRDefault="0053568E" w:rsidP="009302D2">
      <w:pPr>
        <w:pStyle w:val="HTML"/>
        <w:numPr>
          <w:ilvl w:val="0"/>
          <w:numId w:val="17"/>
        </w:numPr>
        <w:tabs>
          <w:tab w:val="clear" w:pos="720"/>
        </w:tabs>
        <w:spacing w:before="120"/>
        <w:ind w:left="0" w:firstLine="0"/>
        <w:rPr>
          <w:sz w:val="24"/>
          <w:szCs w:val="24"/>
        </w:rPr>
      </w:pPr>
      <w:r w:rsidRPr="00A4052E">
        <w:rPr>
          <w:sz w:val="24"/>
          <w:szCs w:val="24"/>
        </w:rPr>
        <w:t>другие расходы, произведенные с разрешения или ведома администрации.</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4.3. Расходы на проезд учреждение возмещает сотруднику:</w:t>
      </w:r>
    </w:p>
    <w:p w:rsidR="0053568E" w:rsidRPr="00A4052E" w:rsidRDefault="0053568E" w:rsidP="009302D2">
      <w:pPr>
        <w:pStyle w:val="HTML"/>
        <w:numPr>
          <w:ilvl w:val="0"/>
          <w:numId w:val="18"/>
        </w:numPr>
        <w:tabs>
          <w:tab w:val="clear" w:pos="720"/>
        </w:tabs>
        <w:spacing w:before="120"/>
        <w:ind w:left="0" w:firstLine="0"/>
        <w:rPr>
          <w:sz w:val="24"/>
          <w:szCs w:val="24"/>
        </w:rPr>
      </w:pPr>
      <w:r w:rsidRPr="00A4052E">
        <w:rPr>
          <w:sz w:val="24"/>
          <w:szCs w:val="24"/>
        </w:rPr>
        <w:t>до места командировки и обратно;</w:t>
      </w:r>
    </w:p>
    <w:p w:rsidR="0053568E" w:rsidRPr="00A4052E" w:rsidRDefault="0053568E" w:rsidP="009302D2">
      <w:pPr>
        <w:pStyle w:val="HTML"/>
        <w:numPr>
          <w:ilvl w:val="0"/>
          <w:numId w:val="18"/>
        </w:numPr>
        <w:tabs>
          <w:tab w:val="clear" w:pos="720"/>
        </w:tabs>
        <w:spacing w:before="120"/>
        <w:ind w:left="0" w:firstLine="0"/>
        <w:rPr>
          <w:sz w:val="24"/>
          <w:szCs w:val="24"/>
        </w:rPr>
      </w:pPr>
      <w:r w:rsidRPr="00A4052E">
        <w:rPr>
          <w:sz w:val="24"/>
          <w:szCs w:val="24"/>
        </w:rPr>
        <w:t>из одного населенного пункта в другой (если сотрудник командирован в несколько организаций, расположенных в разных населенных пунктах).</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В состав этих расходов входят:</w:t>
      </w:r>
    </w:p>
    <w:p w:rsidR="0053568E" w:rsidRPr="00A4052E" w:rsidRDefault="0053568E" w:rsidP="009302D2">
      <w:pPr>
        <w:pStyle w:val="HTML"/>
        <w:numPr>
          <w:ilvl w:val="0"/>
          <w:numId w:val="19"/>
        </w:numPr>
        <w:tabs>
          <w:tab w:val="clear" w:pos="720"/>
        </w:tabs>
        <w:spacing w:before="120"/>
        <w:ind w:left="0" w:firstLine="0"/>
        <w:rPr>
          <w:sz w:val="24"/>
          <w:szCs w:val="24"/>
        </w:rPr>
      </w:pPr>
      <w:r w:rsidRPr="00A4052E">
        <w:rPr>
          <w:sz w:val="24"/>
          <w:szCs w:val="24"/>
        </w:rPr>
        <w:t>стоимость проездного билета на транспорт общего пользования (самолет, поезд и т. д.);</w:t>
      </w:r>
    </w:p>
    <w:p w:rsidR="0053568E" w:rsidRPr="00A4052E" w:rsidRDefault="0053568E" w:rsidP="009302D2">
      <w:pPr>
        <w:pStyle w:val="HTML"/>
        <w:numPr>
          <w:ilvl w:val="0"/>
          <w:numId w:val="19"/>
        </w:numPr>
        <w:tabs>
          <w:tab w:val="clear" w:pos="720"/>
        </w:tabs>
        <w:spacing w:before="120"/>
        <w:ind w:left="0" w:firstLine="0"/>
        <w:rPr>
          <w:sz w:val="24"/>
          <w:szCs w:val="24"/>
        </w:rPr>
      </w:pPr>
      <w:r w:rsidRPr="00A4052E">
        <w:rPr>
          <w:sz w:val="24"/>
          <w:szCs w:val="24"/>
        </w:rPr>
        <w:t>стоимость услуг по оформлению проездных билетов;</w:t>
      </w:r>
    </w:p>
    <w:p w:rsidR="0053568E" w:rsidRPr="00A4052E" w:rsidRDefault="0053568E" w:rsidP="009302D2">
      <w:pPr>
        <w:pStyle w:val="HTML"/>
        <w:numPr>
          <w:ilvl w:val="0"/>
          <w:numId w:val="19"/>
        </w:numPr>
        <w:tabs>
          <w:tab w:val="clear" w:pos="720"/>
        </w:tabs>
        <w:spacing w:before="120"/>
        <w:ind w:left="0" w:firstLine="0"/>
        <w:rPr>
          <w:sz w:val="24"/>
          <w:szCs w:val="24"/>
        </w:rPr>
      </w:pPr>
      <w:r w:rsidRPr="00A4052E">
        <w:rPr>
          <w:sz w:val="24"/>
          <w:szCs w:val="24"/>
        </w:rPr>
        <w:lastRenderedPageBreak/>
        <w:t>расходы на оплату постельных принадлежностей в поездах;</w:t>
      </w:r>
    </w:p>
    <w:p w:rsidR="0053568E" w:rsidRPr="00A4052E" w:rsidRDefault="0053568E" w:rsidP="009302D2">
      <w:pPr>
        <w:pStyle w:val="HTML"/>
        <w:numPr>
          <w:ilvl w:val="0"/>
          <w:numId w:val="19"/>
        </w:numPr>
        <w:tabs>
          <w:tab w:val="clear" w:pos="720"/>
        </w:tabs>
        <w:spacing w:before="120"/>
        <w:ind w:left="0" w:firstLine="0"/>
        <w:rPr>
          <w:sz w:val="24"/>
          <w:szCs w:val="24"/>
        </w:rPr>
      </w:pPr>
      <w:r w:rsidRPr="00A4052E">
        <w:rPr>
          <w:sz w:val="24"/>
          <w:szCs w:val="24"/>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4.</w:t>
      </w:r>
      <w:r w:rsidR="00B24FA9">
        <w:rPr>
          <w:sz w:val="24"/>
          <w:szCs w:val="24"/>
        </w:rPr>
        <w:t>4</w:t>
      </w:r>
      <w:r w:rsidRPr="00A4052E">
        <w:rPr>
          <w:sz w:val="24"/>
          <w:szCs w:val="24"/>
        </w:rPr>
        <w:t>. При направлении сотрудника в загранкомандировку ему дополнительно возмещаются расходы:</w:t>
      </w:r>
    </w:p>
    <w:p w:rsidR="0053568E" w:rsidRPr="00A4052E" w:rsidRDefault="0053568E" w:rsidP="009302D2">
      <w:pPr>
        <w:pStyle w:val="HTML"/>
        <w:numPr>
          <w:ilvl w:val="0"/>
          <w:numId w:val="20"/>
        </w:numPr>
        <w:tabs>
          <w:tab w:val="clear" w:pos="720"/>
        </w:tabs>
        <w:spacing w:before="120"/>
        <w:ind w:left="0" w:firstLine="0"/>
        <w:rPr>
          <w:sz w:val="24"/>
          <w:szCs w:val="24"/>
        </w:rPr>
      </w:pPr>
      <w:r w:rsidRPr="00A4052E">
        <w:rPr>
          <w:sz w:val="24"/>
          <w:szCs w:val="24"/>
        </w:rPr>
        <w:t>на оформление загранпаспорта (визы, др. выездных документов);</w:t>
      </w:r>
    </w:p>
    <w:p w:rsidR="0053568E" w:rsidRPr="00A4052E" w:rsidRDefault="0053568E" w:rsidP="009302D2">
      <w:pPr>
        <w:pStyle w:val="HTML"/>
        <w:numPr>
          <w:ilvl w:val="0"/>
          <w:numId w:val="20"/>
        </w:numPr>
        <w:tabs>
          <w:tab w:val="clear" w:pos="720"/>
        </w:tabs>
        <w:spacing w:before="120"/>
        <w:ind w:left="0" w:firstLine="0"/>
        <w:rPr>
          <w:sz w:val="24"/>
          <w:szCs w:val="24"/>
        </w:rPr>
      </w:pPr>
      <w:r w:rsidRPr="00A4052E">
        <w:rPr>
          <w:sz w:val="24"/>
          <w:szCs w:val="24"/>
        </w:rPr>
        <w:t>на оформление обязательной медицинской страховки;</w:t>
      </w:r>
    </w:p>
    <w:p w:rsidR="0053568E" w:rsidRPr="00A4052E" w:rsidRDefault="0053568E" w:rsidP="009302D2">
      <w:pPr>
        <w:pStyle w:val="HTML"/>
        <w:numPr>
          <w:ilvl w:val="0"/>
          <w:numId w:val="20"/>
        </w:numPr>
        <w:tabs>
          <w:tab w:val="clear" w:pos="720"/>
        </w:tabs>
        <w:spacing w:before="120"/>
        <w:ind w:left="0" w:firstLine="0"/>
        <w:rPr>
          <w:sz w:val="24"/>
          <w:szCs w:val="24"/>
        </w:rPr>
      </w:pPr>
      <w:r w:rsidRPr="00A4052E">
        <w:rPr>
          <w:sz w:val="24"/>
          <w:szCs w:val="24"/>
        </w:rPr>
        <w:t>по уплате обязательных консульских и аэродромных сборов;</w:t>
      </w:r>
    </w:p>
    <w:p w:rsidR="0053568E" w:rsidRPr="00A4052E" w:rsidRDefault="0053568E" w:rsidP="009302D2">
      <w:pPr>
        <w:pStyle w:val="HTML"/>
        <w:numPr>
          <w:ilvl w:val="0"/>
          <w:numId w:val="20"/>
        </w:numPr>
        <w:tabs>
          <w:tab w:val="clear" w:pos="720"/>
        </w:tabs>
        <w:spacing w:before="120"/>
        <w:ind w:left="0" w:firstLine="0"/>
        <w:rPr>
          <w:sz w:val="24"/>
          <w:szCs w:val="24"/>
        </w:rPr>
      </w:pPr>
      <w:r w:rsidRPr="00A4052E">
        <w:rPr>
          <w:sz w:val="24"/>
          <w:szCs w:val="24"/>
        </w:rPr>
        <w:t>по уплате сборов на право въезда или транзита автомобиля;</w:t>
      </w:r>
    </w:p>
    <w:p w:rsidR="0053568E" w:rsidRPr="00A4052E" w:rsidRDefault="0053568E" w:rsidP="009302D2">
      <w:pPr>
        <w:pStyle w:val="HTML"/>
        <w:numPr>
          <w:ilvl w:val="0"/>
          <w:numId w:val="20"/>
        </w:numPr>
        <w:tabs>
          <w:tab w:val="clear" w:pos="720"/>
        </w:tabs>
        <w:spacing w:before="120"/>
        <w:ind w:left="0" w:firstLine="0"/>
        <w:rPr>
          <w:sz w:val="24"/>
          <w:szCs w:val="24"/>
        </w:rPr>
      </w:pPr>
      <w:r w:rsidRPr="00A4052E">
        <w:rPr>
          <w:sz w:val="24"/>
          <w:szCs w:val="24"/>
        </w:rPr>
        <w:t>по уплате иных обязательных платежей и сборов.</w:t>
      </w:r>
    </w:p>
    <w:p w:rsidR="0053568E" w:rsidRPr="00A4052E" w:rsidRDefault="0053568E" w:rsidP="0053568E">
      <w:pPr>
        <w:pStyle w:val="HTML"/>
        <w:spacing w:before="120"/>
        <w:rPr>
          <w:sz w:val="24"/>
          <w:szCs w:val="24"/>
        </w:rPr>
      </w:pP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4.</w:t>
      </w:r>
      <w:r w:rsidR="00B24FA9">
        <w:rPr>
          <w:sz w:val="24"/>
          <w:szCs w:val="24"/>
        </w:rPr>
        <w:t>5</w:t>
      </w:r>
      <w:r w:rsidRPr="00A4052E">
        <w:rPr>
          <w:sz w:val="24"/>
          <w:szCs w:val="24"/>
        </w:rPr>
        <w:t>.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4.</w:t>
      </w:r>
      <w:r w:rsidR="00B24FA9">
        <w:rPr>
          <w:sz w:val="24"/>
          <w:szCs w:val="24"/>
        </w:rPr>
        <w:t>6</w:t>
      </w:r>
      <w:r w:rsidRPr="00A4052E">
        <w:rPr>
          <w:sz w:val="24"/>
          <w:szCs w:val="24"/>
        </w:rPr>
        <w:t>.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457A18"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B24FA9">
        <w:rPr>
          <w:sz w:val="24"/>
          <w:szCs w:val="24"/>
        </w:rPr>
        <w:t>4.</w:t>
      </w:r>
      <w:r w:rsidR="00B24FA9">
        <w:rPr>
          <w:sz w:val="24"/>
          <w:szCs w:val="24"/>
        </w:rPr>
        <w:t>7</w:t>
      </w:r>
      <w:r w:rsidRPr="00B24FA9">
        <w:rPr>
          <w:sz w:val="24"/>
          <w:szCs w:val="24"/>
        </w:rPr>
        <w:t>.</w:t>
      </w:r>
      <w:r w:rsidR="00457A18" w:rsidRPr="00457A18">
        <w:rPr>
          <w:sz w:val="24"/>
          <w:szCs w:val="24"/>
        </w:rPr>
        <w:t xml:space="preserve"> </w:t>
      </w:r>
      <w:r w:rsidR="00457A18" w:rsidRPr="00B24FA9">
        <w:rPr>
          <w:sz w:val="24"/>
          <w:szCs w:val="24"/>
        </w:rPr>
        <w:t xml:space="preserve">При командировках по </w:t>
      </w:r>
      <w:r w:rsidR="00457A18">
        <w:rPr>
          <w:sz w:val="24"/>
          <w:szCs w:val="24"/>
        </w:rPr>
        <w:t>Ленинградской области</w:t>
      </w:r>
      <w:r w:rsidR="00457A18" w:rsidRPr="00B24FA9">
        <w:rPr>
          <w:sz w:val="24"/>
          <w:szCs w:val="24"/>
        </w:rPr>
        <w:t xml:space="preserve"> размер суточных составляет </w:t>
      </w:r>
      <w:r w:rsidR="00457A18">
        <w:rPr>
          <w:sz w:val="24"/>
          <w:szCs w:val="24"/>
        </w:rPr>
        <w:t>5</w:t>
      </w:r>
      <w:r w:rsidR="00457A18" w:rsidRPr="00B24FA9">
        <w:rPr>
          <w:sz w:val="24"/>
          <w:szCs w:val="24"/>
        </w:rPr>
        <w:t>00 руб. за каждый день нахождения в командировке</w:t>
      </w:r>
      <w:r w:rsidR="00EB2FF4">
        <w:rPr>
          <w:sz w:val="24"/>
          <w:szCs w:val="24"/>
        </w:rPr>
        <w:t>.</w:t>
      </w:r>
    </w:p>
    <w:p w:rsidR="0053568E" w:rsidRPr="00B24FA9"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B24FA9">
        <w:rPr>
          <w:sz w:val="24"/>
          <w:szCs w:val="24"/>
        </w:rPr>
        <w:t xml:space="preserve"> При командировках по России размер суточных составляет </w:t>
      </w:r>
      <w:r w:rsidR="0073653E">
        <w:rPr>
          <w:sz w:val="24"/>
          <w:szCs w:val="24"/>
        </w:rPr>
        <w:t>7</w:t>
      </w:r>
      <w:r w:rsidRPr="00B24FA9">
        <w:rPr>
          <w:sz w:val="24"/>
          <w:szCs w:val="24"/>
        </w:rPr>
        <w:t xml:space="preserve">00 руб. за каждый день нахождения в командировке. </w:t>
      </w:r>
    </w:p>
    <w:p w:rsidR="00B24FA9" w:rsidRPr="00B24FA9" w:rsidRDefault="0053568E" w:rsidP="00B24FA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B24FA9">
        <w:rPr>
          <w:sz w:val="24"/>
          <w:szCs w:val="24"/>
        </w:rPr>
        <w:t xml:space="preserve">При направлении сотрудника в командировку за границу из России суточные выплачиваются в размере </w:t>
      </w:r>
      <w:r w:rsidR="00B24FA9" w:rsidRPr="00B24FA9">
        <w:rPr>
          <w:sz w:val="24"/>
          <w:szCs w:val="24"/>
        </w:rPr>
        <w:t xml:space="preserve">2500 руб. за каждый день нахождения в командировке.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B24FA9">
        <w:rPr>
          <w:sz w:val="24"/>
          <w:szCs w:val="24"/>
        </w:rPr>
        <w:t>В случае болезни сотрудника во время нахождения в командировке</w:t>
      </w:r>
      <w:r w:rsidRPr="00A4052E">
        <w:rPr>
          <w:sz w:val="24"/>
          <w:szCs w:val="24"/>
        </w:rPr>
        <w:t xml:space="preserve">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Выплата суточных производится также, если заболевший находился на лечении в стационарном лечебном учреждении, на основании распоряжения о продлении срока командировки в установленном порядке.</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4.</w:t>
      </w:r>
      <w:r w:rsidR="00B24FA9">
        <w:rPr>
          <w:sz w:val="24"/>
          <w:szCs w:val="24"/>
        </w:rPr>
        <w:t>8</w:t>
      </w:r>
      <w:r w:rsidRPr="00A4052E">
        <w:rPr>
          <w:sz w:val="24"/>
          <w:szCs w:val="24"/>
        </w:rPr>
        <w:t>. Расходы, связанные с командировкой, но не подтвержденные соответствующими документами, сотруднику не возмещаются или возмещаются в минимальном размере.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руководителя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 из официального обменного валютного курса, установленного Банком России на день утверждения авансового отчета.</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lastRenderedPageBreak/>
        <w:t>Возмещение расходов на перевозку багажа весом свыше установленных транспортными предприятиями предельных норм не производится.</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53568E" w:rsidRPr="00A4052E" w:rsidRDefault="00B24FA9"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Pr>
          <w:sz w:val="24"/>
          <w:szCs w:val="24"/>
        </w:rPr>
        <w:t>4.9.</w:t>
      </w:r>
      <w:r w:rsidR="0053568E" w:rsidRPr="00A4052E">
        <w:rPr>
          <w:sz w:val="24"/>
          <w:szCs w:val="24"/>
        </w:rPr>
        <w:t xml:space="preserve"> Сотруднику, направленному в однодневную командировку, согласно статьям 167, 168 Трудового кодекса РФ, оплачиваются:</w:t>
      </w:r>
      <w:r w:rsidR="0053568E" w:rsidRPr="00A4052E">
        <w:rPr>
          <w:sz w:val="24"/>
          <w:szCs w:val="24"/>
        </w:rPr>
        <w:br/>
        <w:t>– средний заработок за день командировки;</w:t>
      </w:r>
      <w:r w:rsidR="0053568E" w:rsidRPr="00A4052E">
        <w:rPr>
          <w:sz w:val="24"/>
          <w:szCs w:val="24"/>
        </w:rPr>
        <w:br/>
        <w:t>– расходы на проезд;</w:t>
      </w:r>
      <w:r w:rsidR="0053568E" w:rsidRPr="00A4052E">
        <w:rPr>
          <w:sz w:val="24"/>
          <w:szCs w:val="24"/>
        </w:rPr>
        <w:br/>
        <w:t>– иные расходы, произведенные сотрудником с разрешения руководителя учреждения.</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Суточные (надбавки взамен суточных) при однодневной командировке не выплачиваются.</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4"/>
          <w:szCs w:val="24"/>
        </w:rPr>
      </w:pPr>
      <w:r w:rsidRPr="00A4052E">
        <w:rPr>
          <w:sz w:val="24"/>
          <w:szCs w:val="24"/>
        </w:rPr>
        <w:t>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4"/>
          <w:szCs w:val="24"/>
        </w:rPr>
      </w:pPr>
      <w:r w:rsidRPr="00A4052E">
        <w:rPr>
          <w:b/>
          <w:bCs/>
          <w:sz w:val="24"/>
          <w:szCs w:val="24"/>
        </w:rPr>
        <w:t>5. Порядок отчета сотрудника о служебной командировке</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4"/>
          <w:szCs w:val="24"/>
        </w:rPr>
      </w:pPr>
      <w:r w:rsidRPr="00A4052E">
        <w:rPr>
          <w:sz w:val="24"/>
          <w:szCs w:val="24"/>
        </w:rPr>
        <w:t>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 xml:space="preserve">5.1. В течение трех рабочих дней со дня возвращения из служебной командировки сотрудник обязательно </w:t>
      </w:r>
      <w:proofErr w:type="spellStart"/>
      <w:r w:rsidRPr="00A4052E">
        <w:rPr>
          <w:sz w:val="24"/>
          <w:szCs w:val="24"/>
        </w:rPr>
        <w:t>дооформляет</w:t>
      </w:r>
      <w:proofErr w:type="spellEnd"/>
      <w:r w:rsidRPr="00A4052E">
        <w:rPr>
          <w:sz w:val="24"/>
          <w:szCs w:val="24"/>
        </w:rPr>
        <w:t xml:space="preserve"> документы, которые были составлены перед отъездом, и заполняет авансовый отчет (ф. 0504505) об израсходованных им суммах.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53568E" w:rsidRPr="00A4052E" w:rsidRDefault="0053568E" w:rsidP="009302D2">
      <w:pPr>
        <w:pStyle w:val="HTML"/>
        <w:numPr>
          <w:ilvl w:val="0"/>
          <w:numId w:val="21"/>
        </w:numPr>
        <w:tabs>
          <w:tab w:val="clear" w:pos="720"/>
        </w:tabs>
        <w:spacing w:before="120"/>
        <w:ind w:left="0" w:firstLine="0"/>
        <w:rPr>
          <w:sz w:val="24"/>
          <w:szCs w:val="24"/>
        </w:rPr>
      </w:pPr>
      <w:r w:rsidRPr="00A4052E">
        <w:rPr>
          <w:sz w:val="24"/>
          <w:szCs w:val="24"/>
        </w:rPr>
        <w:t>служебное задание с кратким отчетом о выполнении;</w:t>
      </w:r>
    </w:p>
    <w:p w:rsidR="0053568E" w:rsidRPr="00A4052E" w:rsidRDefault="0053568E" w:rsidP="009302D2">
      <w:pPr>
        <w:pStyle w:val="HTML"/>
        <w:numPr>
          <w:ilvl w:val="0"/>
          <w:numId w:val="21"/>
        </w:numPr>
        <w:tabs>
          <w:tab w:val="clear" w:pos="720"/>
        </w:tabs>
        <w:spacing w:before="120"/>
        <w:ind w:left="0" w:firstLine="0"/>
        <w:rPr>
          <w:sz w:val="24"/>
          <w:szCs w:val="24"/>
        </w:rPr>
      </w:pPr>
      <w:r w:rsidRPr="00A4052E">
        <w:rPr>
          <w:sz w:val="24"/>
          <w:szCs w:val="24"/>
        </w:rPr>
        <w:t>проездные билеты;</w:t>
      </w:r>
    </w:p>
    <w:p w:rsidR="0053568E" w:rsidRPr="00A4052E" w:rsidRDefault="0053568E" w:rsidP="009302D2">
      <w:pPr>
        <w:pStyle w:val="HTML"/>
        <w:numPr>
          <w:ilvl w:val="0"/>
          <w:numId w:val="21"/>
        </w:numPr>
        <w:tabs>
          <w:tab w:val="clear" w:pos="720"/>
        </w:tabs>
        <w:spacing w:before="120"/>
        <w:ind w:left="0" w:firstLine="0"/>
        <w:rPr>
          <w:sz w:val="24"/>
          <w:szCs w:val="24"/>
        </w:rPr>
      </w:pPr>
      <w:r w:rsidRPr="00A4052E">
        <w:rPr>
          <w:sz w:val="24"/>
          <w:szCs w:val="24"/>
        </w:rPr>
        <w:t>счета за проживание;</w:t>
      </w:r>
    </w:p>
    <w:p w:rsidR="0053568E" w:rsidRPr="00A4052E" w:rsidRDefault="0053568E" w:rsidP="009302D2">
      <w:pPr>
        <w:pStyle w:val="HTML"/>
        <w:numPr>
          <w:ilvl w:val="0"/>
          <w:numId w:val="21"/>
        </w:numPr>
        <w:tabs>
          <w:tab w:val="clear" w:pos="720"/>
        </w:tabs>
        <w:spacing w:before="120"/>
        <w:ind w:left="0" w:firstLine="0"/>
        <w:rPr>
          <w:sz w:val="24"/>
          <w:szCs w:val="24"/>
        </w:rPr>
      </w:pPr>
      <w:r w:rsidRPr="00A4052E">
        <w:rPr>
          <w:sz w:val="24"/>
          <w:szCs w:val="24"/>
        </w:rPr>
        <w:t>чеки ККТ;</w:t>
      </w:r>
    </w:p>
    <w:p w:rsidR="0053568E" w:rsidRPr="00A4052E" w:rsidRDefault="0053568E" w:rsidP="009302D2">
      <w:pPr>
        <w:pStyle w:val="HTML"/>
        <w:numPr>
          <w:ilvl w:val="0"/>
          <w:numId w:val="21"/>
        </w:numPr>
        <w:tabs>
          <w:tab w:val="clear" w:pos="720"/>
        </w:tabs>
        <w:spacing w:before="120"/>
        <w:ind w:left="0" w:firstLine="0"/>
        <w:rPr>
          <w:sz w:val="24"/>
          <w:szCs w:val="24"/>
        </w:rPr>
      </w:pPr>
      <w:r w:rsidRPr="00A4052E">
        <w:rPr>
          <w:sz w:val="24"/>
          <w:szCs w:val="24"/>
        </w:rPr>
        <w:t>товарные чеки;</w:t>
      </w:r>
    </w:p>
    <w:p w:rsidR="0053568E" w:rsidRPr="00A4052E" w:rsidRDefault="0053568E" w:rsidP="009302D2">
      <w:pPr>
        <w:pStyle w:val="HTML"/>
        <w:numPr>
          <w:ilvl w:val="0"/>
          <w:numId w:val="21"/>
        </w:numPr>
        <w:tabs>
          <w:tab w:val="clear" w:pos="720"/>
        </w:tabs>
        <w:spacing w:before="120"/>
        <w:ind w:left="0" w:firstLine="0"/>
        <w:rPr>
          <w:sz w:val="24"/>
          <w:szCs w:val="24"/>
        </w:rPr>
      </w:pPr>
      <w:r w:rsidRPr="00A4052E">
        <w:rPr>
          <w:sz w:val="24"/>
          <w:szCs w:val="24"/>
        </w:rPr>
        <w:t>квитанции электронных терминалов (слипы);</w:t>
      </w:r>
    </w:p>
    <w:p w:rsidR="0053568E" w:rsidRPr="00A4052E" w:rsidRDefault="0053568E" w:rsidP="009302D2">
      <w:pPr>
        <w:pStyle w:val="HTML"/>
        <w:numPr>
          <w:ilvl w:val="0"/>
          <w:numId w:val="22"/>
        </w:numPr>
        <w:tabs>
          <w:tab w:val="clear" w:pos="720"/>
        </w:tabs>
        <w:spacing w:before="120"/>
        <w:ind w:left="0" w:firstLine="0"/>
        <w:rPr>
          <w:sz w:val="24"/>
          <w:szCs w:val="24"/>
        </w:rPr>
      </w:pPr>
      <w:r w:rsidRPr="00A4052E">
        <w:rPr>
          <w:sz w:val="24"/>
          <w:szCs w:val="24"/>
        </w:rPr>
        <w:t xml:space="preserve">ксерокопии загранпаспорта с отметками о пересечении границы (при загранкомандировках); </w:t>
      </w:r>
    </w:p>
    <w:p w:rsidR="0053568E" w:rsidRPr="00A4052E" w:rsidRDefault="0053568E" w:rsidP="009302D2">
      <w:pPr>
        <w:pStyle w:val="HTML"/>
        <w:numPr>
          <w:ilvl w:val="0"/>
          <w:numId w:val="22"/>
        </w:numPr>
        <w:tabs>
          <w:tab w:val="clear" w:pos="720"/>
        </w:tabs>
        <w:spacing w:before="120"/>
        <w:ind w:left="0" w:firstLine="0"/>
        <w:rPr>
          <w:sz w:val="24"/>
          <w:szCs w:val="24"/>
        </w:rPr>
      </w:pPr>
      <w:r w:rsidRPr="00A4052E">
        <w:rPr>
          <w:sz w:val="24"/>
          <w:szCs w:val="24"/>
        </w:rPr>
        <w:t>документы, подтверждающие стоимость служебных телефонных переговоров, и т. д.</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5.2. Остаток денежных средств, превышающий сумму, использованную согласно авансового отчета, подлежит возвращению сотрудником не позднее трех рабочих дней после возвращения из командировки.</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5.3. Не позднее трех рабочих дней со дня возвращения из служебной командировки сотрудник готовит и представляет руководителю структурного подразделения полный отчет о проделанной им работе либо участии в мероприятии, на которое он был командирован.</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4"/>
          <w:szCs w:val="24"/>
        </w:rPr>
      </w:pPr>
      <w:r w:rsidRPr="00A4052E">
        <w:rPr>
          <w:b/>
          <w:bCs/>
          <w:sz w:val="24"/>
          <w:szCs w:val="24"/>
        </w:rPr>
        <w:lastRenderedPageBreak/>
        <w:t>6. Отзыв сотрудника из командировки или отмена командировки осуществляется в следующем порядке</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center"/>
        <w:rPr>
          <w:sz w:val="24"/>
          <w:szCs w:val="24"/>
        </w:rPr>
      </w:pPr>
      <w:r w:rsidRPr="00A4052E">
        <w:rPr>
          <w:sz w:val="24"/>
          <w:szCs w:val="24"/>
        </w:rPr>
        <w:t>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6.1. Руководитель структурного подразделения готовит служебную записку на имя руководителя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 xml:space="preserve">После решения руководителя готовится приказ об отмене командировки или отзыве из командировки. </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6.2. Командировка может быть прекращена досрочно по решению руководителя учреждения в случаях:</w:t>
      </w:r>
    </w:p>
    <w:p w:rsidR="0053568E" w:rsidRPr="00A4052E" w:rsidRDefault="0053568E" w:rsidP="009302D2">
      <w:pPr>
        <w:pStyle w:val="HTML"/>
        <w:numPr>
          <w:ilvl w:val="0"/>
          <w:numId w:val="23"/>
        </w:numPr>
        <w:tabs>
          <w:tab w:val="clear" w:pos="720"/>
        </w:tabs>
        <w:spacing w:before="120"/>
        <w:ind w:left="0" w:firstLine="0"/>
        <w:rPr>
          <w:sz w:val="24"/>
          <w:szCs w:val="24"/>
        </w:rPr>
      </w:pPr>
      <w:r w:rsidRPr="00A4052E">
        <w:rPr>
          <w:sz w:val="24"/>
          <w:szCs w:val="24"/>
        </w:rPr>
        <w:t>выполнения служебного задания в полном объеме;</w:t>
      </w:r>
    </w:p>
    <w:p w:rsidR="0053568E" w:rsidRPr="00A4052E" w:rsidRDefault="0053568E" w:rsidP="009302D2">
      <w:pPr>
        <w:pStyle w:val="HTML"/>
        <w:numPr>
          <w:ilvl w:val="0"/>
          <w:numId w:val="23"/>
        </w:numPr>
        <w:tabs>
          <w:tab w:val="clear" w:pos="720"/>
        </w:tabs>
        <w:spacing w:before="120"/>
        <w:ind w:left="0" w:firstLine="0"/>
        <w:rPr>
          <w:sz w:val="24"/>
          <w:szCs w:val="24"/>
        </w:rPr>
      </w:pPr>
      <w:r w:rsidRPr="00A4052E">
        <w:rPr>
          <w:sz w:val="24"/>
          <w:szCs w:val="24"/>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53568E" w:rsidRPr="00A4052E" w:rsidRDefault="0053568E" w:rsidP="009302D2">
      <w:pPr>
        <w:pStyle w:val="HTML"/>
        <w:numPr>
          <w:ilvl w:val="0"/>
          <w:numId w:val="23"/>
        </w:numPr>
        <w:tabs>
          <w:tab w:val="clear" w:pos="720"/>
        </w:tabs>
        <w:spacing w:before="120"/>
        <w:ind w:left="0" w:firstLine="0"/>
        <w:rPr>
          <w:sz w:val="24"/>
          <w:szCs w:val="24"/>
        </w:rPr>
      </w:pPr>
      <w:r w:rsidRPr="00A4052E">
        <w:rPr>
          <w:sz w:val="24"/>
          <w:szCs w:val="24"/>
        </w:rPr>
        <w:t>наличия служебной необходимости;</w:t>
      </w:r>
    </w:p>
    <w:p w:rsidR="0053568E" w:rsidRPr="00A4052E" w:rsidRDefault="0053568E" w:rsidP="009302D2">
      <w:pPr>
        <w:pStyle w:val="HTML"/>
        <w:numPr>
          <w:ilvl w:val="0"/>
          <w:numId w:val="23"/>
        </w:numPr>
        <w:tabs>
          <w:tab w:val="clear" w:pos="720"/>
        </w:tabs>
        <w:spacing w:before="120"/>
        <w:ind w:left="0" w:firstLine="0"/>
        <w:rPr>
          <w:sz w:val="24"/>
          <w:szCs w:val="24"/>
        </w:rPr>
      </w:pPr>
      <w:r w:rsidRPr="00A4052E">
        <w:rPr>
          <w:sz w:val="24"/>
          <w:szCs w:val="24"/>
        </w:rPr>
        <w:t>нарушения сотрудником трудовой дисциплины в период нахождения в командировке.</w:t>
      </w:r>
    </w:p>
    <w:p w:rsidR="0053568E" w:rsidRPr="00A4052E" w:rsidRDefault="0053568E" w:rsidP="0053568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rsidR="0053568E" w:rsidRPr="00A4052E" w:rsidRDefault="0053568E" w:rsidP="0053568E">
      <w:pPr>
        <w:pStyle w:val="ad"/>
        <w:spacing w:before="120" w:beforeAutospacing="0" w:after="0" w:afterAutospacing="0"/>
        <w:rPr>
          <w:sz w:val="24"/>
          <w:szCs w:val="24"/>
        </w:rPr>
      </w:pPr>
    </w:p>
    <w:p w:rsidR="00EB2FF4" w:rsidRPr="00A4052E" w:rsidRDefault="00EB2FF4" w:rsidP="0053568E">
      <w:pPr>
        <w:pStyle w:val="ad"/>
        <w:spacing w:before="120" w:beforeAutospacing="0" w:after="0" w:afterAutospacing="0"/>
        <w:rPr>
          <w:sz w:val="24"/>
          <w:szCs w:val="24"/>
        </w:rPr>
      </w:pP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right"/>
        <w:outlineLvl w:val="1"/>
        <w:rPr>
          <w:rFonts w:ascii="Times New Roman" w:hAnsi="Times New Roman" w:cs="Times New Roman"/>
          <w:sz w:val="24"/>
          <w:szCs w:val="24"/>
        </w:rPr>
      </w:pPr>
      <w:r w:rsidRPr="00A4052E">
        <w:rPr>
          <w:rFonts w:ascii="Times New Roman" w:hAnsi="Times New Roman" w:cs="Times New Roman"/>
          <w:sz w:val="24"/>
          <w:szCs w:val="24"/>
        </w:rPr>
        <w:t xml:space="preserve">Приложение N </w:t>
      </w:r>
      <w:r w:rsidR="00247194" w:rsidRPr="00A4052E">
        <w:rPr>
          <w:rFonts w:ascii="Times New Roman" w:hAnsi="Times New Roman" w:cs="Times New Roman"/>
          <w:sz w:val="24"/>
          <w:szCs w:val="24"/>
        </w:rPr>
        <w:t>7</w:t>
      </w:r>
    </w:p>
    <w:p w:rsidR="007A0821" w:rsidRPr="00A4052E" w:rsidRDefault="007A0821" w:rsidP="007A0821">
      <w:pPr>
        <w:pStyle w:val="ConsPlusNormal"/>
        <w:jc w:val="right"/>
        <w:rPr>
          <w:rFonts w:ascii="Times New Roman" w:hAnsi="Times New Roman" w:cs="Times New Roman"/>
          <w:sz w:val="24"/>
          <w:szCs w:val="24"/>
        </w:rPr>
      </w:pPr>
      <w:bookmarkStart w:id="73" w:name="Par5206"/>
      <w:bookmarkEnd w:id="73"/>
      <w:r w:rsidRPr="00A4052E">
        <w:rPr>
          <w:rFonts w:ascii="Times New Roman" w:hAnsi="Times New Roman" w:cs="Times New Roman"/>
          <w:sz w:val="24"/>
          <w:szCs w:val="24"/>
        </w:rPr>
        <w:t>к Учетной политике Администрации муниципального образования "Приморское городское поселение"</w:t>
      </w:r>
    </w:p>
    <w:p w:rsidR="007A0821" w:rsidRPr="00A4052E" w:rsidRDefault="007A0821" w:rsidP="007A0821">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для целей бюджетного учета</w:t>
      </w:r>
    </w:p>
    <w:p w:rsidR="004A0DE3" w:rsidRPr="00A4052E" w:rsidRDefault="004A0DE3" w:rsidP="00AE11DA">
      <w:pPr>
        <w:pStyle w:val="ConsPlusNormal"/>
        <w:jc w:val="center"/>
        <w:rPr>
          <w:rFonts w:ascii="Times New Roman" w:hAnsi="Times New Roman" w:cs="Times New Roman"/>
          <w:b/>
          <w:bCs/>
          <w:sz w:val="24"/>
          <w:szCs w:val="24"/>
        </w:rPr>
      </w:pP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Положение о комиссии по поступлению и выбытию активов</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1. Общие положения</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1.1. Настоящее положение разработано в соответствии с Инструкцией N 157н и Инструкцией N 162н.</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xml:space="preserve">1.2. Состав комиссии по поступлению и выбытию активов (далее - комиссия) утверждается ежегодно, отдельным </w:t>
      </w:r>
      <w:r w:rsidR="00247194" w:rsidRPr="00A4052E">
        <w:rPr>
          <w:rFonts w:ascii="Times New Roman" w:hAnsi="Times New Roman" w:cs="Times New Roman"/>
          <w:sz w:val="24"/>
          <w:szCs w:val="24"/>
        </w:rPr>
        <w:t>распоряжением</w:t>
      </w:r>
      <w:r w:rsidRPr="00A4052E">
        <w:rPr>
          <w:rFonts w:ascii="Times New Roman" w:hAnsi="Times New Roman" w:cs="Times New Roman"/>
          <w:sz w:val="24"/>
          <w:szCs w:val="24"/>
        </w:rPr>
        <w:t xml:space="preserve"> руководителя.</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1.3.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1.4. Комиссия проводит заседания по мере необходимости.</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1.5. Срок рассмотрения комиссией представленных ей документов не должен превышать 14 календарных дней.</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1.6. Заседание комиссии правомочно при наличии на ее заседании не менее двух третей членов ее состава.</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1.7. В случае отсутствия у Администрации работников,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xml:space="preserve">1.8. Если договором, заключенным с экспертом, участвующим в работе комиссии, </w:t>
      </w:r>
      <w:r w:rsidRPr="00A4052E">
        <w:rPr>
          <w:rFonts w:ascii="Times New Roman" w:hAnsi="Times New Roman" w:cs="Times New Roman"/>
          <w:sz w:val="24"/>
          <w:szCs w:val="24"/>
        </w:rPr>
        <w:lastRenderedPageBreak/>
        <w:t xml:space="preserve">предусмотрена </w:t>
      </w:r>
      <w:proofErr w:type="spellStart"/>
      <w:r w:rsidRPr="00A4052E">
        <w:rPr>
          <w:rFonts w:ascii="Times New Roman" w:hAnsi="Times New Roman" w:cs="Times New Roman"/>
          <w:sz w:val="24"/>
          <w:szCs w:val="24"/>
        </w:rPr>
        <w:t>возмездность</w:t>
      </w:r>
      <w:proofErr w:type="spellEnd"/>
      <w:r w:rsidRPr="00A4052E">
        <w:rPr>
          <w:rFonts w:ascii="Times New Roman" w:hAnsi="Times New Roman" w:cs="Times New Roman"/>
          <w:sz w:val="24"/>
          <w:szCs w:val="24"/>
        </w:rPr>
        <w:t xml:space="preserve"> оказания услуг эксперта, оплата его труда осуществляется за счет средств бюджета при их наличии (при отсутствии указанных средств договоры с экспертами не заключаются).</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1.9. Экспертом не может быть материально ответственное лицо Администрации.</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1.10. Решение комиссии, принятое на заседании, оформляется протоколом, который подписывают председатель и члены комиссии, присутствовавшие на заседании.</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2. Принятие решений по поступлению активов</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2.1. В части поступления активов комиссия принимает решения по следующим вопросам:</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об определении, к какой категории нефинансовых активов (основные средства, нематериальные активы или материальные запасы) относится поступившее имущество;</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об определении первоначальной (фактической) стоимости поступивших объектов нефинансовых активов;</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о сроках полезного использования поступивших объектов нефинансовых активов в целях принятия их к учету в составе основных средств и нематериальных активов и начисления по ним амортизации.</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2.2. Принятие решений об отнесении поступившего имущества к объектам основных средств осуществляется на основании Инструкции N 157н, других нормативных правовых актов.</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2.3. Принятие решений об отнесении поступившего имущества к объектам нематериальных активов или материальных запасов осуществляется на основании Инструкции N 157н, других нормативных правовых актов.</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2.4. 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счетов-фактур, накладных и других сопроводительных документов поставщика.</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2.5. Определение первоначальной (фактической) стоимости нефинансовых активов, поступивших по договорам дарения, пожертвования, оприходованных в виде излишков, выявленных при инвентаризации, осуществляется в соответствии с п. 25 Инструкции N 157н.</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2.6. Первоначальная (фактическая) стоимость нефинансовых активов при их безвозмездном получении от других организаций определяется на основании данных о первоначальной стоимости предыдущего балансодержателя, указанной в акте о приеме-передаче.</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2.7. В случае достройки, реконструкции, модернизации объектов основных средств производится увеличение их первоначальной стоимости. При приеме объектов основных средств из достройки, реконструкции, модернизации комиссией оформляется Акт приема-сдачи отремонтированных, реконструированных и модернизированных объектов основных средств (ф. 0504103).</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2.8. Поступление нефинансовых активов оформляется комиссией первичными документами в соответствии с Приказом Минфина России от 30.03.2015 N 52н.</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2.9. Решение о сроках полезного использования поступивших основных средств, нематериальных активов и начисления амортизации принимается комиссией в соответствии с п. 44 Инструкции N 157н, учетной политикой Администрации, Классификацией основных средств, включаемых в амортизационные группы, утвержденной Постановлением Правительства РФ от 01.01.2002 N 1, документами производителя.</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По объектам основных средств, по которым отсутствует информация о сроках полезного использования в Классификации основных средств и документах производителя, комиссия принимает решение самостоятельно с учетом:</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ожидаемого срока использования этого объекта в соответствии с ожидаемой производительностью или мощностью;</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нормативно-правовых и других ограничений использования этого объекта;</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гарантийного срока использования объекта;</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lastRenderedPageBreak/>
        <w:t>- 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2.10.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2.11.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 Администрации.</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center"/>
        <w:outlineLvl w:val="2"/>
        <w:rPr>
          <w:rFonts w:ascii="Times New Roman" w:hAnsi="Times New Roman" w:cs="Times New Roman"/>
          <w:sz w:val="24"/>
          <w:szCs w:val="24"/>
        </w:rPr>
      </w:pPr>
      <w:r w:rsidRPr="00A4052E">
        <w:rPr>
          <w:rFonts w:ascii="Times New Roman" w:hAnsi="Times New Roman" w:cs="Times New Roman"/>
          <w:b/>
          <w:bCs/>
          <w:sz w:val="24"/>
          <w:szCs w:val="24"/>
        </w:rPr>
        <w:t>3. Принятие решений по выбытию (списанию)</w:t>
      </w:r>
    </w:p>
    <w:p w:rsidR="00AE11DA" w:rsidRPr="00A4052E" w:rsidRDefault="00AE11DA" w:rsidP="00AE11DA">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активов и задолженности</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3.1. В части выбытия (списания) активов и задолженности комиссия принимает решения по следующим вопросам:</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xml:space="preserve">- о выбытии (списании) нефинансовых активов (в том числе объектов стоимостью до 3000 руб. включительно, учитываемых на </w:t>
      </w:r>
      <w:proofErr w:type="spellStart"/>
      <w:r w:rsidRPr="00A4052E">
        <w:rPr>
          <w:rFonts w:ascii="Times New Roman" w:hAnsi="Times New Roman" w:cs="Times New Roman"/>
          <w:sz w:val="24"/>
          <w:szCs w:val="24"/>
        </w:rPr>
        <w:t>забалансовом</w:t>
      </w:r>
      <w:proofErr w:type="spellEnd"/>
      <w:r w:rsidRPr="00A4052E">
        <w:rPr>
          <w:rFonts w:ascii="Times New Roman" w:hAnsi="Times New Roman" w:cs="Times New Roman"/>
          <w:sz w:val="24"/>
          <w:szCs w:val="24"/>
        </w:rPr>
        <w:t xml:space="preserve"> счете 21);</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пригодности для дальнейшего использования отдельных узлов, деталей, конструкций и материалов, полученных в результате списания объектов основных средств;</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частичной ликвидации (</w:t>
      </w:r>
      <w:proofErr w:type="spellStart"/>
      <w:r w:rsidRPr="00A4052E">
        <w:rPr>
          <w:rFonts w:ascii="Times New Roman" w:hAnsi="Times New Roman" w:cs="Times New Roman"/>
          <w:sz w:val="24"/>
          <w:szCs w:val="24"/>
        </w:rPr>
        <w:t>разукомплектации</w:t>
      </w:r>
      <w:proofErr w:type="spellEnd"/>
      <w:r w:rsidRPr="00A4052E">
        <w:rPr>
          <w:rFonts w:ascii="Times New Roman" w:hAnsi="Times New Roman" w:cs="Times New Roman"/>
          <w:sz w:val="24"/>
          <w:szCs w:val="24"/>
        </w:rPr>
        <w:t>) основных средств;</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xml:space="preserve">- выбытии периодических изданий, учитываемых на </w:t>
      </w:r>
      <w:proofErr w:type="spellStart"/>
      <w:r w:rsidRPr="00A4052E">
        <w:rPr>
          <w:rFonts w:ascii="Times New Roman" w:hAnsi="Times New Roman" w:cs="Times New Roman"/>
          <w:sz w:val="24"/>
          <w:szCs w:val="24"/>
        </w:rPr>
        <w:t>забалансовом</w:t>
      </w:r>
      <w:proofErr w:type="spellEnd"/>
      <w:r w:rsidRPr="00A4052E">
        <w:rPr>
          <w:rFonts w:ascii="Times New Roman" w:hAnsi="Times New Roman" w:cs="Times New Roman"/>
          <w:sz w:val="24"/>
          <w:szCs w:val="24"/>
        </w:rPr>
        <w:t xml:space="preserve"> счете 23;</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xml:space="preserve">- списании задолженности с </w:t>
      </w:r>
      <w:proofErr w:type="spellStart"/>
      <w:r w:rsidRPr="00A4052E">
        <w:rPr>
          <w:rFonts w:ascii="Times New Roman" w:hAnsi="Times New Roman" w:cs="Times New Roman"/>
          <w:sz w:val="24"/>
          <w:szCs w:val="24"/>
        </w:rPr>
        <w:t>забалансового</w:t>
      </w:r>
      <w:proofErr w:type="spellEnd"/>
      <w:r w:rsidRPr="00A4052E">
        <w:rPr>
          <w:rFonts w:ascii="Times New Roman" w:hAnsi="Times New Roman" w:cs="Times New Roman"/>
          <w:sz w:val="24"/>
          <w:szCs w:val="24"/>
        </w:rPr>
        <w:t xml:space="preserve"> счета 04.</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3.2. Решение о выбытии имущества Администрации принимается в случае, если:</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имущество непригодно для дальнейшего использования вследствие полной или частичной утраты потребительских свойств, в том числе физического или морального износа;</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имущество выбыло из владения, пользования, распоряжения вследствие гибели или уничтожения, в том числе помимо воли Администрации (хищения, недостачи, порчи, выявленных при инвентаризации);</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в других случаях прекращения права оперативного управления, предусмотренных законодательством РФ.</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3.3. Решение о списании имущества и задолженности принимается комиссией после проведения следующих мероприятий:</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осмотра имущества, подлежащего списанию, с учетом данных, содержащихся в учетно-технической и иной документации;</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принятия решения по вопросу о пригодности дальнейшего использования имущества, возможности и эффективности его восстановления;</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принятия решения о возможности использования отдельных узлов, деталей, конструкций и материалов от списания имущества;</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установления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установления лиц, виновных в списании имущества, до истечения срока его полезного использования;</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проверки документов, необходимых для списания задолженности неплатежеспособных дебиторов.</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3.4. Выбытие (списание) нефинансовых активов оформляется документами в соответствии с Приказом Минфина России от 30.03.2015 N 52н.</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3.5. Оформленный комиссией акт о списании имущества утверждается руководителем после соответствующего согласования.</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xml:space="preserve">3.6. До утверждения в установленном порядке акта о списании реализация мероприятий, </w:t>
      </w:r>
      <w:r w:rsidRPr="00A4052E">
        <w:rPr>
          <w:rFonts w:ascii="Times New Roman" w:hAnsi="Times New Roman" w:cs="Times New Roman"/>
          <w:sz w:val="24"/>
          <w:szCs w:val="24"/>
        </w:rPr>
        <w:lastRenderedPageBreak/>
        <w:t>предусмотренных актом о списании, не допускается.</w:t>
      </w:r>
    </w:p>
    <w:p w:rsidR="00AE11DA" w:rsidRPr="00A4052E" w:rsidRDefault="00AE11DA" w:rsidP="00AE11DA">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Реализация таких мероприятий осуществляется Администрацией самостоятельно либо с привлечением третьих лиц на основании заключенного договора (контракта) и подтверждается комиссией.</w:t>
      </w:r>
    </w:p>
    <w:p w:rsidR="001A55DA" w:rsidRPr="00A4052E" w:rsidRDefault="001A55DA" w:rsidP="001A55DA">
      <w:pPr>
        <w:pStyle w:val="ConsPlusNormal"/>
        <w:jc w:val="right"/>
        <w:outlineLvl w:val="1"/>
        <w:rPr>
          <w:rFonts w:ascii="Times New Roman" w:hAnsi="Times New Roman" w:cs="Times New Roman"/>
          <w:sz w:val="24"/>
          <w:szCs w:val="24"/>
        </w:rPr>
      </w:pPr>
    </w:p>
    <w:p w:rsidR="001A55DA" w:rsidRPr="00A4052E" w:rsidRDefault="001A55DA" w:rsidP="001A55DA">
      <w:pPr>
        <w:pStyle w:val="ConsPlusNormal"/>
        <w:jc w:val="right"/>
        <w:outlineLvl w:val="1"/>
        <w:rPr>
          <w:rFonts w:ascii="Times New Roman" w:hAnsi="Times New Roman" w:cs="Times New Roman"/>
          <w:sz w:val="24"/>
          <w:szCs w:val="24"/>
        </w:rPr>
      </w:pPr>
      <w:r w:rsidRPr="00A4052E">
        <w:rPr>
          <w:rFonts w:ascii="Times New Roman" w:hAnsi="Times New Roman" w:cs="Times New Roman"/>
          <w:sz w:val="24"/>
          <w:szCs w:val="24"/>
        </w:rPr>
        <w:t>Приложение N 8</w:t>
      </w:r>
    </w:p>
    <w:p w:rsidR="001A55DA" w:rsidRPr="00A4052E" w:rsidRDefault="001A55DA" w:rsidP="001A55DA">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к Учетной политике Администрации муниципального образования "Приморское городское поселение"</w:t>
      </w:r>
    </w:p>
    <w:p w:rsidR="001A55DA" w:rsidRPr="00A4052E" w:rsidRDefault="001A55DA" w:rsidP="001A55DA">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для целей бюджетного учета</w:t>
      </w:r>
    </w:p>
    <w:p w:rsidR="00AE11DA" w:rsidRPr="00A4052E" w:rsidRDefault="00AE11DA" w:rsidP="00AE11DA">
      <w:pPr>
        <w:pStyle w:val="ConsPlusNormal"/>
        <w:jc w:val="both"/>
        <w:rPr>
          <w:rFonts w:ascii="Times New Roman" w:hAnsi="Times New Roman" w:cs="Times New Roman"/>
          <w:sz w:val="24"/>
          <w:szCs w:val="24"/>
        </w:rPr>
      </w:pP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b/>
          <w:bCs/>
          <w:sz w:val="24"/>
          <w:szCs w:val="24"/>
        </w:rPr>
        <w:t>Порядок проведения инвентаризации активов и обязательств</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xml:space="preserve">Настоящий Порядок разработан в соответствии со следующими документами: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Законом от 6 декабря 2011 № 402-ФЗ;</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России от 31 декабря 2016 № 256н;</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указанием Банка России от 11 марта 2014 № 3210-У;</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Методическими указаниями, утвержденными приказом Минфина России от 30 марта 2015 № 52н;</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Правилами, утвержденными постановлением Правительства РФ от 28 сентября 2000 № 731.</w:t>
      </w:r>
    </w:p>
    <w:p w:rsidR="00AE0373" w:rsidRPr="00A4052E" w:rsidRDefault="00AE0373" w:rsidP="00AE037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r w:rsidRPr="00A4052E">
        <w:rPr>
          <w:color w:val="000000"/>
          <w:sz w:val="24"/>
          <w:szCs w:val="24"/>
        </w:rPr>
        <w:t xml:space="preserve">Приказом Минфина РФ от 13 июня 1995 г. N </w:t>
      </w:r>
      <w:r w:rsidRPr="00A4052E">
        <w:rPr>
          <w:rStyle w:val="ae"/>
          <w:color w:val="000000"/>
          <w:sz w:val="24"/>
          <w:szCs w:val="24"/>
        </w:rPr>
        <w:t xml:space="preserve">49 </w:t>
      </w:r>
      <w:r w:rsidRPr="00A4052E">
        <w:rPr>
          <w:color w:val="000000"/>
          <w:sz w:val="24"/>
          <w:szCs w:val="24"/>
        </w:rPr>
        <w:t>"Об утверждении методических указаний по инвентаризации имущества и финансовых обязательств"</w:t>
      </w:r>
    </w:p>
    <w:p w:rsidR="00AE0373" w:rsidRPr="00A4052E" w:rsidRDefault="00AE0373"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b/>
          <w:bCs/>
          <w:sz w:val="24"/>
          <w:szCs w:val="24"/>
        </w:rPr>
        <w:t>1. Общие положения</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xml:space="preserve">1.1. Настоящий Порядок устанавливает правила проведения инвентаризации имущества, финансовых активов и обязательств учреждения, в том числе на </w:t>
      </w:r>
      <w:proofErr w:type="spellStart"/>
      <w:r w:rsidRPr="00A4052E">
        <w:rPr>
          <w:sz w:val="24"/>
          <w:szCs w:val="24"/>
        </w:rPr>
        <w:t>забалансовых</w:t>
      </w:r>
      <w:proofErr w:type="spellEnd"/>
      <w:r w:rsidRPr="00A4052E">
        <w:rPr>
          <w:sz w:val="24"/>
          <w:szCs w:val="24"/>
        </w:rPr>
        <w:t xml:space="preserve"> счетах, сроки ее проведения, перечень активов и обязательств, проверяемых при проведении инвентаризации.</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1.2. Инвентаризации подлежит все имущество учреждения независимо от его местонахождения и все виды финансовых активов и обязательств учреждения. Также инвентаризации подлежит имущество, находящееся на ответственном хранении учреждения.</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Инвентаризацию имущества, переданного в аренду (безвозмездное пользование), проводит арендатор (ссудополучатель).</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Инвентаризация имущества производится по его местонахождению и в разрезе материально-ответственных лиц.</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1.3. Основными целями инвентаризации являются:</w:t>
      </w:r>
    </w:p>
    <w:p w:rsidR="001A55DA" w:rsidRPr="00A4052E" w:rsidRDefault="001A55DA" w:rsidP="009302D2">
      <w:pPr>
        <w:pStyle w:val="ad"/>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sidRPr="00A4052E">
        <w:rPr>
          <w:sz w:val="24"/>
          <w:szCs w:val="24"/>
        </w:rPr>
        <w:t>выявление фактического наличия имущества;</w:t>
      </w:r>
    </w:p>
    <w:p w:rsidR="001A55DA" w:rsidRPr="00A4052E" w:rsidRDefault="001A55DA" w:rsidP="009302D2">
      <w:pPr>
        <w:pStyle w:val="ad"/>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sidRPr="00A4052E">
        <w:rPr>
          <w:sz w:val="24"/>
          <w:szCs w:val="24"/>
        </w:rPr>
        <w:t>сопоставление фактического наличия с данными бухгалтерского учета;</w:t>
      </w:r>
    </w:p>
    <w:p w:rsidR="001A55DA" w:rsidRPr="00A4052E" w:rsidRDefault="001A55DA" w:rsidP="009302D2">
      <w:pPr>
        <w:pStyle w:val="ad"/>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sidRPr="00A4052E">
        <w:rPr>
          <w:sz w:val="24"/>
          <w:szCs w:val="24"/>
        </w:rPr>
        <w:t>проверка полноты отражения в учете имущества, финансовых активов и обязательств (выявление неучтенных объектов, недостач);</w:t>
      </w:r>
    </w:p>
    <w:p w:rsidR="001A55DA" w:rsidRPr="00A4052E" w:rsidRDefault="001A55DA" w:rsidP="009302D2">
      <w:pPr>
        <w:pStyle w:val="ad"/>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sidRPr="00A4052E">
        <w:rPr>
          <w:sz w:val="24"/>
          <w:szCs w:val="24"/>
        </w:rPr>
        <w:t>документальное подтверждение наличия имущества, финансовых активов и обязательств;</w:t>
      </w:r>
    </w:p>
    <w:p w:rsidR="001A55DA" w:rsidRPr="00A4052E" w:rsidRDefault="001A55DA" w:rsidP="009302D2">
      <w:pPr>
        <w:pStyle w:val="ad"/>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sidRPr="00A4052E">
        <w:rPr>
          <w:sz w:val="24"/>
          <w:szCs w:val="24"/>
        </w:rPr>
        <w:t>определение фактического состояния имущества и его оценка;</w:t>
      </w:r>
    </w:p>
    <w:p w:rsidR="001A55DA" w:rsidRPr="00A4052E" w:rsidRDefault="001A55DA" w:rsidP="009302D2">
      <w:pPr>
        <w:pStyle w:val="ad"/>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sidRPr="00A4052E">
        <w:rPr>
          <w:sz w:val="24"/>
          <w:szCs w:val="24"/>
        </w:rPr>
        <w:t>выявление признаков обесценения активов.</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1.4. Проведение инвентаризации обязательно:</w:t>
      </w:r>
    </w:p>
    <w:p w:rsidR="001A55DA" w:rsidRPr="00A4052E" w:rsidRDefault="001A55DA" w:rsidP="009302D2">
      <w:pPr>
        <w:pStyle w:val="ad"/>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sidRPr="00A4052E">
        <w:rPr>
          <w:sz w:val="24"/>
          <w:szCs w:val="24"/>
        </w:rPr>
        <w:t>при передаче имущества в аренду, выкупе, продаже;</w:t>
      </w:r>
    </w:p>
    <w:p w:rsidR="001A55DA" w:rsidRPr="00A4052E" w:rsidRDefault="001A55DA" w:rsidP="009302D2">
      <w:pPr>
        <w:pStyle w:val="ad"/>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sidRPr="00A4052E">
        <w:rPr>
          <w:sz w:val="24"/>
          <w:szCs w:val="24"/>
        </w:rPr>
        <w:t>перед составлением годовой отчетности (кроме имущества, инвентаризация которого проводилась не ранее 1 октября отчетного года);</w:t>
      </w:r>
    </w:p>
    <w:p w:rsidR="001A55DA" w:rsidRPr="00A4052E" w:rsidRDefault="001A55DA" w:rsidP="009302D2">
      <w:pPr>
        <w:pStyle w:val="ad"/>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sidRPr="00A4052E">
        <w:rPr>
          <w:sz w:val="24"/>
          <w:szCs w:val="24"/>
        </w:rPr>
        <w:lastRenderedPageBreak/>
        <w:t>при смене материально-ответственных лиц;</w:t>
      </w:r>
    </w:p>
    <w:p w:rsidR="001A55DA" w:rsidRPr="00A4052E" w:rsidRDefault="001A55DA" w:rsidP="009302D2">
      <w:pPr>
        <w:pStyle w:val="ad"/>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sidRPr="00A4052E">
        <w:rPr>
          <w:sz w:val="24"/>
          <w:szCs w:val="24"/>
        </w:rPr>
        <w:t>при выявлении фактов хищения, злоупотребления или порчи имущества (немедленно по установлении таких фактов);</w:t>
      </w:r>
    </w:p>
    <w:p w:rsidR="001A55DA" w:rsidRPr="00A4052E" w:rsidRDefault="001A55DA" w:rsidP="009302D2">
      <w:pPr>
        <w:pStyle w:val="ad"/>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sidRPr="00A4052E">
        <w:rPr>
          <w:sz w:val="24"/>
          <w:szCs w:val="24"/>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1A55DA" w:rsidRPr="00A4052E" w:rsidRDefault="001A55DA" w:rsidP="009302D2">
      <w:pPr>
        <w:pStyle w:val="ad"/>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sidRPr="00A4052E">
        <w:rPr>
          <w:sz w:val="24"/>
          <w:szCs w:val="24"/>
        </w:rPr>
        <w:t>при реорганизации, изменении типа учреждения или ликвидации учреждения;</w:t>
      </w:r>
    </w:p>
    <w:p w:rsidR="001A55DA" w:rsidRPr="00A4052E" w:rsidRDefault="001A55DA" w:rsidP="009302D2">
      <w:pPr>
        <w:pStyle w:val="ad"/>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sidRPr="00A4052E">
        <w:rPr>
          <w:sz w:val="24"/>
          <w:szCs w:val="24"/>
        </w:rPr>
        <w:t>в других случаях, предусмотренных действующим законодательством.</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4"/>
          <w:szCs w:val="24"/>
        </w:rPr>
      </w:pP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b/>
          <w:bCs/>
          <w:sz w:val="24"/>
          <w:szCs w:val="24"/>
        </w:rPr>
        <w:t>2. Порядок и сроки проведения инвентаризации</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2.1. Для проведения инвентаризации в учреждении создается постоянно действующая инвентаризационная комиссия.</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В состав инвентаризационной комиссии включают представителей администрации учреждения, сотрудников бухгалтерии, других специалистов.</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xml:space="preserve">2.2. Сроки проведения плановых инвентаризаций установлены в Графике проведения инвентаризации.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2.3.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2.4.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2.5. Фактическое наличие имущества при инвентаризации определяют путем обязательного подсчета, взвешивания, обмера.</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2.6. Проверка фактического наличия имущества производится при обязательном участии материально-ответственных лиц.</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2.7. При инвентаризации расходов будущих периодов комиссия проверяет:</w:t>
      </w:r>
      <w:r w:rsidRPr="00A4052E">
        <w:rPr>
          <w:sz w:val="24"/>
          <w:szCs w:val="24"/>
        </w:rPr>
        <w:br/>
        <w:t>– суммы расходов из документов, подтверждающих расходы будущих периодов, – счетов, актов, договоров, накладных;</w:t>
      </w:r>
      <w:r w:rsidRPr="00A4052E">
        <w:rPr>
          <w:sz w:val="24"/>
          <w:szCs w:val="24"/>
        </w:rPr>
        <w:br/>
        <w:t>– соответствие периода учета расходов периоду, который установлен в учетной политике;</w:t>
      </w:r>
      <w:r w:rsidRPr="00A4052E">
        <w:rPr>
          <w:sz w:val="24"/>
          <w:szCs w:val="24"/>
        </w:rPr>
        <w:br/>
        <w:t>– правильность сумм, списываемых на расходы текущего года.</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 xml:space="preserve">2.8. При инвентаризации резервов предстоящих расходов комиссия проверяет правильность их расчета и обоснованность создания.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lastRenderedPageBreak/>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sz w:val="24"/>
          <w:szCs w:val="24"/>
        </w:rPr>
      </w:pPr>
      <w:r w:rsidRPr="00A4052E">
        <w:rPr>
          <w:sz w:val="24"/>
          <w:szCs w:val="24"/>
        </w:rPr>
        <w:t>В части резерва на оплату отпусков проверяются:</w:t>
      </w:r>
      <w:r w:rsidRPr="00A4052E">
        <w:rPr>
          <w:sz w:val="24"/>
          <w:szCs w:val="24"/>
        </w:rPr>
        <w:br/>
        <w:t>– количество дней неиспользованного отпуска;</w:t>
      </w:r>
      <w:r w:rsidRPr="00A4052E">
        <w:rPr>
          <w:sz w:val="24"/>
          <w:szCs w:val="24"/>
        </w:rPr>
        <w:br/>
        <w:t>– среднедневная сумма расходов на оплату труда;</w:t>
      </w:r>
      <w:r w:rsidRPr="00A4052E">
        <w:rPr>
          <w:sz w:val="24"/>
          <w:szCs w:val="24"/>
        </w:rPr>
        <w:b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sz w:val="24"/>
          <w:szCs w:val="24"/>
        </w:rPr>
      </w:pPr>
      <w:r w:rsidRPr="00A4052E">
        <w:rPr>
          <w:sz w:val="24"/>
          <w:szCs w:val="24"/>
        </w:rPr>
        <w:t xml:space="preserve">2.9. При инвентаризации доходов будущих периодов комиссия проверяет правомерность отнесения полученных доходов к доходам будущих периодов.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sz w:val="24"/>
          <w:szCs w:val="24"/>
        </w:rPr>
      </w:pPr>
      <w:r w:rsidRPr="00A4052E">
        <w:rPr>
          <w:sz w:val="24"/>
          <w:szCs w:val="24"/>
        </w:rPr>
        <w:t>Также проверяется правильность формирования оценки доходов будущих периодов.</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При инвентаризации, проводимой на конец года, проверяется обоснованность наличия остатков.</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2.10. Для оформления инвентаризации применяют формы, утвержденные приказом Минфина России от 30 марта 2015 № 52н:</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инвентаризационная опись остатков на счетах учета денежных средств (ф. 0504082);</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инвентаризационная опись (сличительная ведомость) бланков строгой отчетности и денежных документов (ф. 0504086);</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инвентаризационная опись (сличительная ведомость) по объектам нефинансовых активов (ф. 0504087);</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инвентаризационная опись наличных денежных средств (ф. 0504088);</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инвентаризационная опись расчетов с покупателями, поставщиками и прочими дебиторами и кредиторами (ф. 0504089);</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инвентаризационная опись расчетов по поступлениям (ф. 0504091);</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ведомость расхождений по результатам инвентаризации (ф. 0504092);</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акт о результатах инвентаризации (ф. 0504835);</w:t>
      </w:r>
    </w:p>
    <w:p w:rsidR="001A55DA" w:rsidRPr="00A4052E" w:rsidRDefault="001A55DA" w:rsidP="001A55DA">
      <w:r w:rsidRPr="00A4052E">
        <w:t>– инвентаризационная опись задолженности по кредитам, займам (ссудам) (ф. 0504083);</w:t>
      </w:r>
    </w:p>
    <w:p w:rsidR="001A55DA" w:rsidRPr="00A4052E" w:rsidRDefault="001A55DA" w:rsidP="001A55DA">
      <w:r w:rsidRPr="00A4052E">
        <w:t>– инвентаризационная опись ценных бумаг (ф. 0504081);</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акт инвентаризации расходов будущих периодов № ИНВ-11 (ф. 0317012).</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Формы заполняют в порядке, установленном Методическими указаниями, утвержденными приказом Минфина России от 30 марта 2015 № 52н</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2.11.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2.12.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xml:space="preserve">2.13.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lastRenderedPageBreak/>
        <w:t xml:space="preserve">2.14. Инвентаризация драгоценных металлов, драгоценных камней, ювелирных и иных изделий из них проводится в соответствии с разделом </w:t>
      </w:r>
      <w:r w:rsidRPr="00A4052E">
        <w:rPr>
          <w:sz w:val="24"/>
          <w:szCs w:val="24"/>
          <w:lang w:val="en-US"/>
        </w:rPr>
        <w:t>III</w:t>
      </w:r>
      <w:r w:rsidRPr="00A4052E">
        <w:rPr>
          <w:sz w:val="24"/>
          <w:szCs w:val="24"/>
        </w:rPr>
        <w:t xml:space="preserve"> Инструкции, утвержденной приказом Минфина России от 9 декабря 2016 № 231н.</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2.15. Особенности проведения инвентаризации финансовых активов и обязательств.</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2.15.1. Инвентаризация финансовых активов и обязательств проводится по соглашениям (договорам), первичным учетным документам, выпискам Казначейства России (банка), отчетам уполномоченных организаций, актам сверки расчетов с дебиторами и кредиторами.</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2.15.2. Инвентаризация  бланков строгой отчетности производится путем полного (полистного) пересчета фактической наличности.</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2.15.3. Перечень финансовых активов и обязательств по объектам учета, подлежащих инвентаризации:</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расчеты по доходам – счет Х.205.00.000;</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расчеты по выданным авансам – счет Х.206.00.000;</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расчеты с подотчетными лицами – счет Х.208.00.000;</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расчеты по ущербу имуществу и иным доходам – счет Х.209.00.000;</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расчеты по принятым обязательствам – счет Х.302.00.000;</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расчеты по платежам в бюджеты – счет Х.303.00.000;</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прочие расчеты с кредиторами – счет Х.304.00.000;</w:t>
      </w:r>
    </w:p>
    <w:p w:rsidR="001A55DA" w:rsidRPr="00A4052E" w:rsidRDefault="001A55DA" w:rsidP="001A55DA">
      <w:r w:rsidRPr="00A4052E">
        <w:t>– расчеты с кредиторами по долговым обязательствам – счет Х.301.00.000.</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b/>
          <w:bCs/>
          <w:sz w:val="24"/>
          <w:szCs w:val="24"/>
        </w:rPr>
        <w:t>3. Оформление результатов инвентаризации</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xml:space="preserve">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Pr="00A4052E">
        <w:rPr>
          <w:sz w:val="24"/>
          <w:szCs w:val="24"/>
        </w:rPr>
        <w:t>имущественно-материальных</w:t>
      </w:r>
      <w:proofErr w:type="spellEnd"/>
      <w:r w:rsidRPr="00A4052E">
        <w:rPr>
          <w:sz w:val="24"/>
          <w:szCs w:val="24"/>
        </w:rPr>
        <w:t xml:space="preserve"> и других ценностей, финансовых активов и обязательств с данными бухгалтерского учета.</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3.3.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xml:space="preserve">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A4052E">
        <w:rPr>
          <w:sz w:val="24"/>
          <w:szCs w:val="24"/>
        </w:rPr>
        <w:t>несохранности</w:t>
      </w:r>
      <w:proofErr w:type="spellEnd"/>
      <w:r w:rsidRPr="00A4052E">
        <w:rPr>
          <w:sz w:val="24"/>
          <w:szCs w:val="24"/>
        </w:rPr>
        <w:t xml:space="preserve"> доверенных ему материальных ценностей.</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lastRenderedPageBreak/>
        <w:t> </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4"/>
          <w:szCs w:val="24"/>
        </w:rPr>
      </w:pPr>
      <w:r w:rsidRPr="00A4052E">
        <w:rPr>
          <w:b/>
          <w:bCs/>
          <w:sz w:val="24"/>
          <w:szCs w:val="24"/>
        </w:rPr>
        <w:t>График проведения инвентаризации</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z w:val="24"/>
          <w:szCs w:val="24"/>
        </w:rPr>
      </w:pP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sz w:val="24"/>
          <w:szCs w:val="24"/>
        </w:rPr>
      </w:pPr>
      <w:r w:rsidRPr="00A4052E">
        <w:rPr>
          <w:bCs/>
          <w:sz w:val="24"/>
          <w:szCs w:val="24"/>
        </w:rPr>
        <w:t>Инвентаризация проводится со следующей периодичностью и в сроки.</w:t>
      </w:r>
    </w:p>
    <w:p w:rsidR="001A55DA" w:rsidRPr="00A4052E" w:rsidRDefault="001A55DA" w:rsidP="001A55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tbl>
      <w:tblPr>
        <w:tblW w:w="10490" w:type="dxa"/>
        <w:tblInd w:w="-649" w:type="dxa"/>
        <w:tblCellMar>
          <w:top w:w="15" w:type="dxa"/>
          <w:left w:w="15" w:type="dxa"/>
          <w:bottom w:w="15" w:type="dxa"/>
          <w:right w:w="15" w:type="dxa"/>
        </w:tblCellMar>
        <w:tblLook w:val="04A0"/>
      </w:tblPr>
      <w:tblGrid>
        <w:gridCol w:w="464"/>
        <w:gridCol w:w="1997"/>
        <w:gridCol w:w="2468"/>
        <w:gridCol w:w="5561"/>
      </w:tblGrid>
      <w:tr w:rsidR="001A55DA" w:rsidRPr="00A4052E" w:rsidTr="001D531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pPr>
              <w:jc w:val="center"/>
              <w:rPr>
                <w:b/>
              </w:rPr>
            </w:pPr>
            <w:r w:rsidRPr="00A4052E">
              <w:rPr>
                <w:b/>
              </w:rPr>
              <w:t>№</w:t>
            </w:r>
            <w:r w:rsidRPr="00A4052E">
              <w:rPr>
                <w:b/>
              </w:rPr>
              <w:br/>
            </w:r>
            <w:proofErr w:type="spellStart"/>
            <w:r w:rsidRPr="00A4052E">
              <w:rPr>
                <w:b/>
              </w:rPr>
              <w:t>п</w:t>
            </w:r>
            <w:proofErr w:type="spellEnd"/>
            <w:r w:rsidRPr="00A4052E">
              <w:rPr>
                <w:b/>
              </w:rPr>
              <w:t>/</w:t>
            </w:r>
            <w:proofErr w:type="spellStart"/>
            <w:r w:rsidRPr="00A4052E">
              <w:rPr>
                <w:b/>
              </w:rPr>
              <w:t>п</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pPr>
              <w:jc w:val="center"/>
              <w:rPr>
                <w:b/>
              </w:rPr>
            </w:pPr>
            <w:r w:rsidRPr="00A4052E">
              <w:rPr>
                <w:b/>
              </w:rPr>
              <w:t>Наименование объектов 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pPr>
              <w:jc w:val="center"/>
              <w:rPr>
                <w:b/>
              </w:rPr>
            </w:pPr>
            <w:r w:rsidRPr="00A4052E">
              <w:rPr>
                <w:b/>
              </w:rPr>
              <w:t xml:space="preserve">Сроки проведения </w:t>
            </w:r>
            <w:r w:rsidRPr="00A4052E">
              <w:rPr>
                <w:b/>
              </w:rPr>
              <w:br/>
              <w:t>инвентаризации</w:t>
            </w:r>
          </w:p>
        </w:tc>
        <w:tc>
          <w:tcPr>
            <w:tcW w:w="55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pPr>
              <w:jc w:val="center"/>
              <w:rPr>
                <w:b/>
              </w:rPr>
            </w:pPr>
            <w:r w:rsidRPr="00A4052E">
              <w:rPr>
                <w:b/>
              </w:rPr>
              <w:t>Период проведения инвентаризации</w:t>
            </w:r>
          </w:p>
        </w:tc>
      </w:tr>
      <w:tr w:rsidR="001A55DA" w:rsidRPr="00A4052E" w:rsidTr="001D531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Нефинансовые активы (основные средства, материальные запасы, нематериальные активы)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Ежегодно</w:t>
            </w:r>
            <w:r w:rsidRPr="00A4052E">
              <w:br/>
              <w:t>на 1 декабря</w:t>
            </w:r>
          </w:p>
        </w:tc>
        <w:tc>
          <w:tcPr>
            <w:tcW w:w="55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Год</w:t>
            </w:r>
          </w:p>
        </w:tc>
      </w:tr>
      <w:tr w:rsidR="001A55DA" w:rsidRPr="00A4052E" w:rsidTr="001D531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Финансовые активы (финансовые вложения, денежные средства на счетах, дебиторская задолженность)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Ежегодно</w:t>
            </w:r>
            <w:r w:rsidRPr="00A4052E">
              <w:br/>
              <w:t>на 1 декабря</w:t>
            </w:r>
          </w:p>
        </w:tc>
        <w:tc>
          <w:tcPr>
            <w:tcW w:w="55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Год</w:t>
            </w:r>
          </w:p>
        </w:tc>
      </w:tr>
      <w:tr w:rsidR="001A55DA" w:rsidRPr="00A4052E" w:rsidTr="001D531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3</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Обязательства (кредиторская задолженность):</w:t>
            </w:r>
          </w:p>
        </w:tc>
        <w:tc>
          <w:tcPr>
            <w:tcW w:w="2468" w:type="dxa"/>
            <w:tcBorders>
              <w:top w:val="single" w:sz="8" w:space="0" w:color="000000"/>
              <w:left w:val="single" w:sz="8" w:space="0" w:color="000000"/>
              <w:right w:val="single" w:sz="8" w:space="0" w:color="000000"/>
            </w:tcBorders>
            <w:vAlign w:val="center"/>
          </w:tcPr>
          <w:p w:rsidR="001A55DA" w:rsidRPr="00A4052E" w:rsidRDefault="001A55DA" w:rsidP="001D5319"/>
        </w:tc>
        <w:tc>
          <w:tcPr>
            <w:tcW w:w="5561" w:type="dxa"/>
            <w:tcBorders>
              <w:top w:val="single" w:sz="8" w:space="0" w:color="000000"/>
              <w:left w:val="single" w:sz="8" w:space="0" w:color="000000"/>
              <w:right w:val="single" w:sz="8" w:space="0" w:color="000000"/>
            </w:tcBorders>
            <w:vAlign w:val="center"/>
          </w:tcPr>
          <w:p w:rsidR="001A55DA" w:rsidRPr="00A4052E" w:rsidRDefault="001A55DA" w:rsidP="001D5319"/>
        </w:tc>
      </w:tr>
      <w:tr w:rsidR="001A55DA" w:rsidRPr="00A4052E" w:rsidTr="001D531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55DA" w:rsidRPr="00A4052E" w:rsidRDefault="001A55DA" w:rsidP="001D5319"/>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 с подотчетными лицами</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Один раз в три месяца</w:t>
            </w:r>
          </w:p>
        </w:tc>
        <w:tc>
          <w:tcPr>
            <w:tcW w:w="5561" w:type="dxa"/>
            <w:tcBorders>
              <w:left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Последние три месяца</w:t>
            </w:r>
          </w:p>
        </w:tc>
      </w:tr>
      <w:tr w:rsidR="001A55DA" w:rsidRPr="00A4052E" w:rsidTr="001D531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55DA" w:rsidRPr="00A4052E" w:rsidRDefault="001A55DA" w:rsidP="001D5319"/>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 xml:space="preserve">– с организациями и учреждениями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Ежегодно на 1 декабря</w:t>
            </w:r>
          </w:p>
        </w:tc>
        <w:tc>
          <w:tcPr>
            <w:tcW w:w="556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Год</w:t>
            </w:r>
          </w:p>
        </w:tc>
      </w:tr>
      <w:tr w:rsidR="001A55DA" w:rsidRPr="00A4052E" w:rsidTr="001D531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Внезапные инвентаризации всех видов имущества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w:t>
            </w:r>
          </w:p>
        </w:tc>
        <w:tc>
          <w:tcPr>
            <w:tcW w:w="55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A55DA" w:rsidRPr="00A4052E" w:rsidRDefault="001A55DA" w:rsidP="001D5319">
            <w:r w:rsidRPr="00A4052E">
              <w:t xml:space="preserve">При необходимости в </w:t>
            </w:r>
            <w:r w:rsidRPr="00A4052E">
              <w:br/>
              <w:t xml:space="preserve">соответствии с распоряжением руководителя </w:t>
            </w:r>
          </w:p>
        </w:tc>
      </w:tr>
    </w:tbl>
    <w:p w:rsidR="00AE11DA" w:rsidRPr="00A4052E" w:rsidRDefault="00AE11DA" w:rsidP="00AE11DA">
      <w:pPr>
        <w:pStyle w:val="ConsPlusNormal"/>
        <w:jc w:val="both"/>
        <w:rPr>
          <w:rFonts w:ascii="Times New Roman" w:hAnsi="Times New Roman" w:cs="Times New Roman"/>
          <w:sz w:val="24"/>
          <w:szCs w:val="24"/>
        </w:rPr>
      </w:pPr>
    </w:p>
    <w:p w:rsidR="00EA214C" w:rsidRPr="00A4052E" w:rsidRDefault="00EA214C" w:rsidP="00AE11DA">
      <w:pPr>
        <w:pStyle w:val="ConsPlusNormal"/>
        <w:jc w:val="right"/>
        <w:outlineLvl w:val="1"/>
        <w:rPr>
          <w:rFonts w:ascii="Times New Roman" w:hAnsi="Times New Roman" w:cs="Times New Roman"/>
          <w:sz w:val="24"/>
          <w:szCs w:val="24"/>
        </w:rPr>
      </w:pPr>
    </w:p>
    <w:p w:rsidR="00EA214C" w:rsidRPr="00A4052E" w:rsidRDefault="00EA214C" w:rsidP="00AE11DA">
      <w:pPr>
        <w:pStyle w:val="ConsPlusNormal"/>
        <w:jc w:val="right"/>
        <w:outlineLvl w:val="1"/>
        <w:rPr>
          <w:rFonts w:ascii="Times New Roman" w:hAnsi="Times New Roman" w:cs="Times New Roman"/>
          <w:sz w:val="24"/>
          <w:szCs w:val="24"/>
        </w:rPr>
      </w:pPr>
    </w:p>
    <w:p w:rsidR="00EA214C" w:rsidRPr="00A4052E" w:rsidRDefault="00EA214C" w:rsidP="00AE11DA">
      <w:pPr>
        <w:pStyle w:val="ConsPlusNormal"/>
        <w:jc w:val="right"/>
        <w:outlineLvl w:val="1"/>
        <w:rPr>
          <w:rFonts w:ascii="Times New Roman" w:hAnsi="Times New Roman" w:cs="Times New Roman"/>
          <w:sz w:val="24"/>
          <w:szCs w:val="24"/>
        </w:rPr>
      </w:pPr>
    </w:p>
    <w:p w:rsidR="00AE11DA" w:rsidRPr="00A4052E" w:rsidRDefault="00AE11DA" w:rsidP="00AE11DA">
      <w:pPr>
        <w:pStyle w:val="ConsPlusNormal"/>
        <w:jc w:val="right"/>
        <w:outlineLvl w:val="1"/>
        <w:rPr>
          <w:rFonts w:ascii="Times New Roman" w:hAnsi="Times New Roman" w:cs="Times New Roman"/>
          <w:sz w:val="24"/>
          <w:szCs w:val="24"/>
        </w:rPr>
      </w:pPr>
      <w:r w:rsidRPr="00A4052E">
        <w:rPr>
          <w:rFonts w:ascii="Times New Roman" w:hAnsi="Times New Roman" w:cs="Times New Roman"/>
          <w:sz w:val="24"/>
          <w:szCs w:val="24"/>
        </w:rPr>
        <w:t xml:space="preserve">Приложение N </w:t>
      </w:r>
      <w:r w:rsidR="00EA214C" w:rsidRPr="00A4052E">
        <w:rPr>
          <w:rFonts w:ascii="Times New Roman" w:hAnsi="Times New Roman" w:cs="Times New Roman"/>
          <w:sz w:val="24"/>
          <w:szCs w:val="24"/>
        </w:rPr>
        <w:t>9</w:t>
      </w:r>
    </w:p>
    <w:p w:rsidR="007A0821" w:rsidRPr="00A4052E" w:rsidRDefault="007A0821" w:rsidP="007A0821">
      <w:pPr>
        <w:pStyle w:val="ConsPlusNormal"/>
        <w:jc w:val="right"/>
        <w:rPr>
          <w:rFonts w:ascii="Times New Roman" w:hAnsi="Times New Roman" w:cs="Times New Roman"/>
          <w:sz w:val="24"/>
          <w:szCs w:val="24"/>
        </w:rPr>
      </w:pPr>
      <w:bookmarkStart w:id="74" w:name="Par5278"/>
      <w:bookmarkEnd w:id="74"/>
      <w:r w:rsidRPr="00A4052E">
        <w:rPr>
          <w:rFonts w:ascii="Times New Roman" w:hAnsi="Times New Roman" w:cs="Times New Roman"/>
          <w:sz w:val="24"/>
          <w:szCs w:val="24"/>
        </w:rPr>
        <w:t>к Учетной политике Администрации муниципального образования "Приморское городское поселение"</w:t>
      </w:r>
    </w:p>
    <w:p w:rsidR="007A0821" w:rsidRPr="00A4052E" w:rsidRDefault="007A0821" w:rsidP="007A0821">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для целей бюджетного учета</w:t>
      </w:r>
    </w:p>
    <w:p w:rsidR="00EA214C" w:rsidRPr="00A4052E" w:rsidRDefault="00EA214C" w:rsidP="00AE11DA">
      <w:pPr>
        <w:pStyle w:val="ConsPlusNormal"/>
        <w:jc w:val="center"/>
        <w:rPr>
          <w:rFonts w:ascii="Times New Roman" w:hAnsi="Times New Roman" w:cs="Times New Roman"/>
          <w:b/>
          <w:bCs/>
          <w:sz w:val="24"/>
          <w:szCs w:val="24"/>
        </w:rPr>
      </w:pPr>
    </w:p>
    <w:p w:rsidR="00EA214C" w:rsidRPr="00A4052E" w:rsidRDefault="00EA214C" w:rsidP="00AE11DA">
      <w:pPr>
        <w:pStyle w:val="ConsPlusNormal"/>
        <w:jc w:val="center"/>
        <w:rPr>
          <w:rFonts w:ascii="Times New Roman" w:hAnsi="Times New Roman" w:cs="Times New Roman"/>
          <w:b/>
          <w:bCs/>
          <w:sz w:val="24"/>
          <w:szCs w:val="24"/>
        </w:rPr>
      </w:pPr>
    </w:p>
    <w:p w:rsidR="009302D2" w:rsidRPr="00A4052E" w:rsidRDefault="009302D2" w:rsidP="009302D2">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b/>
          <w:bCs/>
          <w:sz w:val="24"/>
          <w:szCs w:val="24"/>
        </w:rPr>
        <w:t>Положение о внутреннем финансовом контроле</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b/>
          <w:bCs/>
          <w:sz w:val="24"/>
          <w:szCs w:val="24"/>
        </w:rPr>
        <w:t>1. Общие положения</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lastRenderedPageBreak/>
        <w:t>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1.2. Внутренний финансовый контроль направлен на:</w:t>
      </w:r>
    </w:p>
    <w:p w:rsidR="00DA6CC1" w:rsidRPr="00A4052E" w:rsidRDefault="00DA6CC1" w:rsidP="00DA6CC1">
      <w:pPr>
        <w:pStyle w:val="HTML"/>
        <w:numPr>
          <w:ilvl w:val="0"/>
          <w:numId w:val="26"/>
        </w:numPr>
        <w:tabs>
          <w:tab w:val="clear" w:pos="720"/>
        </w:tabs>
        <w:ind w:left="0" w:firstLine="0"/>
        <w:rPr>
          <w:sz w:val="24"/>
          <w:szCs w:val="24"/>
        </w:rPr>
      </w:pPr>
      <w:r w:rsidRPr="00A4052E">
        <w:rPr>
          <w:sz w:val="24"/>
          <w:szCs w:val="24"/>
        </w:rPr>
        <w:t xml:space="preserve">создание системы соблюдения законодательства России в сфере финансовой деятельности; </w:t>
      </w:r>
    </w:p>
    <w:p w:rsidR="00DA6CC1" w:rsidRPr="00A4052E" w:rsidRDefault="00DA6CC1" w:rsidP="00DA6CC1">
      <w:pPr>
        <w:pStyle w:val="HTML"/>
        <w:numPr>
          <w:ilvl w:val="0"/>
          <w:numId w:val="26"/>
        </w:numPr>
        <w:tabs>
          <w:tab w:val="clear" w:pos="720"/>
        </w:tabs>
        <w:ind w:left="0" w:firstLine="0"/>
        <w:rPr>
          <w:sz w:val="24"/>
          <w:szCs w:val="24"/>
        </w:rPr>
      </w:pPr>
      <w:r w:rsidRPr="00A4052E">
        <w:rPr>
          <w:sz w:val="24"/>
          <w:szCs w:val="24"/>
        </w:rPr>
        <w:t>повышение качества составления и достоверности бюджетной отчетности и ведения бюджетного учета;</w:t>
      </w:r>
    </w:p>
    <w:p w:rsidR="00DA6CC1" w:rsidRPr="00A4052E" w:rsidRDefault="00DA6CC1" w:rsidP="00DA6CC1">
      <w:pPr>
        <w:pStyle w:val="HTML"/>
        <w:numPr>
          <w:ilvl w:val="0"/>
          <w:numId w:val="26"/>
        </w:numPr>
        <w:tabs>
          <w:tab w:val="clear" w:pos="720"/>
        </w:tabs>
        <w:ind w:left="0" w:firstLine="0"/>
        <w:rPr>
          <w:sz w:val="24"/>
          <w:szCs w:val="24"/>
        </w:rPr>
      </w:pPr>
      <w:r w:rsidRPr="00A4052E">
        <w:rPr>
          <w:sz w:val="24"/>
          <w:szCs w:val="24"/>
        </w:rPr>
        <w:t>повышение результативности и недопущение нецелевого использования бюджетных средств.</w:t>
      </w:r>
    </w:p>
    <w:p w:rsidR="00DA6CC1" w:rsidRPr="00A4052E" w:rsidRDefault="00DA6CC1" w:rsidP="00DA6CC1">
      <w:pPr>
        <w:pStyle w:val="HTML"/>
        <w:rPr>
          <w:sz w:val="24"/>
          <w:szCs w:val="24"/>
        </w:rPr>
      </w:pP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1.3. Внутренний контроль в учреждении осуществляют:</w:t>
      </w:r>
    </w:p>
    <w:p w:rsidR="00DA6CC1" w:rsidRPr="00A4052E" w:rsidRDefault="00DA6CC1" w:rsidP="00DA6CC1">
      <w:pPr>
        <w:pStyle w:val="HTML"/>
        <w:numPr>
          <w:ilvl w:val="0"/>
          <w:numId w:val="27"/>
        </w:numPr>
        <w:tabs>
          <w:tab w:val="clear" w:pos="720"/>
        </w:tabs>
        <w:ind w:left="0" w:firstLine="0"/>
        <w:rPr>
          <w:sz w:val="24"/>
          <w:szCs w:val="24"/>
        </w:rPr>
      </w:pPr>
      <w:r w:rsidRPr="00A4052E">
        <w:rPr>
          <w:sz w:val="24"/>
          <w:szCs w:val="24"/>
        </w:rPr>
        <w:t xml:space="preserve">руководители всех уровней, сотрудники учреждения; </w:t>
      </w:r>
    </w:p>
    <w:p w:rsidR="00DA6CC1" w:rsidRPr="00A4052E" w:rsidRDefault="00DA6CC1" w:rsidP="00DA6CC1">
      <w:pPr>
        <w:pStyle w:val="HTML"/>
        <w:rPr>
          <w:sz w:val="24"/>
          <w:szCs w:val="24"/>
        </w:rPr>
      </w:pP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xml:space="preserve">1.4. Целями внутреннего финансового контроля учреждения являются: </w:t>
      </w:r>
    </w:p>
    <w:p w:rsidR="00DA6CC1" w:rsidRPr="00A4052E" w:rsidRDefault="00DA6CC1" w:rsidP="00DA6CC1">
      <w:pPr>
        <w:pStyle w:val="ad"/>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sidRPr="00A4052E">
        <w:rPr>
          <w:sz w:val="24"/>
          <w:szCs w:val="24"/>
        </w:rP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DA6CC1" w:rsidRPr="00A4052E" w:rsidRDefault="00DA6CC1" w:rsidP="00DA6CC1">
      <w:pPr>
        <w:pStyle w:val="ad"/>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sidRPr="00A4052E">
        <w:rPr>
          <w:sz w:val="24"/>
          <w:szCs w:val="24"/>
        </w:rPr>
        <w:t>соблюдение другого действующего законодательства России, регулирующего порядок осуществления финансово-хозяйственной деятельности;</w:t>
      </w:r>
    </w:p>
    <w:p w:rsidR="00DA6CC1" w:rsidRPr="00A4052E" w:rsidRDefault="00DA6CC1" w:rsidP="00DA6CC1">
      <w:pPr>
        <w:pStyle w:val="ad"/>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sidRPr="00A4052E">
        <w:rPr>
          <w:sz w:val="24"/>
          <w:szCs w:val="24"/>
        </w:rPr>
        <w:t>подготовка предложений по повышению экономности и результативности использования средств местного бюджета.</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1.5. Основные задачи внутреннего контроля:</w:t>
      </w:r>
    </w:p>
    <w:p w:rsidR="00DA6CC1" w:rsidRPr="00A4052E" w:rsidRDefault="00DA6CC1" w:rsidP="00DA6CC1">
      <w:pPr>
        <w:pStyle w:val="HTML"/>
        <w:numPr>
          <w:ilvl w:val="0"/>
          <w:numId w:val="28"/>
        </w:numPr>
        <w:tabs>
          <w:tab w:val="clear" w:pos="720"/>
        </w:tabs>
        <w:ind w:left="0" w:firstLine="0"/>
        <w:rPr>
          <w:sz w:val="24"/>
          <w:szCs w:val="24"/>
        </w:rPr>
      </w:pPr>
      <w:r w:rsidRPr="00A4052E">
        <w:rPr>
          <w:sz w:val="24"/>
          <w:szCs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DA6CC1" w:rsidRPr="00A4052E" w:rsidRDefault="00DA6CC1" w:rsidP="00DA6CC1">
      <w:pPr>
        <w:pStyle w:val="HTML"/>
        <w:numPr>
          <w:ilvl w:val="0"/>
          <w:numId w:val="28"/>
        </w:numPr>
        <w:tabs>
          <w:tab w:val="clear" w:pos="720"/>
        </w:tabs>
        <w:ind w:left="0" w:firstLine="0"/>
        <w:rPr>
          <w:sz w:val="24"/>
          <w:szCs w:val="24"/>
        </w:rPr>
      </w:pPr>
      <w:r w:rsidRPr="00A4052E">
        <w:rPr>
          <w:sz w:val="24"/>
          <w:szCs w:val="24"/>
        </w:rPr>
        <w:t>соблюдение установленных технологических процессов и операций при осуществлении деятельности;</w:t>
      </w:r>
    </w:p>
    <w:p w:rsidR="00DA6CC1" w:rsidRPr="00A4052E" w:rsidRDefault="00DA6CC1" w:rsidP="00DA6CC1">
      <w:pPr>
        <w:pStyle w:val="HTML"/>
        <w:numPr>
          <w:ilvl w:val="0"/>
          <w:numId w:val="28"/>
        </w:numPr>
        <w:tabs>
          <w:tab w:val="clear" w:pos="720"/>
        </w:tabs>
        <w:ind w:left="0" w:firstLine="0"/>
        <w:rPr>
          <w:sz w:val="24"/>
          <w:szCs w:val="24"/>
        </w:rPr>
      </w:pPr>
      <w:r w:rsidRPr="00A4052E">
        <w:rPr>
          <w:sz w:val="24"/>
          <w:szCs w:val="24"/>
        </w:rPr>
        <w:t>анализ системы внутреннего контроля учреждения, позволяющий выявить существенные аспекты, влияющие на ее эффективность.</w:t>
      </w:r>
    </w:p>
    <w:p w:rsidR="00DA6CC1" w:rsidRPr="00A4052E" w:rsidRDefault="00DA6CC1" w:rsidP="00DA6CC1">
      <w:pPr>
        <w:pStyle w:val="HTML"/>
        <w:rPr>
          <w:sz w:val="24"/>
          <w:szCs w:val="24"/>
        </w:rPr>
      </w:pP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1.6. Принципы внутреннего финансового контроля учреждения:</w:t>
      </w:r>
    </w:p>
    <w:p w:rsidR="00DA6CC1" w:rsidRPr="00A4052E" w:rsidRDefault="00DA6CC1" w:rsidP="00DA6CC1">
      <w:pPr>
        <w:pStyle w:val="HTML"/>
        <w:numPr>
          <w:ilvl w:val="0"/>
          <w:numId w:val="29"/>
        </w:numPr>
        <w:tabs>
          <w:tab w:val="clear" w:pos="720"/>
        </w:tabs>
        <w:ind w:left="0" w:firstLine="0"/>
        <w:rPr>
          <w:sz w:val="24"/>
          <w:szCs w:val="24"/>
        </w:rPr>
      </w:pPr>
      <w:r w:rsidRPr="00A4052E">
        <w:rPr>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DA6CC1" w:rsidRPr="00A4052E" w:rsidRDefault="00DA6CC1" w:rsidP="00DA6CC1">
      <w:pPr>
        <w:pStyle w:val="HTML"/>
        <w:numPr>
          <w:ilvl w:val="0"/>
          <w:numId w:val="29"/>
        </w:numPr>
        <w:tabs>
          <w:tab w:val="clear" w:pos="720"/>
        </w:tabs>
        <w:ind w:left="0" w:firstLine="0"/>
        <w:rPr>
          <w:sz w:val="24"/>
          <w:szCs w:val="24"/>
        </w:rPr>
      </w:pPr>
      <w:r w:rsidRPr="00A4052E">
        <w:rPr>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DA6CC1" w:rsidRPr="00A4052E" w:rsidRDefault="00DA6CC1" w:rsidP="00DA6CC1">
      <w:pPr>
        <w:pStyle w:val="HTML"/>
        <w:numPr>
          <w:ilvl w:val="0"/>
          <w:numId w:val="29"/>
        </w:numPr>
        <w:tabs>
          <w:tab w:val="clear" w:pos="720"/>
        </w:tabs>
        <w:ind w:left="0" w:firstLine="0"/>
        <w:rPr>
          <w:sz w:val="24"/>
          <w:szCs w:val="24"/>
        </w:rPr>
      </w:pPr>
      <w:r w:rsidRPr="00A4052E">
        <w:rPr>
          <w:sz w:val="24"/>
          <w:szCs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DA6CC1" w:rsidRPr="00A4052E" w:rsidRDefault="00DA6CC1" w:rsidP="00DA6CC1">
      <w:pPr>
        <w:pStyle w:val="HTML"/>
        <w:numPr>
          <w:ilvl w:val="0"/>
          <w:numId w:val="29"/>
        </w:numPr>
        <w:tabs>
          <w:tab w:val="clear" w:pos="720"/>
        </w:tabs>
        <w:ind w:left="0" w:firstLine="0"/>
        <w:rPr>
          <w:sz w:val="24"/>
          <w:szCs w:val="24"/>
        </w:rPr>
      </w:pPr>
      <w:r w:rsidRPr="00A4052E">
        <w:rPr>
          <w:sz w:val="24"/>
          <w:szCs w:val="24"/>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DA6CC1" w:rsidRPr="00A4052E" w:rsidRDefault="00DA6CC1" w:rsidP="00DA6CC1">
      <w:pPr>
        <w:pStyle w:val="HTML"/>
        <w:numPr>
          <w:ilvl w:val="0"/>
          <w:numId w:val="29"/>
        </w:numPr>
        <w:tabs>
          <w:tab w:val="clear" w:pos="720"/>
        </w:tabs>
        <w:ind w:left="0" w:firstLine="0"/>
        <w:rPr>
          <w:sz w:val="24"/>
          <w:szCs w:val="24"/>
        </w:rPr>
      </w:pPr>
      <w:r w:rsidRPr="00A4052E">
        <w:rPr>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b/>
          <w:bCs/>
          <w:sz w:val="24"/>
          <w:szCs w:val="24"/>
        </w:rPr>
        <w:t>2. Система внутреннего контроля</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2.1. Система внутреннего контроля обеспечивает:</w:t>
      </w:r>
    </w:p>
    <w:p w:rsidR="00DA6CC1" w:rsidRPr="00A4052E" w:rsidRDefault="00DA6CC1" w:rsidP="00DA6CC1">
      <w:pPr>
        <w:pStyle w:val="HTML"/>
        <w:numPr>
          <w:ilvl w:val="0"/>
          <w:numId w:val="30"/>
        </w:numPr>
        <w:tabs>
          <w:tab w:val="clear" w:pos="720"/>
        </w:tabs>
        <w:ind w:left="0" w:firstLine="0"/>
        <w:rPr>
          <w:sz w:val="24"/>
          <w:szCs w:val="24"/>
        </w:rPr>
      </w:pPr>
      <w:r w:rsidRPr="00A4052E">
        <w:rPr>
          <w:sz w:val="24"/>
          <w:szCs w:val="24"/>
        </w:rPr>
        <w:lastRenderedPageBreak/>
        <w:t>точность и полноту документации бюджетного учета;</w:t>
      </w:r>
    </w:p>
    <w:p w:rsidR="00DA6CC1" w:rsidRPr="00A4052E" w:rsidRDefault="00DA6CC1" w:rsidP="00DA6CC1">
      <w:pPr>
        <w:pStyle w:val="HTML"/>
        <w:numPr>
          <w:ilvl w:val="0"/>
          <w:numId w:val="30"/>
        </w:numPr>
        <w:tabs>
          <w:tab w:val="clear" w:pos="720"/>
        </w:tabs>
        <w:ind w:left="0" w:firstLine="0"/>
        <w:rPr>
          <w:sz w:val="24"/>
          <w:szCs w:val="24"/>
        </w:rPr>
      </w:pPr>
      <w:r w:rsidRPr="00A4052E">
        <w:rPr>
          <w:sz w:val="24"/>
          <w:szCs w:val="24"/>
        </w:rPr>
        <w:t>соблюдение требований законодательства;</w:t>
      </w:r>
    </w:p>
    <w:p w:rsidR="00DA6CC1" w:rsidRPr="00A4052E" w:rsidRDefault="00DA6CC1" w:rsidP="00DA6CC1">
      <w:pPr>
        <w:pStyle w:val="HTML"/>
        <w:numPr>
          <w:ilvl w:val="0"/>
          <w:numId w:val="30"/>
        </w:numPr>
        <w:tabs>
          <w:tab w:val="clear" w:pos="720"/>
        </w:tabs>
        <w:ind w:left="0" w:firstLine="0"/>
        <w:rPr>
          <w:sz w:val="24"/>
          <w:szCs w:val="24"/>
        </w:rPr>
      </w:pPr>
      <w:r w:rsidRPr="00A4052E">
        <w:rPr>
          <w:sz w:val="24"/>
          <w:szCs w:val="24"/>
        </w:rPr>
        <w:t>своевременность подготовки достоверной бюджетной отчетности;</w:t>
      </w:r>
    </w:p>
    <w:p w:rsidR="00DA6CC1" w:rsidRPr="00A4052E" w:rsidRDefault="00DA6CC1" w:rsidP="00DA6CC1">
      <w:pPr>
        <w:pStyle w:val="HTML"/>
        <w:numPr>
          <w:ilvl w:val="0"/>
          <w:numId w:val="30"/>
        </w:numPr>
        <w:tabs>
          <w:tab w:val="clear" w:pos="720"/>
        </w:tabs>
        <w:ind w:left="0" w:firstLine="0"/>
        <w:rPr>
          <w:sz w:val="24"/>
          <w:szCs w:val="24"/>
        </w:rPr>
      </w:pPr>
      <w:r w:rsidRPr="00A4052E">
        <w:rPr>
          <w:sz w:val="24"/>
          <w:szCs w:val="24"/>
        </w:rPr>
        <w:t>предотвращение ошибок и искажений;</w:t>
      </w:r>
    </w:p>
    <w:p w:rsidR="00DA6CC1" w:rsidRPr="00A4052E" w:rsidRDefault="00DA6CC1" w:rsidP="00DA6CC1">
      <w:pPr>
        <w:pStyle w:val="HTML"/>
        <w:numPr>
          <w:ilvl w:val="0"/>
          <w:numId w:val="30"/>
        </w:numPr>
        <w:tabs>
          <w:tab w:val="clear" w:pos="720"/>
        </w:tabs>
        <w:ind w:left="0" w:firstLine="0"/>
        <w:rPr>
          <w:sz w:val="24"/>
          <w:szCs w:val="24"/>
        </w:rPr>
      </w:pPr>
      <w:r w:rsidRPr="00A4052E">
        <w:rPr>
          <w:sz w:val="24"/>
          <w:szCs w:val="24"/>
        </w:rPr>
        <w:t>исполнение распоряжений руководителя учреждения;</w:t>
      </w:r>
    </w:p>
    <w:p w:rsidR="00DA6CC1" w:rsidRPr="00A4052E" w:rsidRDefault="00DA6CC1" w:rsidP="00DA6CC1">
      <w:pPr>
        <w:pStyle w:val="HTML"/>
        <w:numPr>
          <w:ilvl w:val="0"/>
          <w:numId w:val="30"/>
        </w:numPr>
        <w:tabs>
          <w:tab w:val="clear" w:pos="720"/>
        </w:tabs>
        <w:ind w:left="0" w:firstLine="0"/>
        <w:rPr>
          <w:sz w:val="24"/>
          <w:szCs w:val="24"/>
        </w:rPr>
      </w:pPr>
      <w:r w:rsidRPr="00A4052E">
        <w:rPr>
          <w:sz w:val="24"/>
          <w:szCs w:val="24"/>
        </w:rPr>
        <w:t>сохранность имущества учреждения.</w:t>
      </w:r>
    </w:p>
    <w:p w:rsidR="00DA6CC1" w:rsidRPr="00A4052E" w:rsidRDefault="00DA6CC1" w:rsidP="00DA6CC1">
      <w:pPr>
        <w:pStyle w:val="HTML"/>
        <w:rPr>
          <w:sz w:val="24"/>
          <w:szCs w:val="24"/>
        </w:rPr>
      </w:pP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sz w:val="24"/>
          <w:szCs w:val="24"/>
        </w:rPr>
      </w:pPr>
      <w:r w:rsidRPr="00A4052E">
        <w:rPr>
          <w:sz w:val="24"/>
          <w:szCs w:val="24"/>
        </w:rPr>
        <w:t xml:space="preserve">2.3. Методы проведения внутреннего контроля: </w:t>
      </w:r>
    </w:p>
    <w:p w:rsidR="00DA6CC1" w:rsidRPr="00A4052E" w:rsidRDefault="00DA6CC1" w:rsidP="00DA6CC1">
      <w:pPr>
        <w:pStyle w:val="ad"/>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0" w:firstLine="0"/>
        <w:rPr>
          <w:sz w:val="24"/>
          <w:szCs w:val="24"/>
        </w:rPr>
      </w:pPr>
      <w:r w:rsidRPr="00A4052E">
        <w:rPr>
          <w:sz w:val="24"/>
          <w:szCs w:val="24"/>
        </w:rPr>
        <w:t xml:space="preserve">документальное оформление: </w:t>
      </w:r>
      <w:r w:rsidRPr="00A4052E">
        <w:rPr>
          <w:sz w:val="24"/>
          <w:szCs w:val="24"/>
        </w:rPr>
        <w:br/>
        <w:t>– записи в регистрах бюджетного учета проводятся на основе первичных учетных документов (в т. ч. бухгалтерских справок);</w:t>
      </w:r>
      <w:r w:rsidRPr="00A4052E">
        <w:rPr>
          <w:sz w:val="24"/>
          <w:szCs w:val="24"/>
        </w:rPr>
        <w:br/>
        <w:t>– включение в бюджетную (финансовую) отчетность существенных оценочных значений;</w:t>
      </w:r>
    </w:p>
    <w:p w:rsidR="00DA6CC1" w:rsidRPr="00A4052E" w:rsidRDefault="00DA6CC1" w:rsidP="00DA6CC1">
      <w:pPr>
        <w:pStyle w:val="ad"/>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0" w:firstLine="0"/>
        <w:rPr>
          <w:sz w:val="24"/>
          <w:szCs w:val="24"/>
        </w:rPr>
      </w:pPr>
      <w:r w:rsidRPr="00A4052E">
        <w:rPr>
          <w:sz w:val="24"/>
          <w:szCs w:val="24"/>
        </w:rPr>
        <w:t xml:space="preserve">подтверждение соответствия между объектами (документами) и их соответствия установленным требованиям; </w:t>
      </w:r>
    </w:p>
    <w:p w:rsidR="00DA6CC1" w:rsidRPr="00A4052E" w:rsidRDefault="00DA6CC1" w:rsidP="00DA6CC1">
      <w:pPr>
        <w:pStyle w:val="ad"/>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0" w:firstLine="0"/>
        <w:rPr>
          <w:sz w:val="24"/>
          <w:szCs w:val="24"/>
        </w:rPr>
      </w:pPr>
      <w:r w:rsidRPr="00A4052E">
        <w:rPr>
          <w:sz w:val="24"/>
          <w:szCs w:val="24"/>
        </w:rPr>
        <w:t>соотнесение оплаты материальных активов с их поступлением в учреждение;</w:t>
      </w:r>
    </w:p>
    <w:p w:rsidR="00DA6CC1" w:rsidRPr="00A4052E" w:rsidRDefault="00DA6CC1" w:rsidP="00DA6CC1">
      <w:pPr>
        <w:pStyle w:val="ad"/>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0" w:firstLine="0"/>
        <w:rPr>
          <w:sz w:val="24"/>
          <w:szCs w:val="24"/>
        </w:rPr>
      </w:pPr>
      <w:r w:rsidRPr="00A4052E">
        <w:rPr>
          <w:sz w:val="24"/>
          <w:szCs w:val="24"/>
        </w:rPr>
        <w:t>санкционирование сделок и операций;</w:t>
      </w:r>
    </w:p>
    <w:p w:rsidR="00DA6CC1" w:rsidRPr="00A4052E" w:rsidRDefault="00DA6CC1" w:rsidP="00DA6CC1">
      <w:pPr>
        <w:pStyle w:val="ad"/>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0" w:firstLine="0"/>
        <w:rPr>
          <w:sz w:val="24"/>
          <w:szCs w:val="24"/>
        </w:rPr>
      </w:pPr>
      <w:r w:rsidRPr="00A4052E">
        <w:rPr>
          <w:sz w:val="24"/>
          <w:szCs w:val="24"/>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DA6CC1" w:rsidRPr="00A4052E" w:rsidRDefault="00DA6CC1" w:rsidP="00DA6CC1">
      <w:pPr>
        <w:pStyle w:val="ad"/>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0" w:firstLine="0"/>
        <w:rPr>
          <w:sz w:val="24"/>
          <w:szCs w:val="24"/>
        </w:rPr>
      </w:pPr>
      <w:r w:rsidRPr="00A4052E">
        <w:rPr>
          <w:sz w:val="24"/>
          <w:szCs w:val="24"/>
        </w:rPr>
        <w:t>разграничение полномочий и ротация обязанностей;</w:t>
      </w:r>
    </w:p>
    <w:p w:rsidR="00DA6CC1" w:rsidRPr="00A4052E" w:rsidRDefault="00DA6CC1" w:rsidP="00DA6CC1">
      <w:pPr>
        <w:pStyle w:val="ad"/>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0" w:firstLine="0"/>
        <w:rPr>
          <w:sz w:val="24"/>
          <w:szCs w:val="24"/>
        </w:rPr>
      </w:pPr>
      <w:r w:rsidRPr="00A4052E">
        <w:rPr>
          <w:sz w:val="24"/>
          <w:szCs w:val="24"/>
        </w:rPr>
        <w:t>процедуры контроля фактического наличия и состояния объектов (в т. ч. инвентаризация);</w:t>
      </w:r>
    </w:p>
    <w:p w:rsidR="00DA6CC1" w:rsidRPr="00A4052E" w:rsidRDefault="00DA6CC1" w:rsidP="00DA6CC1">
      <w:pPr>
        <w:pStyle w:val="ad"/>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0" w:firstLine="0"/>
        <w:rPr>
          <w:sz w:val="24"/>
          <w:szCs w:val="24"/>
        </w:rPr>
      </w:pPr>
      <w:r w:rsidRPr="00A4052E">
        <w:rPr>
          <w:sz w:val="24"/>
          <w:szCs w:val="24"/>
        </w:rPr>
        <w:t>контроль правильности сделок, учетных операций;</w:t>
      </w:r>
    </w:p>
    <w:p w:rsidR="00DA6CC1" w:rsidRPr="00A4052E" w:rsidRDefault="00DA6CC1" w:rsidP="00DA6CC1">
      <w:pPr>
        <w:pStyle w:val="ad"/>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0" w:firstLine="0"/>
        <w:rPr>
          <w:sz w:val="24"/>
          <w:szCs w:val="24"/>
        </w:rPr>
      </w:pPr>
      <w:r w:rsidRPr="00A4052E">
        <w:rPr>
          <w:sz w:val="24"/>
          <w:szCs w:val="24"/>
        </w:rPr>
        <w:t xml:space="preserve">связанные с компьютерной обработкой информации: </w:t>
      </w:r>
      <w:r w:rsidRPr="00A4052E">
        <w:rPr>
          <w:sz w:val="24"/>
          <w:szCs w:val="24"/>
        </w:rPr>
        <w:br/>
        <w:t>– регламент доступа к компьютерным программам, информационным системам, данным и справочникам;</w:t>
      </w:r>
      <w:r w:rsidRPr="00A4052E">
        <w:rPr>
          <w:sz w:val="24"/>
          <w:szCs w:val="24"/>
        </w:rPr>
        <w:br/>
        <w:t>– порядок восстановления данных;</w:t>
      </w:r>
      <w:r w:rsidRPr="00A4052E">
        <w:rPr>
          <w:sz w:val="24"/>
          <w:szCs w:val="24"/>
        </w:rPr>
        <w:br/>
        <w:t xml:space="preserve">– обеспечение бесперебойного использования компьютерных программ (информационных систем); </w:t>
      </w:r>
      <w:r w:rsidRPr="00A4052E">
        <w:rPr>
          <w:sz w:val="24"/>
          <w:szCs w:val="24"/>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DA6CC1" w:rsidRPr="00A4052E" w:rsidRDefault="00DA6CC1" w:rsidP="00DA6CC1">
      <w:pPr>
        <w:pStyle w:val="ad"/>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0" w:firstLine="0"/>
        <w:rPr>
          <w:sz w:val="24"/>
          <w:szCs w:val="24"/>
        </w:rPr>
      </w:pPr>
      <w:r w:rsidRPr="00A4052E">
        <w:rPr>
          <w:sz w:val="24"/>
          <w:szCs w:val="24"/>
        </w:rPr>
        <w:t>…</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b/>
          <w:bCs/>
          <w:sz w:val="24"/>
          <w:szCs w:val="24"/>
        </w:rPr>
        <w:t>3. Организация внутреннего финансового контроля</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3.1. Внутренний финансовый контроль в учреждении подразделяется на предварительный, текущий и последующий.</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Предварительный контроль осуществляют руководитель учреждения, его заместители, главный бухгалтер и сотрудники юридического отдела.</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При проведении предварительного внутреннего финансового контроля проводится:</w:t>
      </w:r>
    </w:p>
    <w:p w:rsidR="00DA6CC1" w:rsidRPr="00A4052E" w:rsidRDefault="00DA6CC1" w:rsidP="00DA6CC1">
      <w:pPr>
        <w:pStyle w:val="HTML"/>
        <w:numPr>
          <w:ilvl w:val="0"/>
          <w:numId w:val="31"/>
        </w:numPr>
        <w:tabs>
          <w:tab w:val="clear" w:pos="720"/>
        </w:tabs>
        <w:ind w:left="0" w:firstLine="0"/>
        <w:rPr>
          <w:sz w:val="24"/>
          <w:szCs w:val="24"/>
        </w:rPr>
      </w:pPr>
      <w:r w:rsidRPr="00A4052E">
        <w:rPr>
          <w:sz w:val="24"/>
          <w:szCs w:val="24"/>
        </w:rPr>
        <w:lastRenderedPageBreak/>
        <w:t xml:space="preserve">проверка финансово-плановых документов (расчетов потребности в денежных средствах, бюджетной сметы и др.) главным </w:t>
      </w:r>
      <w:r w:rsidRPr="00D21E8A">
        <w:rPr>
          <w:sz w:val="24"/>
          <w:szCs w:val="24"/>
        </w:rPr>
        <w:t xml:space="preserve">бухгалтером </w:t>
      </w:r>
      <w:r w:rsidRPr="00D21E8A">
        <w:rPr>
          <w:rStyle w:val="fill"/>
          <w:b w:val="0"/>
          <w:i w:val="0"/>
          <w:color w:val="auto"/>
          <w:sz w:val="24"/>
          <w:szCs w:val="24"/>
        </w:rPr>
        <w:t>(бухгалтером)</w:t>
      </w:r>
      <w:r w:rsidRPr="00D21E8A">
        <w:rPr>
          <w:sz w:val="24"/>
          <w:szCs w:val="24"/>
        </w:rPr>
        <w:t>, их</w:t>
      </w:r>
      <w:r w:rsidRPr="00A4052E">
        <w:rPr>
          <w:sz w:val="24"/>
          <w:szCs w:val="24"/>
        </w:rPr>
        <w:t xml:space="preserve"> визирование, согласование и урегулирование разногласий;</w:t>
      </w:r>
    </w:p>
    <w:p w:rsidR="00DA6CC1" w:rsidRPr="00A4052E" w:rsidRDefault="00DA6CC1" w:rsidP="00DA6CC1">
      <w:pPr>
        <w:pStyle w:val="HTML"/>
        <w:numPr>
          <w:ilvl w:val="0"/>
          <w:numId w:val="31"/>
        </w:numPr>
        <w:tabs>
          <w:tab w:val="clear" w:pos="720"/>
        </w:tabs>
        <w:ind w:left="0" w:firstLine="0"/>
        <w:rPr>
          <w:sz w:val="24"/>
          <w:szCs w:val="24"/>
        </w:rPr>
      </w:pPr>
      <w:r w:rsidRPr="00A4052E">
        <w:rPr>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главным бухгалтером (бухгалтером);</w:t>
      </w:r>
    </w:p>
    <w:p w:rsidR="00DA6CC1" w:rsidRPr="00A4052E" w:rsidRDefault="00DA6CC1" w:rsidP="00DA6CC1">
      <w:pPr>
        <w:pStyle w:val="a7"/>
        <w:widowControl/>
        <w:numPr>
          <w:ilvl w:val="0"/>
          <w:numId w:val="32"/>
        </w:numPr>
        <w:autoSpaceDE/>
        <w:autoSpaceDN/>
        <w:ind w:left="0" w:firstLine="0"/>
        <w:contextualSpacing/>
        <w:rPr>
          <w:sz w:val="24"/>
          <w:szCs w:val="24"/>
        </w:rPr>
      </w:pPr>
      <w:r w:rsidRPr="00A4052E">
        <w:rPr>
          <w:sz w:val="24"/>
          <w:szCs w:val="24"/>
        </w:rPr>
        <w:t>контроль за принятием обязательств учреждения в пределах доведенных лимитов бюджетных обязательств;</w:t>
      </w:r>
    </w:p>
    <w:p w:rsidR="00DA6CC1" w:rsidRPr="00A4052E" w:rsidRDefault="00DA6CC1" w:rsidP="00DA6CC1">
      <w:pPr>
        <w:pStyle w:val="a7"/>
        <w:widowControl/>
        <w:numPr>
          <w:ilvl w:val="0"/>
          <w:numId w:val="31"/>
        </w:numPr>
        <w:autoSpaceDE/>
        <w:autoSpaceDN/>
        <w:ind w:left="0" w:firstLine="0"/>
        <w:contextualSpacing/>
        <w:rPr>
          <w:sz w:val="24"/>
          <w:szCs w:val="24"/>
        </w:rPr>
      </w:pPr>
      <w:r w:rsidRPr="00A4052E">
        <w:rPr>
          <w:sz w:val="24"/>
          <w:szCs w:val="24"/>
          <w:shd w:val="clear" w:color="auto" w:fill="FFFFFF"/>
        </w:rPr>
        <w:t>проверка проектов распоряжений руководителя учреждения</w:t>
      </w:r>
      <w:r w:rsidRPr="00A4052E">
        <w:rPr>
          <w:sz w:val="24"/>
          <w:szCs w:val="24"/>
        </w:rPr>
        <w:t>;</w:t>
      </w:r>
    </w:p>
    <w:p w:rsidR="00DA6CC1" w:rsidRPr="00A4052E" w:rsidRDefault="00DA6CC1" w:rsidP="00DA6CC1">
      <w:pPr>
        <w:pStyle w:val="HTML"/>
        <w:numPr>
          <w:ilvl w:val="0"/>
          <w:numId w:val="31"/>
        </w:numPr>
        <w:tabs>
          <w:tab w:val="clear" w:pos="720"/>
        </w:tabs>
        <w:ind w:left="0" w:firstLine="0"/>
        <w:rPr>
          <w:sz w:val="24"/>
          <w:szCs w:val="24"/>
        </w:rPr>
      </w:pPr>
      <w:r w:rsidRPr="00A4052E">
        <w:rPr>
          <w:sz w:val="24"/>
          <w:szCs w:val="24"/>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DA6CC1" w:rsidRPr="00A4052E" w:rsidRDefault="00DA6CC1" w:rsidP="00DA6CC1">
      <w:pPr>
        <w:pStyle w:val="a7"/>
        <w:widowControl/>
        <w:numPr>
          <w:ilvl w:val="0"/>
          <w:numId w:val="32"/>
        </w:numPr>
        <w:autoSpaceDE/>
        <w:autoSpaceDN/>
        <w:ind w:left="0" w:firstLine="0"/>
        <w:contextualSpacing/>
        <w:rPr>
          <w:sz w:val="24"/>
          <w:szCs w:val="24"/>
        </w:rPr>
      </w:pPr>
      <w:r w:rsidRPr="00A4052E">
        <w:rPr>
          <w:sz w:val="24"/>
          <w:szCs w:val="24"/>
        </w:rPr>
        <w:t>проверка бюджетной, финансовой, статистической, налоговой и другой отчетности до утверждения или подписания;</w:t>
      </w:r>
    </w:p>
    <w:p w:rsidR="00DA6CC1" w:rsidRPr="00A4052E" w:rsidRDefault="00DA6CC1" w:rsidP="00DA6CC1">
      <w:pPr>
        <w:pStyle w:val="a7"/>
        <w:ind w:left="0"/>
        <w:rPr>
          <w:sz w:val="24"/>
          <w:szCs w:val="24"/>
        </w:rPr>
      </w:pP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3.1.2. При проведении текущего внутреннего финансового контроля проводится:</w:t>
      </w:r>
    </w:p>
    <w:p w:rsidR="00DA6CC1" w:rsidRPr="00A4052E" w:rsidRDefault="00DA6CC1" w:rsidP="00DA6CC1">
      <w:pPr>
        <w:pStyle w:val="HTML"/>
        <w:numPr>
          <w:ilvl w:val="0"/>
          <w:numId w:val="32"/>
        </w:numPr>
        <w:tabs>
          <w:tab w:val="clear" w:pos="720"/>
        </w:tabs>
        <w:ind w:left="0" w:firstLine="0"/>
        <w:rPr>
          <w:sz w:val="24"/>
          <w:szCs w:val="24"/>
        </w:rPr>
      </w:pPr>
      <w:r w:rsidRPr="00A4052E">
        <w:rPr>
          <w:sz w:val="24"/>
          <w:szCs w:val="24"/>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DA6CC1" w:rsidRPr="00A4052E" w:rsidRDefault="00DA6CC1" w:rsidP="00DA6CC1">
      <w:pPr>
        <w:pStyle w:val="HTML"/>
        <w:numPr>
          <w:ilvl w:val="0"/>
          <w:numId w:val="32"/>
        </w:numPr>
        <w:tabs>
          <w:tab w:val="clear" w:pos="720"/>
        </w:tabs>
        <w:ind w:left="0" w:firstLine="0"/>
        <w:rPr>
          <w:sz w:val="24"/>
          <w:szCs w:val="24"/>
        </w:rPr>
      </w:pPr>
      <w:r w:rsidRPr="00A4052E">
        <w:rPr>
          <w:sz w:val="24"/>
          <w:szCs w:val="24"/>
        </w:rPr>
        <w:t>проверка первичных документов, отражающих факты хозяйственной жизни учреждения;</w:t>
      </w:r>
    </w:p>
    <w:p w:rsidR="00DA6CC1" w:rsidRPr="00A4052E" w:rsidRDefault="00DA6CC1" w:rsidP="00DA6CC1">
      <w:pPr>
        <w:pStyle w:val="HTML"/>
        <w:numPr>
          <w:ilvl w:val="0"/>
          <w:numId w:val="32"/>
        </w:numPr>
        <w:tabs>
          <w:tab w:val="clear" w:pos="720"/>
        </w:tabs>
        <w:ind w:left="0" w:firstLine="0"/>
        <w:rPr>
          <w:sz w:val="24"/>
          <w:szCs w:val="24"/>
        </w:rPr>
      </w:pPr>
      <w:r w:rsidRPr="00A4052E">
        <w:rPr>
          <w:sz w:val="24"/>
          <w:szCs w:val="24"/>
        </w:rPr>
        <w:t>проверка у подотчетных лиц наличия полученных под отчет наличных денежных средств и (или) оправдательных документов;</w:t>
      </w:r>
    </w:p>
    <w:p w:rsidR="00DA6CC1" w:rsidRPr="00A4052E" w:rsidRDefault="00DA6CC1" w:rsidP="00DA6CC1">
      <w:pPr>
        <w:pStyle w:val="HTML"/>
        <w:numPr>
          <w:ilvl w:val="0"/>
          <w:numId w:val="32"/>
        </w:numPr>
        <w:tabs>
          <w:tab w:val="clear" w:pos="720"/>
        </w:tabs>
        <w:ind w:left="0" w:firstLine="0"/>
        <w:rPr>
          <w:sz w:val="24"/>
          <w:szCs w:val="24"/>
        </w:rPr>
      </w:pPr>
      <w:r w:rsidRPr="00A4052E">
        <w:rPr>
          <w:sz w:val="24"/>
          <w:szCs w:val="24"/>
        </w:rPr>
        <w:t>контроль за взысканием дебиторской и погашением кредиторской задолженности;</w:t>
      </w:r>
    </w:p>
    <w:p w:rsidR="00DA6CC1" w:rsidRPr="00A4052E" w:rsidRDefault="00DA6CC1" w:rsidP="00DA6CC1">
      <w:pPr>
        <w:pStyle w:val="HTML"/>
        <w:numPr>
          <w:ilvl w:val="0"/>
          <w:numId w:val="32"/>
        </w:numPr>
        <w:tabs>
          <w:tab w:val="clear" w:pos="720"/>
        </w:tabs>
        <w:ind w:left="0" w:firstLine="0"/>
        <w:rPr>
          <w:sz w:val="24"/>
          <w:szCs w:val="24"/>
        </w:rPr>
      </w:pPr>
      <w:r w:rsidRPr="00A4052E">
        <w:rPr>
          <w:sz w:val="24"/>
          <w:szCs w:val="24"/>
        </w:rPr>
        <w:t>сверка аналитического учета с синтетическим (оборотная ведомость);</w:t>
      </w:r>
    </w:p>
    <w:p w:rsidR="00DA6CC1" w:rsidRPr="00A4052E" w:rsidRDefault="00DA6CC1" w:rsidP="00DA6CC1">
      <w:pPr>
        <w:pStyle w:val="HTML"/>
        <w:numPr>
          <w:ilvl w:val="0"/>
          <w:numId w:val="32"/>
        </w:numPr>
        <w:tabs>
          <w:tab w:val="clear" w:pos="720"/>
        </w:tabs>
        <w:ind w:left="0" w:firstLine="0"/>
        <w:rPr>
          <w:sz w:val="24"/>
          <w:szCs w:val="24"/>
        </w:rPr>
      </w:pPr>
      <w:r w:rsidRPr="00A4052E">
        <w:rPr>
          <w:sz w:val="24"/>
          <w:szCs w:val="24"/>
        </w:rPr>
        <w:t>проверка фактического наличия материальных средств;</w:t>
      </w:r>
    </w:p>
    <w:p w:rsidR="00DA6CC1" w:rsidRPr="00A4052E" w:rsidRDefault="00DA6CC1" w:rsidP="00DA6CC1">
      <w:pPr>
        <w:pStyle w:val="a7"/>
        <w:widowControl/>
        <w:numPr>
          <w:ilvl w:val="0"/>
          <w:numId w:val="32"/>
        </w:numPr>
        <w:autoSpaceDE/>
        <w:autoSpaceDN/>
        <w:ind w:left="0" w:firstLine="0"/>
        <w:contextualSpacing/>
        <w:rPr>
          <w:sz w:val="24"/>
          <w:szCs w:val="24"/>
        </w:rPr>
      </w:pPr>
      <w:r w:rsidRPr="00A4052E">
        <w:rPr>
          <w:sz w:val="24"/>
          <w:szCs w:val="24"/>
        </w:rPr>
        <w:t xml:space="preserve">   мониторинг расходования лимитов бюджетных обязательств</w:t>
      </w:r>
      <w:r w:rsidRPr="00A4052E">
        <w:rPr>
          <w:rFonts w:ascii="Arial" w:hAnsi="Arial" w:cs="Arial"/>
          <w:sz w:val="24"/>
          <w:szCs w:val="24"/>
          <w:shd w:val="clear" w:color="auto" w:fill="FFFFFF"/>
        </w:rPr>
        <w:t xml:space="preserve"> </w:t>
      </w:r>
      <w:r w:rsidRPr="00A4052E">
        <w:rPr>
          <w:sz w:val="24"/>
          <w:szCs w:val="24"/>
        </w:rPr>
        <w:t>(и других целевых средств)</w:t>
      </w:r>
      <w:r w:rsidRPr="00A4052E">
        <w:rPr>
          <w:rFonts w:ascii="Arial" w:hAnsi="Arial" w:cs="Arial"/>
          <w:sz w:val="24"/>
          <w:szCs w:val="24"/>
          <w:shd w:val="clear" w:color="auto" w:fill="FFFFFF"/>
        </w:rPr>
        <w:t xml:space="preserve"> </w:t>
      </w:r>
      <w:r w:rsidRPr="00A4052E">
        <w:rPr>
          <w:sz w:val="24"/>
          <w:szCs w:val="24"/>
        </w:rPr>
        <w:t>по назначению, оценка эффективности и результативности их расходования;</w:t>
      </w:r>
    </w:p>
    <w:p w:rsidR="00DA6CC1" w:rsidRPr="00A4052E" w:rsidRDefault="00DA6CC1" w:rsidP="00DA6CC1">
      <w:pPr>
        <w:pStyle w:val="a7"/>
        <w:widowControl/>
        <w:numPr>
          <w:ilvl w:val="0"/>
          <w:numId w:val="32"/>
        </w:numPr>
        <w:autoSpaceDE/>
        <w:autoSpaceDN/>
        <w:ind w:left="0" w:firstLine="0"/>
        <w:contextualSpacing/>
        <w:rPr>
          <w:sz w:val="24"/>
          <w:szCs w:val="24"/>
        </w:rPr>
      </w:pPr>
      <w:r w:rsidRPr="00A4052E">
        <w:rPr>
          <w:sz w:val="24"/>
          <w:szCs w:val="24"/>
        </w:rPr>
        <w:t>анализ главным бухгалтером (бухгалтером) конкретных журналов операций,  на соответствие методологии учета и положениям учетной политики учреждения</w:t>
      </w:r>
      <w:r w:rsidRPr="00A4052E">
        <w:rPr>
          <w:rFonts w:ascii="Arial" w:hAnsi="Arial" w:cs="Arial"/>
          <w:sz w:val="24"/>
          <w:szCs w:val="24"/>
          <w:shd w:val="clear" w:color="auto" w:fill="FFFFFF"/>
        </w:rPr>
        <w:t>;</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Ведение текущего контроля осуществляется на постоянной основе специалистами отдела бюджетной политики и учета.</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Проверку первичных учетных документов проводят сотрудники , которые принимают документы к учету. В каждом документе проверяют:</w:t>
      </w:r>
    </w:p>
    <w:p w:rsidR="00DA6CC1" w:rsidRPr="00A4052E" w:rsidRDefault="00DA6CC1" w:rsidP="00DA6CC1">
      <w:pPr>
        <w:pStyle w:val="ad"/>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sidRPr="00A4052E">
        <w:rPr>
          <w:sz w:val="24"/>
          <w:szCs w:val="24"/>
        </w:rPr>
        <w:t>соответствие формы документа и хозяйственной операции;</w:t>
      </w:r>
    </w:p>
    <w:p w:rsidR="00DA6CC1" w:rsidRPr="00A4052E" w:rsidRDefault="00DA6CC1" w:rsidP="00DA6CC1">
      <w:pPr>
        <w:pStyle w:val="ad"/>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sidRPr="00A4052E">
        <w:rPr>
          <w:sz w:val="24"/>
          <w:szCs w:val="24"/>
        </w:rPr>
        <w:t>наличие обязательных реквизитов, если документ составлен не по унифицированной форме;</w:t>
      </w:r>
    </w:p>
    <w:p w:rsidR="00DA6CC1" w:rsidRPr="00A4052E" w:rsidRDefault="00DA6CC1" w:rsidP="00DA6CC1">
      <w:pPr>
        <w:pStyle w:val="ad"/>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4"/>
          <w:szCs w:val="24"/>
        </w:rPr>
      </w:pPr>
      <w:r w:rsidRPr="00A4052E">
        <w:rPr>
          <w:sz w:val="24"/>
          <w:szCs w:val="24"/>
        </w:rPr>
        <w:t>правильность заполнения и наличие подписей.</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На документах, прошедших контроль, ответственные сотрудники ставят отметку «проверено», дату, подпись и расшифровку подписи.</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При проведении последующего внутреннего финансового контроля проводятся:</w:t>
      </w:r>
    </w:p>
    <w:p w:rsidR="00DA6CC1" w:rsidRPr="00A4052E" w:rsidRDefault="00DA6CC1" w:rsidP="00DA6CC1">
      <w:pPr>
        <w:pStyle w:val="a7"/>
        <w:widowControl/>
        <w:numPr>
          <w:ilvl w:val="0"/>
          <w:numId w:val="33"/>
        </w:numPr>
        <w:autoSpaceDE/>
        <w:autoSpaceDN/>
        <w:ind w:left="0" w:firstLine="0"/>
        <w:contextualSpacing/>
        <w:rPr>
          <w:sz w:val="24"/>
          <w:szCs w:val="24"/>
        </w:rPr>
      </w:pPr>
      <w:r w:rsidRPr="00A4052E">
        <w:rPr>
          <w:sz w:val="24"/>
          <w:szCs w:val="24"/>
        </w:rPr>
        <w:t xml:space="preserve">  проверка наличия имущества учреждения, в том числе: инвентаризация; </w:t>
      </w:r>
    </w:p>
    <w:p w:rsidR="00DA6CC1" w:rsidRPr="00A4052E" w:rsidRDefault="00DA6CC1" w:rsidP="00DA6CC1">
      <w:pPr>
        <w:pStyle w:val="a7"/>
        <w:widowControl/>
        <w:numPr>
          <w:ilvl w:val="0"/>
          <w:numId w:val="33"/>
        </w:numPr>
        <w:autoSpaceDE/>
        <w:autoSpaceDN/>
        <w:ind w:left="0" w:firstLine="0"/>
        <w:contextualSpacing/>
        <w:rPr>
          <w:sz w:val="24"/>
          <w:szCs w:val="24"/>
        </w:rPr>
      </w:pPr>
      <w:r w:rsidRPr="00A4052E">
        <w:rPr>
          <w:sz w:val="24"/>
          <w:szCs w:val="24"/>
        </w:rPr>
        <w:t xml:space="preserve"> анализ исполнения плановых документов;</w:t>
      </w:r>
    </w:p>
    <w:p w:rsidR="00DA6CC1" w:rsidRPr="00A4052E" w:rsidRDefault="00DA6CC1" w:rsidP="00DA6CC1">
      <w:pPr>
        <w:pStyle w:val="HTML"/>
        <w:numPr>
          <w:ilvl w:val="0"/>
          <w:numId w:val="33"/>
        </w:numPr>
        <w:tabs>
          <w:tab w:val="clear" w:pos="720"/>
        </w:tabs>
        <w:ind w:left="0" w:firstLine="0"/>
        <w:rPr>
          <w:sz w:val="24"/>
          <w:szCs w:val="24"/>
        </w:rPr>
      </w:pPr>
      <w:r w:rsidRPr="00A4052E">
        <w:rPr>
          <w:sz w:val="24"/>
          <w:szCs w:val="24"/>
        </w:rPr>
        <w:t>проверка поступления, наличия и использования денежных средств в учреждении;</w:t>
      </w:r>
    </w:p>
    <w:p w:rsidR="00DA6CC1" w:rsidRPr="00A4052E" w:rsidRDefault="00DA6CC1" w:rsidP="00DA6CC1">
      <w:pPr>
        <w:pStyle w:val="a7"/>
        <w:widowControl/>
        <w:numPr>
          <w:ilvl w:val="0"/>
          <w:numId w:val="33"/>
        </w:numPr>
        <w:autoSpaceDE/>
        <w:autoSpaceDN/>
        <w:ind w:left="0" w:firstLine="0"/>
        <w:contextualSpacing/>
        <w:rPr>
          <w:sz w:val="24"/>
          <w:szCs w:val="24"/>
        </w:rPr>
      </w:pPr>
      <w:r w:rsidRPr="00A4052E">
        <w:rPr>
          <w:sz w:val="24"/>
          <w:szCs w:val="24"/>
        </w:rPr>
        <w:t xml:space="preserve"> 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DA6CC1" w:rsidRPr="00A4052E" w:rsidRDefault="00DA6CC1" w:rsidP="00DA6CC1">
      <w:pPr>
        <w:pStyle w:val="HTML"/>
        <w:numPr>
          <w:ilvl w:val="0"/>
          <w:numId w:val="33"/>
        </w:numPr>
        <w:tabs>
          <w:tab w:val="clear" w:pos="720"/>
        </w:tabs>
        <w:ind w:left="0" w:firstLine="0"/>
        <w:rPr>
          <w:sz w:val="24"/>
          <w:szCs w:val="24"/>
        </w:rPr>
      </w:pPr>
      <w:r w:rsidRPr="00A4052E">
        <w:rPr>
          <w:sz w:val="24"/>
          <w:szCs w:val="24"/>
        </w:rPr>
        <w:lastRenderedPageBreak/>
        <w:t>документальные проверки финансово-хозяйственной деятельности учрежд</w:t>
      </w:r>
      <w:r w:rsidR="004A0DE3" w:rsidRPr="00A4052E">
        <w:rPr>
          <w:sz w:val="24"/>
          <w:szCs w:val="24"/>
        </w:rPr>
        <w:t>е</w:t>
      </w:r>
      <w:r w:rsidRPr="00A4052E">
        <w:rPr>
          <w:sz w:val="24"/>
          <w:szCs w:val="24"/>
        </w:rPr>
        <w:t>ния;</w:t>
      </w:r>
    </w:p>
    <w:p w:rsidR="00DA6CC1" w:rsidRPr="00A4052E" w:rsidRDefault="00DA6CC1" w:rsidP="00DA6CC1">
      <w:pPr>
        <w:pStyle w:val="a7"/>
        <w:widowControl/>
        <w:numPr>
          <w:ilvl w:val="0"/>
          <w:numId w:val="33"/>
        </w:numPr>
        <w:autoSpaceDE/>
        <w:autoSpaceDN/>
        <w:ind w:left="0" w:firstLine="0"/>
        <w:contextualSpacing/>
        <w:rPr>
          <w:sz w:val="24"/>
          <w:szCs w:val="24"/>
        </w:rPr>
      </w:pPr>
      <w:r w:rsidRPr="00A4052E">
        <w:rPr>
          <w:sz w:val="24"/>
          <w:szCs w:val="24"/>
        </w:rPr>
        <w:t>проверка достоверности отражения хозяйственных операций в учете и отчетности учреждения</w:t>
      </w:r>
      <w:r w:rsidRPr="00A4052E">
        <w:rPr>
          <w:rFonts w:ascii="Arial" w:hAnsi="Arial" w:cs="Arial"/>
          <w:sz w:val="24"/>
          <w:szCs w:val="24"/>
          <w:shd w:val="clear" w:color="auto" w:fill="FFFFFF"/>
        </w:rPr>
        <w:t>.</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DA6CC1" w:rsidRPr="00A4052E" w:rsidRDefault="00DA6CC1" w:rsidP="00DA6CC1">
      <w:pPr>
        <w:pStyle w:val="HTML"/>
        <w:numPr>
          <w:ilvl w:val="0"/>
          <w:numId w:val="34"/>
        </w:numPr>
        <w:tabs>
          <w:tab w:val="clear" w:pos="720"/>
        </w:tabs>
        <w:ind w:left="0" w:firstLine="0"/>
        <w:rPr>
          <w:sz w:val="24"/>
          <w:szCs w:val="24"/>
        </w:rPr>
      </w:pPr>
      <w:r w:rsidRPr="00A4052E">
        <w:rPr>
          <w:sz w:val="24"/>
          <w:szCs w:val="24"/>
        </w:rPr>
        <w:t xml:space="preserve">объект проверки; </w:t>
      </w:r>
    </w:p>
    <w:p w:rsidR="00DA6CC1" w:rsidRPr="00A4052E" w:rsidRDefault="00DA6CC1" w:rsidP="00DA6CC1">
      <w:pPr>
        <w:pStyle w:val="HTML"/>
        <w:numPr>
          <w:ilvl w:val="0"/>
          <w:numId w:val="35"/>
        </w:numPr>
        <w:tabs>
          <w:tab w:val="clear" w:pos="720"/>
        </w:tabs>
        <w:ind w:left="0" w:firstLine="0"/>
        <w:rPr>
          <w:sz w:val="24"/>
          <w:szCs w:val="24"/>
        </w:rPr>
      </w:pPr>
      <w:r w:rsidRPr="00A4052E">
        <w:rPr>
          <w:sz w:val="24"/>
          <w:szCs w:val="24"/>
        </w:rPr>
        <w:t xml:space="preserve">период, за который проводится проверка; </w:t>
      </w:r>
    </w:p>
    <w:p w:rsidR="00DA6CC1" w:rsidRPr="00A4052E" w:rsidRDefault="00DA6CC1" w:rsidP="00DA6CC1">
      <w:pPr>
        <w:pStyle w:val="HTML"/>
        <w:numPr>
          <w:ilvl w:val="0"/>
          <w:numId w:val="35"/>
        </w:numPr>
        <w:tabs>
          <w:tab w:val="clear" w:pos="720"/>
        </w:tabs>
        <w:ind w:left="0" w:firstLine="0"/>
        <w:rPr>
          <w:sz w:val="24"/>
          <w:szCs w:val="24"/>
        </w:rPr>
      </w:pPr>
      <w:r w:rsidRPr="00A4052E">
        <w:rPr>
          <w:sz w:val="24"/>
          <w:szCs w:val="24"/>
        </w:rPr>
        <w:t xml:space="preserve">срок проведения проверки; </w:t>
      </w:r>
    </w:p>
    <w:p w:rsidR="00DA6CC1" w:rsidRPr="00A4052E" w:rsidRDefault="00DA6CC1" w:rsidP="00DA6CC1">
      <w:pPr>
        <w:pStyle w:val="HTML"/>
        <w:numPr>
          <w:ilvl w:val="0"/>
          <w:numId w:val="35"/>
        </w:numPr>
        <w:tabs>
          <w:tab w:val="clear" w:pos="720"/>
        </w:tabs>
        <w:ind w:left="0" w:firstLine="0"/>
        <w:rPr>
          <w:sz w:val="24"/>
          <w:szCs w:val="24"/>
        </w:rPr>
      </w:pPr>
      <w:r w:rsidRPr="00A4052E">
        <w:rPr>
          <w:sz w:val="24"/>
          <w:szCs w:val="24"/>
        </w:rPr>
        <w:t xml:space="preserve">ответственных исполнителей.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Объектами плановой проверки являются:</w:t>
      </w:r>
    </w:p>
    <w:p w:rsidR="00DA6CC1" w:rsidRPr="00A4052E" w:rsidRDefault="00DA6CC1" w:rsidP="00DA6CC1">
      <w:pPr>
        <w:pStyle w:val="HTML"/>
        <w:numPr>
          <w:ilvl w:val="0"/>
          <w:numId w:val="36"/>
        </w:numPr>
        <w:tabs>
          <w:tab w:val="clear" w:pos="720"/>
        </w:tabs>
        <w:ind w:left="0" w:firstLine="0"/>
        <w:rPr>
          <w:sz w:val="24"/>
          <w:szCs w:val="24"/>
        </w:rPr>
      </w:pPr>
      <w:r w:rsidRPr="00A4052E">
        <w:rPr>
          <w:sz w:val="24"/>
          <w:szCs w:val="24"/>
        </w:rPr>
        <w:t>соблюдение законодательства России, регулирующего порядок ведения бюджетного учета и норм учетной политики;</w:t>
      </w:r>
    </w:p>
    <w:p w:rsidR="00DA6CC1" w:rsidRPr="00A4052E" w:rsidRDefault="00DA6CC1" w:rsidP="00DA6CC1">
      <w:pPr>
        <w:pStyle w:val="HTML"/>
        <w:numPr>
          <w:ilvl w:val="0"/>
          <w:numId w:val="36"/>
        </w:numPr>
        <w:tabs>
          <w:tab w:val="clear" w:pos="720"/>
        </w:tabs>
        <w:ind w:left="0" w:firstLine="0"/>
        <w:rPr>
          <w:sz w:val="24"/>
          <w:szCs w:val="24"/>
        </w:rPr>
      </w:pPr>
      <w:r w:rsidRPr="00A4052E">
        <w:rPr>
          <w:sz w:val="24"/>
          <w:szCs w:val="24"/>
        </w:rPr>
        <w:t>правильность и своевременность отражения всех хозяйственных операций в бюджетном учете;</w:t>
      </w:r>
    </w:p>
    <w:p w:rsidR="00DA6CC1" w:rsidRPr="00A4052E" w:rsidRDefault="00DA6CC1" w:rsidP="00DA6CC1">
      <w:pPr>
        <w:pStyle w:val="HTML"/>
        <w:numPr>
          <w:ilvl w:val="0"/>
          <w:numId w:val="36"/>
        </w:numPr>
        <w:tabs>
          <w:tab w:val="clear" w:pos="720"/>
        </w:tabs>
        <w:ind w:left="0" w:firstLine="0"/>
        <w:rPr>
          <w:sz w:val="24"/>
          <w:szCs w:val="24"/>
        </w:rPr>
      </w:pPr>
      <w:r w:rsidRPr="00A4052E">
        <w:rPr>
          <w:sz w:val="24"/>
          <w:szCs w:val="24"/>
        </w:rPr>
        <w:t>полнота и правильность документального оформления операций;</w:t>
      </w:r>
    </w:p>
    <w:p w:rsidR="00DA6CC1" w:rsidRPr="00A4052E" w:rsidRDefault="00DA6CC1" w:rsidP="00DA6CC1">
      <w:pPr>
        <w:pStyle w:val="HTML"/>
        <w:numPr>
          <w:ilvl w:val="0"/>
          <w:numId w:val="36"/>
        </w:numPr>
        <w:tabs>
          <w:tab w:val="clear" w:pos="720"/>
        </w:tabs>
        <w:ind w:left="0" w:firstLine="0"/>
        <w:rPr>
          <w:sz w:val="24"/>
          <w:szCs w:val="24"/>
        </w:rPr>
      </w:pPr>
      <w:r w:rsidRPr="00A4052E">
        <w:rPr>
          <w:sz w:val="24"/>
          <w:szCs w:val="24"/>
        </w:rPr>
        <w:t>своевременность и полнота проведения инвентаризаций;</w:t>
      </w:r>
    </w:p>
    <w:p w:rsidR="00DA6CC1" w:rsidRPr="00A4052E" w:rsidRDefault="00DA6CC1" w:rsidP="00DA6CC1">
      <w:pPr>
        <w:pStyle w:val="HTML"/>
        <w:numPr>
          <w:ilvl w:val="0"/>
          <w:numId w:val="36"/>
        </w:numPr>
        <w:tabs>
          <w:tab w:val="clear" w:pos="720"/>
        </w:tabs>
        <w:ind w:left="0" w:firstLine="0"/>
        <w:rPr>
          <w:sz w:val="24"/>
          <w:szCs w:val="24"/>
        </w:rPr>
      </w:pPr>
      <w:r w:rsidRPr="00A4052E">
        <w:rPr>
          <w:sz w:val="24"/>
          <w:szCs w:val="24"/>
        </w:rPr>
        <w:t>достоверность отчетности.</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В ходе проведения внеплановой проверки осуществляется контроль по вопросам, в отношении которых есть информация о возможных нарушениях.</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3.3. Результаты проведения последующего контроля оформляются в виде акта. Акт проверки должен включать в себя следующие сведения:</w:t>
      </w:r>
    </w:p>
    <w:p w:rsidR="00DA6CC1" w:rsidRPr="00A4052E" w:rsidRDefault="00DA6CC1" w:rsidP="00DA6CC1">
      <w:pPr>
        <w:pStyle w:val="HTML"/>
        <w:numPr>
          <w:ilvl w:val="0"/>
          <w:numId w:val="37"/>
        </w:numPr>
        <w:tabs>
          <w:tab w:val="clear" w:pos="720"/>
        </w:tabs>
        <w:ind w:left="0" w:firstLine="0"/>
        <w:rPr>
          <w:sz w:val="24"/>
          <w:szCs w:val="24"/>
        </w:rPr>
      </w:pPr>
      <w:r w:rsidRPr="00A4052E">
        <w:rPr>
          <w:sz w:val="24"/>
          <w:szCs w:val="24"/>
        </w:rPr>
        <w:t>программа проверки (утверждается руководителем учреждения);</w:t>
      </w:r>
    </w:p>
    <w:p w:rsidR="00DA6CC1" w:rsidRPr="00A4052E" w:rsidRDefault="00DA6CC1" w:rsidP="00DA6CC1">
      <w:pPr>
        <w:pStyle w:val="HTML"/>
        <w:numPr>
          <w:ilvl w:val="0"/>
          <w:numId w:val="37"/>
        </w:numPr>
        <w:tabs>
          <w:tab w:val="clear" w:pos="720"/>
        </w:tabs>
        <w:ind w:left="0" w:firstLine="0"/>
        <w:rPr>
          <w:sz w:val="24"/>
          <w:szCs w:val="24"/>
        </w:rPr>
      </w:pPr>
      <w:r w:rsidRPr="00A4052E">
        <w:rPr>
          <w:sz w:val="24"/>
          <w:szCs w:val="24"/>
        </w:rPr>
        <w:t>характер и состояние систем бухгалтерского учета и отчетности,</w:t>
      </w:r>
    </w:p>
    <w:p w:rsidR="00DA6CC1" w:rsidRPr="00A4052E" w:rsidRDefault="00DA6CC1" w:rsidP="00DA6CC1">
      <w:pPr>
        <w:pStyle w:val="HTML"/>
        <w:numPr>
          <w:ilvl w:val="0"/>
          <w:numId w:val="37"/>
        </w:numPr>
        <w:tabs>
          <w:tab w:val="clear" w:pos="720"/>
        </w:tabs>
        <w:ind w:left="0" w:firstLine="0"/>
        <w:rPr>
          <w:sz w:val="24"/>
          <w:szCs w:val="24"/>
        </w:rPr>
      </w:pPr>
      <w:r w:rsidRPr="00A4052E">
        <w:rPr>
          <w:sz w:val="24"/>
          <w:szCs w:val="24"/>
        </w:rPr>
        <w:t>виды, методы и приемы, применяемые в процессе проведения контрольных мероприятий;</w:t>
      </w:r>
    </w:p>
    <w:p w:rsidR="00DA6CC1" w:rsidRPr="00A4052E" w:rsidRDefault="00DA6CC1" w:rsidP="00DA6CC1">
      <w:pPr>
        <w:pStyle w:val="HTML"/>
        <w:numPr>
          <w:ilvl w:val="0"/>
          <w:numId w:val="37"/>
        </w:numPr>
        <w:tabs>
          <w:tab w:val="clear" w:pos="720"/>
        </w:tabs>
        <w:ind w:left="0" w:firstLine="0"/>
        <w:rPr>
          <w:sz w:val="24"/>
          <w:szCs w:val="24"/>
        </w:rPr>
      </w:pPr>
      <w:r w:rsidRPr="00A4052E">
        <w:rPr>
          <w:sz w:val="24"/>
          <w:szCs w:val="24"/>
        </w:rPr>
        <w:t>анализ соблюдения законодательства России, регламентирующего порядок осуществления финансово-хозяйственной деятельности;</w:t>
      </w:r>
    </w:p>
    <w:p w:rsidR="00DA6CC1" w:rsidRPr="00A4052E" w:rsidRDefault="00DA6CC1" w:rsidP="00DA6CC1">
      <w:pPr>
        <w:pStyle w:val="HTML"/>
        <w:numPr>
          <w:ilvl w:val="0"/>
          <w:numId w:val="37"/>
        </w:numPr>
        <w:tabs>
          <w:tab w:val="clear" w:pos="720"/>
        </w:tabs>
        <w:ind w:left="0" w:firstLine="0"/>
        <w:rPr>
          <w:sz w:val="24"/>
          <w:szCs w:val="24"/>
        </w:rPr>
      </w:pPr>
      <w:r w:rsidRPr="00A4052E">
        <w:rPr>
          <w:sz w:val="24"/>
          <w:szCs w:val="24"/>
        </w:rPr>
        <w:t>выводы о результатах проведения контроля;</w:t>
      </w:r>
    </w:p>
    <w:p w:rsidR="00DA6CC1" w:rsidRPr="00A4052E" w:rsidRDefault="00DA6CC1" w:rsidP="00DA6CC1">
      <w:pPr>
        <w:pStyle w:val="HTML"/>
        <w:numPr>
          <w:ilvl w:val="0"/>
          <w:numId w:val="37"/>
        </w:numPr>
        <w:tabs>
          <w:tab w:val="clear" w:pos="720"/>
        </w:tabs>
        <w:ind w:left="0" w:firstLine="0"/>
        <w:rPr>
          <w:sz w:val="24"/>
          <w:szCs w:val="24"/>
        </w:rPr>
      </w:pPr>
      <w:r w:rsidRPr="00A4052E">
        <w:rPr>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b/>
          <w:bCs/>
          <w:sz w:val="24"/>
          <w:szCs w:val="24"/>
        </w:rPr>
        <w:t>4. Субъекты внутреннего контроля</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lastRenderedPageBreak/>
        <w:t>4.1. В систему субъектов внутреннего контроля входят:</w:t>
      </w:r>
    </w:p>
    <w:p w:rsidR="00DA6CC1" w:rsidRPr="00A4052E" w:rsidRDefault="00DA6CC1" w:rsidP="00DA6CC1">
      <w:pPr>
        <w:pStyle w:val="HTML"/>
        <w:numPr>
          <w:ilvl w:val="0"/>
          <w:numId w:val="38"/>
        </w:numPr>
        <w:tabs>
          <w:tab w:val="clear" w:pos="720"/>
        </w:tabs>
        <w:ind w:left="0" w:firstLine="0"/>
        <w:rPr>
          <w:sz w:val="24"/>
          <w:szCs w:val="24"/>
        </w:rPr>
      </w:pPr>
      <w:r w:rsidRPr="00A4052E">
        <w:rPr>
          <w:sz w:val="24"/>
          <w:szCs w:val="24"/>
        </w:rPr>
        <w:t>руководитель учреждения и его заместители;</w:t>
      </w:r>
    </w:p>
    <w:p w:rsidR="00DA6CC1" w:rsidRPr="00A4052E" w:rsidRDefault="00DA6CC1" w:rsidP="00DA6CC1">
      <w:pPr>
        <w:pStyle w:val="HTML"/>
        <w:numPr>
          <w:ilvl w:val="0"/>
          <w:numId w:val="38"/>
        </w:numPr>
        <w:tabs>
          <w:tab w:val="clear" w:pos="720"/>
        </w:tabs>
        <w:ind w:left="0" w:firstLine="0"/>
        <w:rPr>
          <w:sz w:val="24"/>
          <w:szCs w:val="24"/>
        </w:rPr>
      </w:pPr>
      <w:r w:rsidRPr="00A4052E">
        <w:rPr>
          <w:sz w:val="24"/>
          <w:szCs w:val="24"/>
        </w:rPr>
        <w:t>руководители и работники учреждения на всех уровнях;</w:t>
      </w:r>
    </w:p>
    <w:p w:rsidR="00DA6CC1" w:rsidRPr="00A4052E" w:rsidRDefault="00DA6CC1" w:rsidP="00DA6CC1">
      <w:pPr>
        <w:pStyle w:val="HTML"/>
        <w:rPr>
          <w:sz w:val="24"/>
          <w:szCs w:val="24"/>
        </w:rPr>
      </w:pP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организационно-распорядительными документами учреждения и должностными инструкциями работников.</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b/>
          <w:bCs/>
          <w:sz w:val="24"/>
          <w:szCs w:val="24"/>
        </w:rPr>
        <w:t>5. Права комиссии по проведению внутренних проверок.</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xml:space="preserve">5.1. Для обеспечения эффективности внутреннего контроля комиссия по проведению внутренних проверок имеет право: </w:t>
      </w:r>
    </w:p>
    <w:p w:rsidR="00DA6CC1" w:rsidRPr="00A4052E" w:rsidRDefault="00DA6CC1" w:rsidP="00DA6CC1">
      <w:pPr>
        <w:pStyle w:val="HTML"/>
        <w:numPr>
          <w:ilvl w:val="0"/>
          <w:numId w:val="39"/>
        </w:numPr>
        <w:tabs>
          <w:tab w:val="clear" w:pos="720"/>
        </w:tabs>
        <w:ind w:left="0" w:firstLine="0"/>
        <w:rPr>
          <w:sz w:val="24"/>
          <w:szCs w:val="24"/>
        </w:rPr>
      </w:pPr>
      <w:r w:rsidRPr="00A4052E">
        <w:rPr>
          <w:sz w:val="24"/>
          <w:szCs w:val="24"/>
        </w:rPr>
        <w:t xml:space="preserve">проверять соответствие финансово-хозяйственных операций действующему законодательству; </w:t>
      </w:r>
    </w:p>
    <w:p w:rsidR="00DA6CC1" w:rsidRPr="00A4052E" w:rsidRDefault="00DA6CC1" w:rsidP="00DA6CC1">
      <w:pPr>
        <w:pStyle w:val="HTML"/>
        <w:numPr>
          <w:ilvl w:val="0"/>
          <w:numId w:val="39"/>
        </w:numPr>
        <w:tabs>
          <w:tab w:val="clear" w:pos="720"/>
        </w:tabs>
        <w:ind w:left="0" w:firstLine="0"/>
        <w:rPr>
          <w:sz w:val="24"/>
          <w:szCs w:val="24"/>
        </w:rPr>
      </w:pPr>
      <w:r w:rsidRPr="00A4052E">
        <w:rPr>
          <w:sz w:val="24"/>
          <w:szCs w:val="24"/>
        </w:rPr>
        <w:t xml:space="preserve">проверять правильность составления бухгалтерских документов и своевременного их отражения в учете; </w:t>
      </w:r>
    </w:p>
    <w:p w:rsidR="00DA6CC1" w:rsidRPr="00A4052E" w:rsidRDefault="00DA6CC1" w:rsidP="00DA6CC1">
      <w:pPr>
        <w:pStyle w:val="HTML"/>
        <w:numPr>
          <w:ilvl w:val="0"/>
          <w:numId w:val="39"/>
        </w:numPr>
        <w:tabs>
          <w:tab w:val="clear" w:pos="720"/>
        </w:tabs>
        <w:ind w:left="0" w:firstLine="0"/>
        <w:rPr>
          <w:sz w:val="24"/>
          <w:szCs w:val="24"/>
        </w:rPr>
      </w:pPr>
      <w:r w:rsidRPr="00A4052E">
        <w:rPr>
          <w:sz w:val="24"/>
          <w:szCs w:val="24"/>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DA6CC1" w:rsidRPr="00A4052E" w:rsidRDefault="00DA6CC1" w:rsidP="00DA6CC1">
      <w:pPr>
        <w:pStyle w:val="HTML"/>
        <w:numPr>
          <w:ilvl w:val="0"/>
          <w:numId w:val="39"/>
        </w:numPr>
        <w:tabs>
          <w:tab w:val="clear" w:pos="720"/>
        </w:tabs>
        <w:ind w:left="0" w:firstLine="0"/>
        <w:rPr>
          <w:sz w:val="24"/>
          <w:szCs w:val="24"/>
        </w:rPr>
      </w:pPr>
      <w:r w:rsidRPr="00A4052E">
        <w:rPr>
          <w:sz w:val="24"/>
          <w:szCs w:val="24"/>
        </w:rPr>
        <w:t xml:space="preserve">проверять наличие денежных документов и бланков строгой отчетности в кассе учреждения; </w:t>
      </w:r>
    </w:p>
    <w:p w:rsidR="00DA6CC1" w:rsidRPr="00A4052E" w:rsidRDefault="00DA6CC1" w:rsidP="00DA6CC1">
      <w:pPr>
        <w:pStyle w:val="HTML"/>
        <w:numPr>
          <w:ilvl w:val="0"/>
          <w:numId w:val="39"/>
        </w:numPr>
        <w:tabs>
          <w:tab w:val="clear" w:pos="720"/>
        </w:tabs>
        <w:ind w:left="0" w:firstLine="0"/>
        <w:rPr>
          <w:sz w:val="24"/>
          <w:szCs w:val="24"/>
        </w:rPr>
      </w:pPr>
      <w:r w:rsidRPr="00A4052E">
        <w:rPr>
          <w:sz w:val="24"/>
          <w:szCs w:val="24"/>
        </w:rPr>
        <w:t xml:space="preserve">проверять все учетные бухгалтерские регистры; </w:t>
      </w:r>
    </w:p>
    <w:p w:rsidR="00DA6CC1" w:rsidRPr="00A4052E" w:rsidRDefault="00DA6CC1" w:rsidP="00DA6CC1">
      <w:pPr>
        <w:pStyle w:val="HTML"/>
        <w:numPr>
          <w:ilvl w:val="0"/>
          <w:numId w:val="39"/>
        </w:numPr>
        <w:tabs>
          <w:tab w:val="clear" w:pos="720"/>
        </w:tabs>
        <w:ind w:left="0" w:firstLine="0"/>
        <w:rPr>
          <w:sz w:val="24"/>
          <w:szCs w:val="24"/>
        </w:rPr>
      </w:pPr>
      <w:r w:rsidRPr="00A4052E">
        <w:rPr>
          <w:sz w:val="24"/>
          <w:szCs w:val="24"/>
        </w:rPr>
        <w:t xml:space="preserve">проверять планово-сметные документы; </w:t>
      </w:r>
    </w:p>
    <w:p w:rsidR="00DA6CC1" w:rsidRPr="00A4052E" w:rsidRDefault="00DA6CC1" w:rsidP="00DA6CC1">
      <w:pPr>
        <w:pStyle w:val="HTML"/>
        <w:numPr>
          <w:ilvl w:val="0"/>
          <w:numId w:val="39"/>
        </w:numPr>
        <w:tabs>
          <w:tab w:val="clear" w:pos="720"/>
        </w:tabs>
        <w:ind w:left="0" w:firstLine="0"/>
        <w:rPr>
          <w:sz w:val="24"/>
          <w:szCs w:val="24"/>
        </w:rPr>
      </w:pPr>
      <w:r w:rsidRPr="00A4052E">
        <w:rPr>
          <w:sz w:val="24"/>
          <w:szCs w:val="24"/>
        </w:rPr>
        <w:t xml:space="preserve">ознакомляться со всеми учредительными и распорядительными документами (распоряжениями, указаниями руководства учреждения), регулирующими финансово-хозяйственную деятельность; </w:t>
      </w:r>
    </w:p>
    <w:p w:rsidR="00DA6CC1" w:rsidRPr="00A4052E" w:rsidRDefault="00DA6CC1" w:rsidP="00DA6CC1">
      <w:pPr>
        <w:pStyle w:val="HTML"/>
        <w:numPr>
          <w:ilvl w:val="0"/>
          <w:numId w:val="39"/>
        </w:numPr>
        <w:tabs>
          <w:tab w:val="clear" w:pos="720"/>
        </w:tabs>
        <w:ind w:left="0" w:firstLine="0"/>
        <w:rPr>
          <w:sz w:val="24"/>
          <w:szCs w:val="24"/>
        </w:rPr>
      </w:pPr>
      <w:r w:rsidRPr="00A4052E">
        <w:rPr>
          <w:sz w:val="24"/>
          <w:szCs w:val="24"/>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DA6CC1" w:rsidRPr="00A4052E" w:rsidRDefault="00DA6CC1" w:rsidP="00DA6CC1">
      <w:pPr>
        <w:pStyle w:val="HTML"/>
        <w:numPr>
          <w:ilvl w:val="0"/>
          <w:numId w:val="39"/>
        </w:numPr>
        <w:tabs>
          <w:tab w:val="clear" w:pos="720"/>
        </w:tabs>
        <w:ind w:left="0" w:firstLine="0"/>
        <w:rPr>
          <w:sz w:val="24"/>
          <w:szCs w:val="24"/>
        </w:rPr>
      </w:pPr>
      <w:r w:rsidRPr="00A4052E">
        <w:rPr>
          <w:sz w:val="24"/>
          <w:szCs w:val="24"/>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DA6CC1" w:rsidRPr="00A4052E" w:rsidRDefault="00DA6CC1" w:rsidP="00DA6CC1">
      <w:pPr>
        <w:pStyle w:val="HTML"/>
        <w:numPr>
          <w:ilvl w:val="0"/>
          <w:numId w:val="39"/>
        </w:numPr>
        <w:tabs>
          <w:tab w:val="clear" w:pos="720"/>
        </w:tabs>
        <w:ind w:left="0" w:firstLine="0"/>
        <w:rPr>
          <w:sz w:val="24"/>
          <w:szCs w:val="24"/>
        </w:rPr>
      </w:pPr>
      <w:r w:rsidRPr="00A4052E">
        <w:rPr>
          <w:sz w:val="24"/>
          <w:szCs w:val="24"/>
        </w:rPr>
        <w:t xml:space="preserve">проверять состояние и сохранность товарно-материальных ценностей у материально ответственных и подотчетных лиц; </w:t>
      </w:r>
    </w:p>
    <w:p w:rsidR="00DA6CC1" w:rsidRPr="00A4052E" w:rsidRDefault="00DA6CC1" w:rsidP="00DA6CC1">
      <w:pPr>
        <w:pStyle w:val="HTML"/>
        <w:numPr>
          <w:ilvl w:val="0"/>
          <w:numId w:val="39"/>
        </w:numPr>
        <w:tabs>
          <w:tab w:val="clear" w:pos="720"/>
        </w:tabs>
        <w:ind w:left="0" w:firstLine="0"/>
        <w:rPr>
          <w:sz w:val="24"/>
          <w:szCs w:val="24"/>
        </w:rPr>
      </w:pPr>
      <w:r w:rsidRPr="00A4052E">
        <w:rPr>
          <w:sz w:val="24"/>
          <w:szCs w:val="24"/>
        </w:rPr>
        <w:t xml:space="preserve">проверять состояние, наличие и эффективность использования объектов основных средств; </w:t>
      </w:r>
    </w:p>
    <w:p w:rsidR="00DA6CC1" w:rsidRPr="00A4052E" w:rsidRDefault="00DA6CC1" w:rsidP="00DA6CC1">
      <w:pPr>
        <w:pStyle w:val="HTML"/>
        <w:numPr>
          <w:ilvl w:val="0"/>
          <w:numId w:val="39"/>
        </w:numPr>
        <w:tabs>
          <w:tab w:val="clear" w:pos="720"/>
        </w:tabs>
        <w:ind w:left="0" w:firstLine="0"/>
        <w:rPr>
          <w:sz w:val="24"/>
          <w:szCs w:val="24"/>
        </w:rPr>
      </w:pPr>
      <w:r w:rsidRPr="00A4052E">
        <w:rPr>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DA6CC1" w:rsidRPr="00A4052E" w:rsidRDefault="00DA6CC1" w:rsidP="00DA6CC1">
      <w:pPr>
        <w:pStyle w:val="HTML"/>
        <w:numPr>
          <w:ilvl w:val="0"/>
          <w:numId w:val="39"/>
        </w:numPr>
        <w:tabs>
          <w:tab w:val="clear" w:pos="720"/>
        </w:tabs>
        <w:ind w:left="0" w:firstLine="0"/>
        <w:rPr>
          <w:sz w:val="24"/>
          <w:szCs w:val="24"/>
        </w:rPr>
      </w:pPr>
      <w:r w:rsidRPr="00A4052E">
        <w:rPr>
          <w:sz w:val="24"/>
          <w:szCs w:val="24"/>
        </w:rPr>
        <w:t>требовать от руководителей структурных подразделений справки, расчеты и объяснения по проверяемым фактам хозяйственной деятельности;</w:t>
      </w:r>
    </w:p>
    <w:p w:rsidR="00DA6CC1" w:rsidRPr="00A4052E" w:rsidRDefault="00DA6CC1" w:rsidP="00DA6CC1">
      <w:pPr>
        <w:pStyle w:val="HTML"/>
        <w:numPr>
          <w:ilvl w:val="0"/>
          <w:numId w:val="39"/>
        </w:numPr>
        <w:tabs>
          <w:tab w:val="clear" w:pos="720"/>
        </w:tabs>
        <w:ind w:left="0" w:firstLine="0"/>
        <w:rPr>
          <w:sz w:val="24"/>
          <w:szCs w:val="24"/>
        </w:rPr>
      </w:pPr>
      <w:r w:rsidRPr="00A4052E">
        <w:rPr>
          <w:sz w:val="24"/>
          <w:szCs w:val="24"/>
        </w:rPr>
        <w:t xml:space="preserve">на иные действия, обусловленные спецификой деятельности комиссии и иными факторами.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b/>
          <w:bCs/>
          <w:sz w:val="24"/>
          <w:szCs w:val="24"/>
        </w:rPr>
        <w:t xml:space="preserve">6. Ответственность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lastRenderedPageBreak/>
        <w:t xml:space="preserve">6.2.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b/>
          <w:bCs/>
          <w:sz w:val="24"/>
          <w:szCs w:val="24"/>
        </w:rPr>
        <w:t>7. Оценка состояния системы финансового контроля</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7.2.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b/>
          <w:bCs/>
          <w:sz w:val="24"/>
          <w:szCs w:val="24"/>
        </w:rPr>
        <w:t>8. Заключительные положения</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8.1. Все изменения и дополнения к настоящему положению утверждаются руководителем учреждения.</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DA6CC1" w:rsidRPr="00A4052E" w:rsidRDefault="00DA6CC1" w:rsidP="00DA6CC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p w:rsidR="00AE11DA" w:rsidRPr="00A4052E" w:rsidRDefault="00AE11DA" w:rsidP="00AE11DA">
      <w:pPr>
        <w:pStyle w:val="ConsPlusNormal"/>
        <w:jc w:val="both"/>
        <w:rPr>
          <w:rFonts w:ascii="Times New Roman" w:hAnsi="Times New Roman" w:cs="Times New Roman"/>
          <w:sz w:val="24"/>
          <w:szCs w:val="24"/>
        </w:rPr>
      </w:pPr>
    </w:p>
    <w:p w:rsidR="00AE11DA" w:rsidRPr="00A4052E" w:rsidRDefault="00AE11DA" w:rsidP="00AE11DA">
      <w:pPr>
        <w:pStyle w:val="ConsPlusNormal"/>
        <w:jc w:val="right"/>
        <w:outlineLvl w:val="1"/>
        <w:rPr>
          <w:rFonts w:ascii="Times New Roman" w:hAnsi="Times New Roman" w:cs="Times New Roman"/>
          <w:sz w:val="24"/>
          <w:szCs w:val="24"/>
        </w:rPr>
      </w:pPr>
      <w:r w:rsidRPr="00A4052E">
        <w:rPr>
          <w:rFonts w:ascii="Times New Roman" w:hAnsi="Times New Roman" w:cs="Times New Roman"/>
          <w:sz w:val="24"/>
          <w:szCs w:val="24"/>
        </w:rPr>
        <w:t xml:space="preserve">Приложение N </w:t>
      </w:r>
      <w:r w:rsidR="00AC3922" w:rsidRPr="00A4052E">
        <w:rPr>
          <w:rFonts w:ascii="Times New Roman" w:hAnsi="Times New Roman" w:cs="Times New Roman"/>
          <w:sz w:val="24"/>
          <w:szCs w:val="24"/>
        </w:rPr>
        <w:t>10</w:t>
      </w:r>
    </w:p>
    <w:p w:rsidR="007A0821" w:rsidRPr="00A4052E" w:rsidRDefault="007A0821" w:rsidP="007A0821">
      <w:pPr>
        <w:pStyle w:val="ConsPlusNormal"/>
        <w:jc w:val="right"/>
        <w:rPr>
          <w:rFonts w:ascii="Times New Roman" w:hAnsi="Times New Roman" w:cs="Times New Roman"/>
          <w:sz w:val="24"/>
          <w:szCs w:val="24"/>
        </w:rPr>
      </w:pPr>
      <w:bookmarkStart w:id="75" w:name="Par5491"/>
      <w:bookmarkEnd w:id="75"/>
      <w:r w:rsidRPr="00A4052E">
        <w:rPr>
          <w:rFonts w:ascii="Times New Roman" w:hAnsi="Times New Roman" w:cs="Times New Roman"/>
          <w:sz w:val="24"/>
          <w:szCs w:val="24"/>
        </w:rPr>
        <w:t>к Учетной политике Администрации муниципального образования "Приморское городское поселение"</w:t>
      </w:r>
    </w:p>
    <w:p w:rsidR="007A0821" w:rsidRPr="00A4052E" w:rsidRDefault="007A0821" w:rsidP="007A0821">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для целей бюджетного учета</w:t>
      </w:r>
    </w:p>
    <w:p w:rsidR="00AE11DA" w:rsidRPr="00A4052E" w:rsidRDefault="00AE11DA" w:rsidP="00AE11DA">
      <w:pPr>
        <w:pStyle w:val="ConsPlusNormal"/>
        <w:jc w:val="both"/>
        <w:rPr>
          <w:rFonts w:ascii="Times New Roman" w:hAnsi="Times New Roman" w:cs="Times New Roman"/>
          <w:sz w:val="24"/>
          <w:szCs w:val="24"/>
        </w:rPr>
      </w:pPr>
    </w:p>
    <w:p w:rsidR="009302D2" w:rsidRPr="00A4052E" w:rsidRDefault="009302D2" w:rsidP="009302D2">
      <w:pPr>
        <w:pStyle w:val="ad"/>
        <w:spacing w:before="0" w:beforeAutospacing="0" w:after="0" w:afterAutospacing="0"/>
        <w:jc w:val="center"/>
        <w:rPr>
          <w:b/>
          <w:sz w:val="24"/>
          <w:szCs w:val="24"/>
        </w:rPr>
      </w:pPr>
      <w:r w:rsidRPr="00A4052E">
        <w:rPr>
          <w:b/>
          <w:bCs/>
          <w:sz w:val="24"/>
          <w:szCs w:val="24"/>
        </w:rPr>
        <w:t>Порядок признания и отражения в учете и бухгалтерской отчетности</w:t>
      </w:r>
      <w:r w:rsidRPr="00A4052E">
        <w:rPr>
          <w:b/>
          <w:bCs/>
          <w:sz w:val="24"/>
          <w:szCs w:val="24"/>
        </w:rPr>
        <w:br/>
        <w:t>событий после отчетной даты</w:t>
      </w:r>
    </w:p>
    <w:p w:rsidR="009302D2" w:rsidRPr="00A4052E" w:rsidRDefault="009302D2" w:rsidP="009302D2">
      <w:pPr>
        <w:pStyle w:val="ad"/>
        <w:spacing w:before="0" w:beforeAutospacing="0" w:after="0" w:afterAutospacing="0"/>
        <w:rPr>
          <w:sz w:val="24"/>
          <w:szCs w:val="24"/>
        </w:rPr>
      </w:pPr>
      <w:r w:rsidRPr="00A4052E">
        <w:rPr>
          <w:sz w:val="24"/>
          <w:szCs w:val="24"/>
        </w:rPr>
        <w:t> </w:t>
      </w:r>
    </w:p>
    <w:p w:rsidR="009302D2" w:rsidRPr="00A4052E" w:rsidRDefault="009302D2" w:rsidP="009302D2">
      <w:pPr>
        <w:pStyle w:val="ad"/>
        <w:spacing w:before="0" w:beforeAutospacing="0" w:after="0" w:afterAutospacing="0"/>
        <w:rPr>
          <w:sz w:val="24"/>
          <w:szCs w:val="24"/>
        </w:rPr>
      </w:pPr>
      <w:r w:rsidRPr="00A4052E">
        <w:rPr>
          <w:sz w:val="24"/>
          <w:szCs w:val="24"/>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(далее – События).</w:t>
      </w:r>
    </w:p>
    <w:p w:rsidR="009302D2" w:rsidRPr="00A4052E" w:rsidRDefault="009302D2" w:rsidP="009302D2">
      <w:pPr>
        <w:pStyle w:val="ad"/>
        <w:spacing w:before="0" w:beforeAutospacing="0" w:after="0" w:afterAutospacing="0"/>
        <w:rPr>
          <w:sz w:val="24"/>
          <w:szCs w:val="24"/>
        </w:rPr>
      </w:pPr>
      <w:r w:rsidRPr="00A4052E">
        <w:rPr>
          <w:sz w:val="24"/>
          <w:szCs w:val="24"/>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Главный бухгалтер учреждения самостоятельно принимает решение о существенности фактов хозяйственной жизни.</w:t>
      </w:r>
    </w:p>
    <w:p w:rsidR="009302D2" w:rsidRPr="00A4052E" w:rsidRDefault="009302D2" w:rsidP="009302D2">
      <w:pPr>
        <w:pStyle w:val="ad"/>
        <w:spacing w:before="0" w:beforeAutospacing="0" w:after="0" w:afterAutospacing="0"/>
        <w:rPr>
          <w:sz w:val="24"/>
          <w:szCs w:val="24"/>
        </w:rPr>
      </w:pPr>
      <w:r w:rsidRPr="00A4052E">
        <w:rPr>
          <w:sz w:val="24"/>
          <w:szCs w:val="24"/>
        </w:rPr>
        <w:t> </w:t>
      </w:r>
    </w:p>
    <w:p w:rsidR="009302D2" w:rsidRPr="00A4052E" w:rsidRDefault="009302D2" w:rsidP="009302D2">
      <w:pPr>
        <w:pStyle w:val="ad"/>
        <w:spacing w:before="0" w:beforeAutospacing="0" w:after="0" w:afterAutospacing="0"/>
        <w:rPr>
          <w:sz w:val="24"/>
          <w:szCs w:val="24"/>
        </w:rPr>
      </w:pPr>
      <w:r w:rsidRPr="00A4052E">
        <w:rPr>
          <w:sz w:val="24"/>
          <w:szCs w:val="24"/>
        </w:rPr>
        <w:t>2. Событиями после отчетной даты признаются:</w:t>
      </w:r>
    </w:p>
    <w:p w:rsidR="009302D2" w:rsidRPr="00A4052E" w:rsidRDefault="009302D2" w:rsidP="009302D2">
      <w:pPr>
        <w:pStyle w:val="ad"/>
        <w:rPr>
          <w:sz w:val="24"/>
          <w:szCs w:val="24"/>
        </w:rPr>
      </w:pPr>
      <w:r w:rsidRPr="00A4052E">
        <w:rPr>
          <w:sz w:val="24"/>
          <w:szCs w:val="24"/>
        </w:rPr>
        <w:t>2.1. События, которые подтверждают существовавшие на отчетную дату хозяйственные условия учреждения:</w:t>
      </w:r>
      <w:r w:rsidRPr="00A4052E">
        <w:rPr>
          <w:sz w:val="24"/>
          <w:szCs w:val="24"/>
        </w:rPr>
        <w:br/>
        <w:t>– 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r w:rsidRPr="00A4052E">
        <w:rPr>
          <w:sz w:val="24"/>
          <w:szCs w:val="24"/>
        </w:rPr>
        <w:br/>
        <w:t xml:space="preserve">– ликвидация дебитора (кредитора), объявление его банкротом, что влечет последующее списание </w:t>
      </w:r>
      <w:r w:rsidRPr="00A4052E">
        <w:rPr>
          <w:sz w:val="24"/>
          <w:szCs w:val="24"/>
        </w:rPr>
        <w:lastRenderedPageBreak/>
        <w:t>дебиторской (кредиторской) задолженности;</w:t>
      </w:r>
      <w:r w:rsidRPr="00A4052E">
        <w:rPr>
          <w:sz w:val="24"/>
          <w:szCs w:val="24"/>
        </w:rPr>
        <w:br/>
        <w:t>– признание неплатежеспособным физического лица, являющегося дебитором учреждения, или его смерть;</w:t>
      </w:r>
      <w:r w:rsidRPr="00A4052E">
        <w:rPr>
          <w:sz w:val="24"/>
          <w:szCs w:val="24"/>
        </w:rPr>
        <w:br/>
        <w:t>– признание факта смерти физического лица, перед которым учреждение имеет кредиторскую задолженность;</w:t>
      </w:r>
      <w:r w:rsidRPr="00A4052E">
        <w:rPr>
          <w:sz w:val="24"/>
          <w:szCs w:val="24"/>
        </w:rPr>
        <w:br/>
        <w:t>– 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w:t>
      </w:r>
      <w:r w:rsidRPr="00A4052E">
        <w:rPr>
          <w:sz w:val="24"/>
          <w:szCs w:val="24"/>
        </w:rPr>
        <w:br/>
        <w:t>– обнаружение бухгалтерской ошибки, нарушений законодательства, которые влекут искажение отчетности;</w:t>
      </w:r>
      <w:r w:rsidRPr="00A4052E">
        <w:rPr>
          <w:sz w:val="24"/>
          <w:szCs w:val="24"/>
        </w:rPr>
        <w:br/>
        <w:t>– возникновение обязательств или денежных прав, связанных с завершением судебного производства.</w:t>
      </w:r>
    </w:p>
    <w:p w:rsidR="009302D2" w:rsidRPr="00A4052E" w:rsidRDefault="009302D2" w:rsidP="009302D2">
      <w:pPr>
        <w:pStyle w:val="ad"/>
        <w:rPr>
          <w:sz w:val="24"/>
          <w:szCs w:val="24"/>
        </w:rPr>
      </w:pPr>
      <w:r w:rsidRPr="00A4052E">
        <w:rPr>
          <w:sz w:val="24"/>
          <w:szCs w:val="24"/>
        </w:rPr>
        <w:t>2.2. Другие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w:t>
      </w:r>
      <w:r w:rsidRPr="00A4052E">
        <w:rPr>
          <w:sz w:val="24"/>
          <w:szCs w:val="24"/>
        </w:rPr>
        <w:br/>
        <w:t>события, которые свидетельствуют о возникших после отчетной даты хозяйственных условиях учреждения:</w:t>
      </w:r>
      <w:r w:rsidRPr="00A4052E">
        <w:rPr>
          <w:sz w:val="24"/>
          <w:szCs w:val="24"/>
        </w:rPr>
        <w:br/>
        <w:t>– изменение кадастровой стоимости нефинансовых активов;</w:t>
      </w:r>
      <w:r w:rsidRPr="00A4052E">
        <w:rPr>
          <w:sz w:val="24"/>
          <w:szCs w:val="24"/>
        </w:rPr>
        <w:br/>
        <w:t>– поступление и выбытие активов, в том числе по результатам инвентаризации перед годовой отчетностью;</w:t>
      </w:r>
      <w:r w:rsidRPr="00A4052E">
        <w:rPr>
          <w:sz w:val="24"/>
          <w:szCs w:val="24"/>
        </w:rPr>
        <w:br/>
        <w:t>– пожар, авария, стихийное бедствие, другая чрезвычайная ситуация, из-за которой уничтожена значительная часть имущества учреждения;</w:t>
      </w:r>
      <w:r w:rsidRPr="00A4052E">
        <w:rPr>
          <w:sz w:val="24"/>
          <w:szCs w:val="24"/>
        </w:rPr>
        <w:br/>
        <w:t>– изменение величины активов и (или) обязательств, произошедшее в результате изменения после отчетной даты курсов иностранных валют;</w:t>
      </w:r>
      <w:r w:rsidRPr="00A4052E">
        <w:rPr>
          <w:sz w:val="24"/>
          <w:szCs w:val="24"/>
        </w:rPr>
        <w:br/>
        <w:t>– начало судебного производства, связанного исключительно с событиями, произошедшими после отчетной даты.</w:t>
      </w:r>
    </w:p>
    <w:p w:rsidR="009302D2" w:rsidRPr="00A4052E" w:rsidRDefault="009302D2" w:rsidP="009302D2">
      <w:pPr>
        <w:pStyle w:val="ad"/>
        <w:spacing w:before="0" w:beforeAutospacing="0" w:after="0" w:afterAutospacing="0"/>
        <w:rPr>
          <w:sz w:val="24"/>
          <w:szCs w:val="24"/>
        </w:rPr>
      </w:pPr>
    </w:p>
    <w:p w:rsidR="009302D2" w:rsidRPr="00A4052E" w:rsidRDefault="009302D2" w:rsidP="009302D2">
      <w:pPr>
        <w:pStyle w:val="ad"/>
        <w:spacing w:before="0" w:beforeAutospacing="0" w:after="0" w:afterAutospacing="0"/>
        <w:rPr>
          <w:sz w:val="24"/>
          <w:szCs w:val="24"/>
        </w:rPr>
      </w:pPr>
      <w:r w:rsidRPr="00A4052E">
        <w:rPr>
          <w:sz w:val="24"/>
          <w:szCs w:val="24"/>
        </w:rPr>
        <w:t>3. Событие отражается в учете и отчетности за отчетный период в следующем порядке.</w:t>
      </w:r>
    </w:p>
    <w:p w:rsidR="009302D2" w:rsidRPr="00A4052E" w:rsidRDefault="009302D2" w:rsidP="009302D2">
      <w:pPr>
        <w:pStyle w:val="ad"/>
        <w:spacing w:before="0" w:beforeAutospacing="0" w:after="0" w:afterAutospacing="0"/>
        <w:rPr>
          <w:sz w:val="24"/>
          <w:szCs w:val="24"/>
        </w:rPr>
      </w:pPr>
      <w:r w:rsidRPr="00A4052E">
        <w:rPr>
          <w:sz w:val="24"/>
          <w:szCs w:val="24"/>
        </w:rPr>
        <w:t> </w:t>
      </w:r>
    </w:p>
    <w:p w:rsidR="009302D2" w:rsidRPr="00A4052E" w:rsidRDefault="009302D2" w:rsidP="009302D2">
      <w:pPr>
        <w:pStyle w:val="ad"/>
        <w:spacing w:before="0" w:beforeAutospacing="0" w:after="0" w:afterAutospacing="0"/>
        <w:rPr>
          <w:sz w:val="24"/>
          <w:szCs w:val="24"/>
        </w:rPr>
      </w:pPr>
      <w:r w:rsidRPr="00A4052E">
        <w:rPr>
          <w:sz w:val="24"/>
          <w:szCs w:val="24"/>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9302D2" w:rsidRPr="00A4052E" w:rsidRDefault="009302D2" w:rsidP="009302D2">
      <w:pPr>
        <w:pStyle w:val="ad"/>
        <w:numPr>
          <w:ilvl w:val="0"/>
          <w:numId w:val="43"/>
        </w:numPr>
        <w:spacing w:before="0" w:beforeAutospacing="0" w:after="0" w:afterAutospacing="0"/>
        <w:ind w:left="0" w:firstLine="0"/>
        <w:rPr>
          <w:sz w:val="24"/>
          <w:szCs w:val="24"/>
        </w:rPr>
      </w:pPr>
      <w:r w:rsidRPr="00A4052E">
        <w:rPr>
          <w:sz w:val="24"/>
          <w:szCs w:val="24"/>
        </w:rPr>
        <w:t xml:space="preserve">дополнительная бухгалтерская запись, которая отражает это событие, </w:t>
      </w:r>
    </w:p>
    <w:p w:rsidR="009302D2" w:rsidRPr="00A4052E" w:rsidRDefault="009302D2" w:rsidP="009302D2">
      <w:pPr>
        <w:pStyle w:val="ad"/>
        <w:numPr>
          <w:ilvl w:val="0"/>
          <w:numId w:val="43"/>
        </w:numPr>
        <w:spacing w:before="0" w:beforeAutospacing="0" w:after="0" w:afterAutospacing="0"/>
        <w:ind w:left="0" w:firstLine="0"/>
        <w:rPr>
          <w:sz w:val="24"/>
          <w:szCs w:val="24"/>
        </w:rPr>
      </w:pPr>
      <w:r w:rsidRPr="00A4052E">
        <w:rPr>
          <w:sz w:val="24"/>
          <w:szCs w:val="24"/>
        </w:rPr>
        <w:t xml:space="preserve">либо запись способом «красное </w:t>
      </w:r>
      <w:proofErr w:type="spellStart"/>
      <w:r w:rsidRPr="00A4052E">
        <w:rPr>
          <w:sz w:val="24"/>
          <w:szCs w:val="24"/>
        </w:rPr>
        <w:t>сторно</w:t>
      </w:r>
      <w:proofErr w:type="spellEnd"/>
      <w:r w:rsidRPr="00A4052E">
        <w:rPr>
          <w:sz w:val="24"/>
          <w:szCs w:val="24"/>
        </w:rPr>
        <w:t>» и (или) дополнительная бухгалтерская запись на сумму, отраженную в бухгалтерском учете.</w:t>
      </w:r>
    </w:p>
    <w:p w:rsidR="009302D2" w:rsidRPr="00A4052E" w:rsidRDefault="009302D2" w:rsidP="009302D2">
      <w:pPr>
        <w:pStyle w:val="ad"/>
        <w:spacing w:before="0" w:beforeAutospacing="0" w:after="0" w:afterAutospacing="0"/>
        <w:rPr>
          <w:sz w:val="24"/>
          <w:szCs w:val="24"/>
        </w:rPr>
      </w:pPr>
      <w:r w:rsidRPr="00A4052E">
        <w:rPr>
          <w:sz w:val="24"/>
          <w:szCs w:val="24"/>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9302D2" w:rsidRPr="00A4052E" w:rsidRDefault="009302D2" w:rsidP="009302D2">
      <w:pPr>
        <w:pStyle w:val="ad"/>
        <w:spacing w:before="0" w:beforeAutospacing="0" w:after="0" w:afterAutospacing="0"/>
        <w:rPr>
          <w:sz w:val="24"/>
          <w:szCs w:val="24"/>
        </w:rPr>
      </w:pPr>
      <w:r w:rsidRPr="00A4052E">
        <w:rPr>
          <w:sz w:val="24"/>
          <w:szCs w:val="24"/>
        </w:rPr>
        <w:t>В разделе 5 текстовой части пояснительной записки раскрывается информация о Событии и его оценке в денежном выражении.</w:t>
      </w:r>
    </w:p>
    <w:p w:rsidR="009302D2" w:rsidRPr="00A4052E" w:rsidRDefault="009302D2" w:rsidP="009302D2">
      <w:pPr>
        <w:pStyle w:val="ad"/>
        <w:spacing w:before="0" w:beforeAutospacing="0" w:after="0" w:afterAutospacing="0"/>
        <w:rPr>
          <w:sz w:val="24"/>
          <w:szCs w:val="24"/>
        </w:rPr>
      </w:pPr>
      <w:r w:rsidRPr="00A4052E">
        <w:rPr>
          <w:sz w:val="24"/>
          <w:szCs w:val="24"/>
        </w:rPr>
        <w:t> </w:t>
      </w:r>
    </w:p>
    <w:p w:rsidR="009302D2" w:rsidRPr="00A4052E" w:rsidRDefault="009302D2" w:rsidP="009302D2">
      <w:pPr>
        <w:pStyle w:val="ad"/>
        <w:spacing w:before="0" w:beforeAutospacing="0" w:after="0" w:afterAutospacing="0"/>
        <w:rPr>
          <w:sz w:val="24"/>
          <w:szCs w:val="24"/>
        </w:rPr>
      </w:pPr>
      <w:r w:rsidRPr="00A4052E">
        <w:rPr>
          <w:sz w:val="24"/>
          <w:szCs w:val="24"/>
        </w:rPr>
        <w:t>3.2. Событие, свидетельствующего о возникших после отчетной даты хозяйственных условиях,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9302D2" w:rsidRPr="00A4052E" w:rsidRDefault="009302D2" w:rsidP="009302D2">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9302D2" w:rsidRPr="00A4052E" w:rsidRDefault="009302D2" w:rsidP="009302D2">
      <w:pPr>
        <w:pStyle w:val="ad"/>
        <w:spacing w:beforeAutospacing="0" w:afterAutospacing="0"/>
        <w:rPr>
          <w:sz w:val="24"/>
          <w:szCs w:val="24"/>
        </w:rPr>
      </w:pPr>
    </w:p>
    <w:p w:rsidR="009302D2" w:rsidRPr="00A4052E" w:rsidRDefault="009302D2" w:rsidP="009302D2">
      <w:pPr>
        <w:pStyle w:val="ad"/>
        <w:spacing w:beforeAutospacing="0" w:afterAutospacing="0"/>
        <w:rPr>
          <w:sz w:val="24"/>
          <w:szCs w:val="24"/>
        </w:rPr>
      </w:pPr>
    </w:p>
    <w:p w:rsidR="00AE11DA" w:rsidRPr="00A4052E" w:rsidRDefault="00AE11DA" w:rsidP="00AE11DA">
      <w:pPr>
        <w:pStyle w:val="ConsPlusNormal"/>
        <w:jc w:val="both"/>
        <w:rPr>
          <w:rFonts w:ascii="Times New Roman" w:hAnsi="Times New Roman" w:cs="Times New Roman"/>
          <w:sz w:val="24"/>
          <w:szCs w:val="24"/>
        </w:rPr>
      </w:pPr>
    </w:p>
    <w:p w:rsidR="009267F3" w:rsidRPr="00A4052E" w:rsidRDefault="009267F3" w:rsidP="00AE11DA">
      <w:pPr>
        <w:pStyle w:val="ConsPlusNormal"/>
        <w:jc w:val="right"/>
        <w:outlineLvl w:val="1"/>
        <w:rPr>
          <w:rFonts w:ascii="Times New Roman" w:hAnsi="Times New Roman" w:cs="Times New Roman"/>
          <w:sz w:val="24"/>
          <w:szCs w:val="24"/>
        </w:rPr>
      </w:pPr>
    </w:p>
    <w:p w:rsidR="009267F3" w:rsidRPr="00A4052E" w:rsidRDefault="009267F3" w:rsidP="00AE11DA">
      <w:pPr>
        <w:pStyle w:val="ConsPlusNormal"/>
        <w:jc w:val="right"/>
        <w:outlineLvl w:val="1"/>
        <w:rPr>
          <w:rFonts w:ascii="Times New Roman" w:hAnsi="Times New Roman" w:cs="Times New Roman"/>
          <w:sz w:val="24"/>
          <w:szCs w:val="24"/>
        </w:rPr>
      </w:pPr>
    </w:p>
    <w:p w:rsidR="00AE11DA" w:rsidRPr="00A4052E" w:rsidRDefault="00AE11DA" w:rsidP="00AE11DA">
      <w:pPr>
        <w:pStyle w:val="ConsPlusNormal"/>
        <w:jc w:val="right"/>
        <w:outlineLvl w:val="1"/>
        <w:rPr>
          <w:rFonts w:ascii="Times New Roman" w:hAnsi="Times New Roman" w:cs="Times New Roman"/>
          <w:sz w:val="24"/>
          <w:szCs w:val="24"/>
        </w:rPr>
      </w:pPr>
      <w:r w:rsidRPr="00A4052E">
        <w:rPr>
          <w:rFonts w:ascii="Times New Roman" w:hAnsi="Times New Roman" w:cs="Times New Roman"/>
          <w:sz w:val="24"/>
          <w:szCs w:val="24"/>
        </w:rPr>
        <w:t xml:space="preserve">Приложение N </w:t>
      </w:r>
      <w:r w:rsidR="000A2CCC" w:rsidRPr="00A4052E">
        <w:rPr>
          <w:rFonts w:ascii="Times New Roman" w:hAnsi="Times New Roman" w:cs="Times New Roman"/>
          <w:sz w:val="24"/>
          <w:szCs w:val="24"/>
        </w:rPr>
        <w:t>1</w:t>
      </w:r>
      <w:r w:rsidRPr="00A4052E">
        <w:rPr>
          <w:rFonts w:ascii="Times New Roman" w:hAnsi="Times New Roman" w:cs="Times New Roman"/>
          <w:sz w:val="24"/>
          <w:szCs w:val="24"/>
        </w:rPr>
        <w:t>1</w:t>
      </w:r>
    </w:p>
    <w:p w:rsidR="007A0821" w:rsidRPr="00A4052E" w:rsidRDefault="007A0821" w:rsidP="007A0821">
      <w:pPr>
        <w:pStyle w:val="ConsPlusNormal"/>
        <w:jc w:val="right"/>
        <w:rPr>
          <w:rFonts w:ascii="Times New Roman" w:hAnsi="Times New Roman" w:cs="Times New Roman"/>
          <w:sz w:val="24"/>
          <w:szCs w:val="24"/>
        </w:rPr>
      </w:pPr>
      <w:bookmarkStart w:id="76" w:name="Par5542"/>
      <w:bookmarkEnd w:id="76"/>
      <w:r w:rsidRPr="00A4052E">
        <w:rPr>
          <w:rFonts w:ascii="Times New Roman" w:hAnsi="Times New Roman" w:cs="Times New Roman"/>
          <w:sz w:val="24"/>
          <w:szCs w:val="24"/>
        </w:rPr>
        <w:t>к Учетной политике Администрации муниципального образования "Приморское городское поселение"</w:t>
      </w:r>
    </w:p>
    <w:p w:rsidR="007A0821" w:rsidRPr="00A4052E" w:rsidRDefault="007A0821" w:rsidP="007A0821">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для целей бюджетного учета</w:t>
      </w:r>
    </w:p>
    <w:p w:rsidR="004A0DE3" w:rsidRPr="00A4052E" w:rsidRDefault="004A0DE3"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4"/>
          <w:szCs w:val="24"/>
        </w:rPr>
      </w:pPr>
      <w:r w:rsidRPr="00A4052E">
        <w:rPr>
          <w:b/>
          <w:bCs/>
          <w:sz w:val="24"/>
          <w:szCs w:val="24"/>
        </w:rPr>
        <w:t>\</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A4052E">
        <w:rPr>
          <w:b/>
          <w:bCs/>
          <w:sz w:val="24"/>
          <w:szCs w:val="24"/>
        </w:rPr>
        <w:t xml:space="preserve">Порядок </w:t>
      </w:r>
      <w:r w:rsidRPr="00A4052E">
        <w:rPr>
          <w:b/>
          <w:sz w:val="24"/>
          <w:szCs w:val="24"/>
        </w:rPr>
        <w:t>расчета резервов по отпускам</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1. Оценочное обязательство по резерву на оплату отпусков за фактически отработанное время определяется ежеквартально на последний день квартала. Сумма резерва, отраженная в бухучете до отчетной даты, корректируется до величины вновь рассчитанного резерва:</w:t>
      </w:r>
      <w:r w:rsidRPr="00A4052E">
        <w:rPr>
          <w:sz w:val="24"/>
          <w:szCs w:val="24"/>
        </w:rPr>
        <w:br/>
        <w:t>– в сторону увеличения – дополнительными бухгалтерскими проводками;</w:t>
      </w:r>
      <w:r w:rsidRPr="00A4052E">
        <w:rPr>
          <w:sz w:val="24"/>
          <w:szCs w:val="24"/>
        </w:rPr>
        <w:br/>
        <w:t xml:space="preserve">– в сторону уменьшения – проводками, оформленными методом «красное </w:t>
      </w:r>
      <w:proofErr w:type="spellStart"/>
      <w:r w:rsidRPr="00A4052E">
        <w:rPr>
          <w:sz w:val="24"/>
          <w:szCs w:val="24"/>
        </w:rPr>
        <w:t>сторно</w:t>
      </w:r>
      <w:proofErr w:type="spellEnd"/>
      <w:r w:rsidRPr="00A4052E">
        <w:rPr>
          <w:sz w:val="24"/>
          <w:szCs w:val="24"/>
        </w:rPr>
        <w:t>».</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2. В величину резерва на оплату отпусков включается:</w:t>
      </w:r>
      <w:r w:rsidRPr="00A4052E">
        <w:rPr>
          <w:sz w:val="24"/>
          <w:szCs w:val="24"/>
        </w:rPr>
        <w:br/>
        <w:t>1) сумма оплаты отпусков сотрудникам за фактически отработанное время на дату расчета резерва;</w:t>
      </w:r>
      <w:r w:rsidRPr="00A4052E">
        <w:rPr>
          <w:sz w:val="24"/>
          <w:szCs w:val="24"/>
        </w:rPr>
        <w:b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3. Сумма оплаты отпусков рассчитывается по формуле:</w:t>
      </w:r>
    </w:p>
    <w:tbl>
      <w:tblPr>
        <w:tblW w:w="0" w:type="auto"/>
        <w:tblLook w:val="04A0"/>
      </w:tblPr>
      <w:tblGrid>
        <w:gridCol w:w="1659"/>
        <w:gridCol w:w="352"/>
        <w:gridCol w:w="4753"/>
        <w:gridCol w:w="352"/>
        <w:gridCol w:w="3307"/>
      </w:tblGrid>
      <w:tr w:rsidR="001A44EA" w:rsidRPr="00A4052E" w:rsidTr="001D531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A44EA" w:rsidRPr="00A4052E" w:rsidRDefault="001A44EA" w:rsidP="001D531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Сумма оплаты отпусков</w:t>
            </w:r>
          </w:p>
        </w:tc>
        <w:tc>
          <w:tcPr>
            <w:tcW w:w="0" w:type="auto"/>
            <w:tcBorders>
              <w:left w:val="single" w:sz="4" w:space="0" w:color="auto"/>
              <w:right w:val="single" w:sz="4" w:space="0" w:color="auto"/>
            </w:tcBorders>
            <w:shd w:val="clear" w:color="auto" w:fill="auto"/>
            <w:vAlign w:val="center"/>
          </w:tcPr>
          <w:p w:rsidR="001A44EA" w:rsidRPr="00A4052E" w:rsidRDefault="001A44EA" w:rsidP="001D531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A44EA" w:rsidRPr="00A4052E" w:rsidRDefault="001A44EA" w:rsidP="001D531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Количество неиспользованных всеми сотрудниками дней отпусков на последний день квартала</w:t>
            </w:r>
          </w:p>
        </w:tc>
        <w:tc>
          <w:tcPr>
            <w:tcW w:w="0" w:type="auto"/>
            <w:tcBorders>
              <w:left w:val="single" w:sz="4" w:space="0" w:color="auto"/>
              <w:right w:val="single" w:sz="4" w:space="0" w:color="auto"/>
            </w:tcBorders>
            <w:shd w:val="clear" w:color="auto" w:fill="auto"/>
            <w:vAlign w:val="center"/>
          </w:tcPr>
          <w:p w:rsidR="001A44EA" w:rsidRPr="00A4052E" w:rsidRDefault="001A44EA" w:rsidP="001D531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A44EA" w:rsidRPr="00A4052E" w:rsidRDefault="001A44EA" w:rsidP="001D531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Средний дневной заработок по учреждению за последние 12 мес.</w:t>
            </w:r>
          </w:p>
        </w:tc>
      </w:tr>
    </w:tbl>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4. Данные о количестве дней неиспользованного отпуска представляет кадровая служба в соответствии с графиком документооборота.</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5. Средний дневной заработок (З ср.д.) в целом по учреждению определяется по формуле:</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xml:space="preserve">З ср.д. = ФОТ : 12 мес. : Ч : 29,3 </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где:</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ФОТ – фонд оплаты труда в целом по учреждению за 12 месяцев, предшествующих дате расчета резерва;</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Ч – количество штатных единиц по штатному расписанию, действующему на дату расчета резерва;</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29,3 – среднемесячное число календарных дней, установленное статьей 139 Трудового кодекса РФ.</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6. В сумму обязательных страховых взносов для формирования резерва включается:</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1) сумма, рассчитанная по общеустановленной ставке страховых взносов;</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2) сумма, рассчитанная из дополнительных тарифов страховых взносов в Пенсионный фонд РФ.</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Дополнительные тарифы страховых взносов в Пенсионный фонд РФ рассчитываются отдельно по формуле:</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xml:space="preserve">В = </w:t>
      </w:r>
      <w:proofErr w:type="spellStart"/>
      <w:r w:rsidRPr="00A4052E">
        <w:rPr>
          <w:sz w:val="24"/>
          <w:szCs w:val="24"/>
        </w:rPr>
        <w:t>Впр</w:t>
      </w:r>
      <w:proofErr w:type="spellEnd"/>
      <w:r w:rsidRPr="00A4052E">
        <w:rPr>
          <w:sz w:val="24"/>
          <w:szCs w:val="24"/>
        </w:rPr>
        <w:t xml:space="preserve"> : ФОТ × 100, где:</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В – дополнительные тарифы страховых взносов в Пенсионный фонд РФ, включаемые в расчет резерва;</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roofErr w:type="spellStart"/>
      <w:r w:rsidRPr="00A4052E">
        <w:rPr>
          <w:sz w:val="24"/>
          <w:szCs w:val="24"/>
        </w:rPr>
        <w:lastRenderedPageBreak/>
        <w:t>Впр</w:t>
      </w:r>
      <w:proofErr w:type="spellEnd"/>
      <w:r w:rsidRPr="00A4052E">
        <w:rPr>
          <w:sz w:val="24"/>
          <w:szCs w:val="24"/>
        </w:rPr>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ФОТ – фонд оплаты труда в целом по учреждению за 12 месяцев, предшествующих дате расчета резерва.</w:t>
      </w:r>
    </w:p>
    <w:p w:rsidR="001A44EA" w:rsidRPr="00A4052E" w:rsidRDefault="001A44EA" w:rsidP="001A44E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9267F3" w:rsidRPr="00A4052E" w:rsidRDefault="009267F3" w:rsidP="00CF2A5C">
      <w:pPr>
        <w:pStyle w:val="ConsPlusNormal"/>
        <w:jc w:val="right"/>
        <w:outlineLvl w:val="1"/>
        <w:rPr>
          <w:rFonts w:ascii="Times New Roman" w:hAnsi="Times New Roman" w:cs="Times New Roman"/>
          <w:sz w:val="24"/>
          <w:szCs w:val="24"/>
        </w:rPr>
      </w:pPr>
    </w:p>
    <w:p w:rsidR="00CF2A5C" w:rsidRPr="00A4052E" w:rsidRDefault="00CF2A5C" w:rsidP="00CF2A5C">
      <w:pPr>
        <w:pStyle w:val="ConsPlusNormal"/>
        <w:jc w:val="right"/>
        <w:outlineLvl w:val="1"/>
        <w:rPr>
          <w:rFonts w:ascii="Times New Roman" w:hAnsi="Times New Roman" w:cs="Times New Roman"/>
          <w:sz w:val="24"/>
          <w:szCs w:val="24"/>
        </w:rPr>
      </w:pPr>
      <w:r w:rsidRPr="00A4052E">
        <w:rPr>
          <w:rFonts w:ascii="Times New Roman" w:hAnsi="Times New Roman" w:cs="Times New Roman"/>
          <w:sz w:val="24"/>
          <w:szCs w:val="24"/>
        </w:rPr>
        <w:t>Приложение N 12</w:t>
      </w:r>
    </w:p>
    <w:p w:rsidR="00CF2A5C" w:rsidRPr="00A4052E" w:rsidRDefault="00CF2A5C" w:rsidP="00CF2A5C">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к Учетной политике Администрации муниципального образования "Приморское городское поселение"</w:t>
      </w:r>
    </w:p>
    <w:p w:rsidR="00CF2A5C" w:rsidRPr="00A4052E" w:rsidRDefault="00CF2A5C" w:rsidP="00CF2A5C">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для целей бюджетного учета</w:t>
      </w:r>
    </w:p>
    <w:p w:rsidR="00003DAA" w:rsidRPr="00A4052E" w:rsidRDefault="00003DAA" w:rsidP="00003DAA">
      <w:pPr>
        <w:pStyle w:val="ConsPlusNormal"/>
        <w:jc w:val="both"/>
        <w:rPr>
          <w:rFonts w:ascii="Times New Roman" w:hAnsi="Times New Roman" w:cs="Times New Roman"/>
          <w:sz w:val="24"/>
          <w:szCs w:val="24"/>
        </w:rPr>
      </w:pPr>
    </w:p>
    <w:p w:rsidR="00003DAA" w:rsidRPr="00A4052E" w:rsidRDefault="00003DAA" w:rsidP="00003DAA">
      <w:pPr>
        <w:pStyle w:val="ConsPlusNormal"/>
        <w:jc w:val="center"/>
        <w:rPr>
          <w:rFonts w:ascii="Times New Roman" w:hAnsi="Times New Roman" w:cs="Times New Roman"/>
          <w:sz w:val="24"/>
          <w:szCs w:val="24"/>
        </w:rPr>
      </w:pPr>
      <w:bookmarkStart w:id="77" w:name="Par5584"/>
      <w:bookmarkEnd w:id="77"/>
      <w:r w:rsidRPr="00A4052E">
        <w:rPr>
          <w:rFonts w:ascii="Times New Roman" w:hAnsi="Times New Roman" w:cs="Times New Roman"/>
          <w:b/>
          <w:bCs/>
          <w:sz w:val="24"/>
          <w:szCs w:val="24"/>
        </w:rPr>
        <w:t>Расчетный листок</w:t>
      </w:r>
    </w:p>
    <w:p w:rsidR="00003DAA" w:rsidRPr="00A4052E" w:rsidRDefault="00003DAA" w:rsidP="00003DAA">
      <w:pPr>
        <w:pStyle w:val="ConsPlusNormal"/>
        <w:jc w:val="both"/>
        <w:rPr>
          <w:rFonts w:ascii="Times New Roman" w:hAnsi="Times New Roman" w:cs="Times New Roman"/>
          <w:sz w:val="24"/>
          <w:szCs w:val="24"/>
        </w:rPr>
      </w:pPr>
    </w:p>
    <w:p w:rsidR="00003DAA" w:rsidRPr="00A4052E" w:rsidRDefault="00003DAA" w:rsidP="00003DAA">
      <w:pPr>
        <w:pStyle w:val="ConsPlusNormal"/>
        <w:jc w:val="both"/>
        <w:rPr>
          <w:rFonts w:ascii="Times New Roman" w:hAnsi="Times New Roman" w:cs="Times New Roman"/>
          <w:sz w:val="24"/>
          <w:szCs w:val="24"/>
        </w:rPr>
      </w:pPr>
    </w:p>
    <w:p w:rsidR="00D21E8A" w:rsidRDefault="00D21E8A" w:rsidP="00D21E8A">
      <w:pPr>
        <w:pStyle w:val="ConsPlusNonformat"/>
        <w:spacing w:before="260"/>
        <w:jc w:val="both"/>
      </w:pPr>
      <w:r>
        <w:t>┌─────────────────────────────────────────────────────────────────────────┐</w:t>
      </w:r>
    </w:p>
    <w:p w:rsidR="00D21E8A" w:rsidRDefault="00D21E8A" w:rsidP="00D21E8A">
      <w:pPr>
        <w:pStyle w:val="ConsPlusNonformat"/>
        <w:jc w:val="both"/>
      </w:pPr>
      <w:r>
        <w:t>│     Расчетный лист за ___________ 20__ г.                               │</w:t>
      </w:r>
    </w:p>
    <w:p w:rsidR="00D21E8A" w:rsidRDefault="00D21E8A" w:rsidP="00D21E8A">
      <w:pPr>
        <w:pStyle w:val="ConsPlusNonformat"/>
        <w:jc w:val="both"/>
      </w:pPr>
      <w:r>
        <w:t xml:space="preserve">│                                                                         </w:t>
      </w:r>
      <w:proofErr w:type="spellStart"/>
      <w:r>
        <w:t>│</w:t>
      </w:r>
      <w:proofErr w:type="spellEnd"/>
    </w:p>
    <w:p w:rsidR="00D21E8A" w:rsidRDefault="00D21E8A" w:rsidP="00D21E8A">
      <w:pPr>
        <w:pStyle w:val="ConsPlusNonformat"/>
        <w:jc w:val="both"/>
      </w:pPr>
      <w:r>
        <w:t>│     Ф.И.О. _______________________________                              │</w:t>
      </w:r>
    </w:p>
    <w:p w:rsidR="00D21E8A" w:rsidRDefault="00D21E8A" w:rsidP="00D21E8A">
      <w:pPr>
        <w:pStyle w:val="ConsPlusNonformat"/>
        <w:jc w:val="both"/>
      </w:pPr>
      <w:r>
        <w:t>│     Должность ____________________________                              │</w:t>
      </w:r>
    </w:p>
    <w:p w:rsidR="00D21E8A" w:rsidRDefault="00D21E8A" w:rsidP="00D21E8A">
      <w:pPr>
        <w:pStyle w:val="ConsPlusNonformat"/>
        <w:jc w:val="both"/>
      </w:pPr>
      <w:r>
        <w:t>│     Табельный номер ______________________                              │</w:t>
      </w:r>
    </w:p>
    <w:p w:rsidR="00D21E8A" w:rsidRDefault="00D21E8A" w:rsidP="00D21E8A">
      <w:pPr>
        <w:pStyle w:val="ConsPlusNonformat"/>
        <w:jc w:val="both"/>
      </w:pPr>
      <w:r>
        <w:t xml:space="preserve">│                                                                         </w:t>
      </w:r>
      <w:proofErr w:type="spellStart"/>
      <w:r>
        <w:t>│</w:t>
      </w:r>
      <w:proofErr w:type="spellEnd"/>
    </w:p>
    <w:p w:rsidR="00D21E8A" w:rsidRDefault="00D21E8A" w:rsidP="00D21E8A">
      <w:pPr>
        <w:pStyle w:val="ConsPlusNonformat"/>
        <w:jc w:val="both"/>
      </w:pPr>
      <w:r>
        <w:t>│┌────────────────────────────────────────┬──────────────────────────────┐│</w:t>
      </w:r>
    </w:p>
    <w:p w:rsidR="00D21E8A" w:rsidRDefault="00D21E8A" w:rsidP="00D21E8A">
      <w:pPr>
        <w:pStyle w:val="ConsPlusNonformat"/>
        <w:jc w:val="both"/>
      </w:pPr>
      <w:r>
        <w:t>││1. Начислено                            │2. Удержано                   ││</w:t>
      </w:r>
    </w:p>
    <w:p w:rsidR="00D21E8A" w:rsidRDefault="00D21E8A" w:rsidP="00D21E8A">
      <w:pPr>
        <w:pStyle w:val="ConsPlusNonformat"/>
        <w:jc w:val="both"/>
      </w:pPr>
      <w:r>
        <w:t>│├─────────┬─────────┬──────────┬─────────┼─────────┬───────────┬────────┤│</w:t>
      </w:r>
    </w:p>
    <w:p w:rsidR="00D21E8A" w:rsidRDefault="00D21E8A" w:rsidP="00D21E8A">
      <w:pPr>
        <w:pStyle w:val="ConsPlusNonformat"/>
        <w:jc w:val="both"/>
      </w:pPr>
      <w:r>
        <w:t>││   Дата  │   Вид   │   Часы/  │  Сумма  │   Дата  │    Вид    │  Сумма ││</w:t>
      </w:r>
    </w:p>
    <w:p w:rsidR="00D21E8A" w:rsidRDefault="00D21E8A" w:rsidP="00D21E8A">
      <w:pPr>
        <w:pStyle w:val="ConsPlusNonformat"/>
        <w:jc w:val="both"/>
      </w:pPr>
      <w:r>
        <w:t xml:space="preserve">││         │ платежа │    дни   │         </w:t>
      </w:r>
      <w:proofErr w:type="spellStart"/>
      <w:r>
        <w:t>│</w:t>
      </w:r>
      <w:proofErr w:type="spellEnd"/>
      <w:r>
        <w:t xml:space="preserve">         </w:t>
      </w:r>
      <w:proofErr w:type="spellStart"/>
      <w:r>
        <w:t>│</w:t>
      </w:r>
      <w:proofErr w:type="spellEnd"/>
      <w:r>
        <w:t xml:space="preserve"> удержания │        ││</w:t>
      </w:r>
    </w:p>
    <w:p w:rsidR="00D21E8A" w:rsidRDefault="00D21E8A" w:rsidP="00D21E8A">
      <w:pPr>
        <w:pStyle w:val="ConsPlusNonformat"/>
        <w:jc w:val="both"/>
      </w:pPr>
      <w:r>
        <w:t>│├─────────┼─────────┼──────────┼─────────┼─────────┼───────────┼────────┤│</w:t>
      </w:r>
    </w:p>
    <w:p w:rsidR="00D21E8A" w:rsidRDefault="00D21E8A" w:rsidP="00D21E8A">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
    <w:p w:rsidR="00D21E8A" w:rsidRDefault="00D21E8A" w:rsidP="00D21E8A">
      <w:pPr>
        <w:pStyle w:val="ConsPlusNonformat"/>
        <w:jc w:val="both"/>
      </w:pPr>
      <w:r>
        <w:t>│├─────────┼─────────┼──────────┼─────────┼─────────┼───────────┼────────┤│</w:t>
      </w:r>
    </w:p>
    <w:p w:rsidR="00D21E8A" w:rsidRDefault="00D21E8A" w:rsidP="00D21E8A">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
    <w:p w:rsidR="00D21E8A" w:rsidRDefault="00D21E8A" w:rsidP="00D21E8A">
      <w:pPr>
        <w:pStyle w:val="ConsPlusNonformat"/>
        <w:jc w:val="both"/>
      </w:pPr>
      <w:r>
        <w:t>│├─────────┼─────────┼──────────┼─────────┼─────────┴───────────┴────────┤│</w:t>
      </w:r>
    </w:p>
    <w:p w:rsidR="00D21E8A" w:rsidRDefault="00D21E8A" w:rsidP="00D21E8A">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│Итого</w:t>
      </w:r>
      <w:proofErr w:type="spellEnd"/>
      <w:r>
        <w:t>:                        ││</w:t>
      </w:r>
    </w:p>
    <w:p w:rsidR="00D21E8A" w:rsidRDefault="00D21E8A" w:rsidP="00D21E8A">
      <w:pPr>
        <w:pStyle w:val="ConsPlusNonformat"/>
        <w:jc w:val="both"/>
      </w:pPr>
      <w:r>
        <w:t>│├─────────┼─────────┼──────────┼─────────┼──────────────────────────────┤│</w:t>
      </w:r>
    </w:p>
    <w:p w:rsidR="00D21E8A" w:rsidRDefault="00D21E8A" w:rsidP="00D21E8A">
      <w:pPr>
        <w:pStyle w:val="ConsPlusNonformat"/>
        <w:jc w:val="both"/>
      </w:pPr>
      <w:r>
        <w:t xml:space="preserve">││         │         </w:t>
      </w:r>
      <w:proofErr w:type="spellStart"/>
      <w:r>
        <w:t>│</w:t>
      </w:r>
      <w:proofErr w:type="spellEnd"/>
      <w:r>
        <w:t xml:space="preserve">          </w:t>
      </w:r>
      <w:proofErr w:type="spellStart"/>
      <w:r>
        <w:t>│</w:t>
      </w:r>
      <w:proofErr w:type="spellEnd"/>
      <w:r>
        <w:t xml:space="preserve">         │3. Выплачено                  ││</w:t>
      </w:r>
    </w:p>
    <w:p w:rsidR="00D21E8A" w:rsidRDefault="00D21E8A" w:rsidP="00D21E8A">
      <w:pPr>
        <w:pStyle w:val="ConsPlusNonformat"/>
        <w:jc w:val="both"/>
      </w:pPr>
      <w:r>
        <w:t>│├─────────┼─────────┼──────────┼─────────┼─────────┬───────────┬────────┤│</w:t>
      </w:r>
    </w:p>
    <w:p w:rsidR="00D21E8A" w:rsidRDefault="00D21E8A" w:rsidP="00D21E8A">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
    <w:p w:rsidR="00D21E8A" w:rsidRDefault="00D21E8A" w:rsidP="00D21E8A">
      <w:pPr>
        <w:pStyle w:val="ConsPlusNonformat"/>
        <w:jc w:val="both"/>
      </w:pPr>
      <w:r>
        <w:t>│├─────────┼─────────┼──────────┼─────────┼─────────┼───────────┼────────┤│</w:t>
      </w:r>
    </w:p>
    <w:p w:rsidR="00D21E8A" w:rsidRDefault="00D21E8A" w:rsidP="00D21E8A">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
    <w:p w:rsidR="00D21E8A" w:rsidRDefault="00D21E8A" w:rsidP="00D21E8A">
      <w:pPr>
        <w:pStyle w:val="ConsPlusNonformat"/>
        <w:jc w:val="both"/>
      </w:pPr>
      <w:r>
        <w:t>│├─────────┴─────────┴──────────┴─────────┼─────────┴───────────┴────────┤│</w:t>
      </w:r>
    </w:p>
    <w:p w:rsidR="00D21E8A" w:rsidRDefault="00D21E8A" w:rsidP="00D21E8A">
      <w:pPr>
        <w:pStyle w:val="ConsPlusNonformat"/>
        <w:jc w:val="both"/>
      </w:pPr>
      <w:proofErr w:type="spellStart"/>
      <w:r>
        <w:t>││Итого</w:t>
      </w:r>
      <w:proofErr w:type="spellEnd"/>
      <w:r>
        <w:t xml:space="preserve">:                                  </w:t>
      </w:r>
      <w:proofErr w:type="spellStart"/>
      <w:r>
        <w:t>│Итого</w:t>
      </w:r>
      <w:proofErr w:type="spellEnd"/>
      <w:r>
        <w:t>:                        ││</w:t>
      </w:r>
    </w:p>
    <w:p w:rsidR="00D21E8A" w:rsidRDefault="00D21E8A" w:rsidP="00D21E8A">
      <w:pPr>
        <w:pStyle w:val="ConsPlusNonformat"/>
        <w:jc w:val="both"/>
      </w:pPr>
      <w:r>
        <w:t>│├────────────────────────────────────────┴──────────────────────────────┤│</w:t>
      </w:r>
    </w:p>
    <w:p w:rsidR="00D21E8A" w:rsidRDefault="00D21E8A" w:rsidP="00D21E8A">
      <w:pPr>
        <w:pStyle w:val="ConsPlusNonformat"/>
        <w:jc w:val="both"/>
      </w:pPr>
      <w:proofErr w:type="spellStart"/>
      <w:r>
        <w:t>││Общая</w:t>
      </w:r>
      <w:proofErr w:type="spellEnd"/>
      <w:r>
        <w:t xml:space="preserve"> сумма к выплате:                                                 ││</w:t>
      </w:r>
    </w:p>
    <w:p w:rsidR="00D21E8A" w:rsidRDefault="00D21E8A" w:rsidP="00D21E8A">
      <w:pPr>
        <w:pStyle w:val="ConsPlusNonformat"/>
        <w:jc w:val="both"/>
      </w:pPr>
      <w:r>
        <w:t>│└───────────────────────────────────────────────────────────────────────┘│</w:t>
      </w:r>
    </w:p>
    <w:p w:rsidR="00D21E8A" w:rsidRDefault="00D21E8A" w:rsidP="00D21E8A">
      <w:pPr>
        <w:pStyle w:val="ConsPlusNonformat"/>
        <w:jc w:val="both"/>
      </w:pPr>
      <w:r>
        <w:t>└─────────────────────────────────────────────────────────────────────────┘</w:t>
      </w:r>
    </w:p>
    <w:p w:rsidR="009267F3" w:rsidRPr="00A4052E" w:rsidRDefault="009267F3" w:rsidP="0011547F">
      <w:pPr>
        <w:pStyle w:val="ConsPlusNormal"/>
        <w:jc w:val="right"/>
        <w:outlineLvl w:val="1"/>
        <w:rPr>
          <w:rFonts w:ascii="Times New Roman" w:hAnsi="Times New Roman" w:cs="Times New Roman"/>
          <w:sz w:val="24"/>
          <w:szCs w:val="24"/>
        </w:rPr>
      </w:pPr>
    </w:p>
    <w:p w:rsidR="009267F3" w:rsidRPr="00A4052E" w:rsidRDefault="009267F3" w:rsidP="0011547F">
      <w:pPr>
        <w:pStyle w:val="ConsPlusNormal"/>
        <w:jc w:val="right"/>
        <w:outlineLvl w:val="1"/>
        <w:rPr>
          <w:rFonts w:ascii="Times New Roman" w:hAnsi="Times New Roman" w:cs="Times New Roman"/>
          <w:sz w:val="24"/>
          <w:szCs w:val="24"/>
        </w:rPr>
      </w:pPr>
    </w:p>
    <w:p w:rsidR="0011547F" w:rsidRPr="00A4052E" w:rsidRDefault="0011547F" w:rsidP="0011547F">
      <w:pPr>
        <w:pStyle w:val="ConsPlusNormal"/>
        <w:jc w:val="right"/>
        <w:outlineLvl w:val="1"/>
        <w:rPr>
          <w:rFonts w:ascii="Times New Roman" w:hAnsi="Times New Roman" w:cs="Times New Roman"/>
          <w:sz w:val="24"/>
          <w:szCs w:val="24"/>
        </w:rPr>
      </w:pPr>
      <w:r w:rsidRPr="00A4052E">
        <w:rPr>
          <w:rFonts w:ascii="Times New Roman" w:hAnsi="Times New Roman" w:cs="Times New Roman"/>
          <w:sz w:val="24"/>
          <w:szCs w:val="24"/>
        </w:rPr>
        <w:t>Приложение N 13</w:t>
      </w:r>
    </w:p>
    <w:p w:rsidR="0011547F" w:rsidRPr="00A4052E" w:rsidRDefault="0011547F" w:rsidP="0011547F">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к Учетной политике Администрации муниципального образования "Приморское городское поселение"</w:t>
      </w:r>
    </w:p>
    <w:p w:rsidR="0011547F" w:rsidRPr="00A4052E" w:rsidRDefault="0011547F" w:rsidP="0011547F">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для целей бюджетного учета</w:t>
      </w:r>
    </w:p>
    <w:p w:rsidR="0011547F" w:rsidRPr="00A4052E" w:rsidRDefault="0011547F" w:rsidP="0011547F">
      <w:pPr>
        <w:pStyle w:val="ConsPlusNormal"/>
        <w:jc w:val="both"/>
        <w:rPr>
          <w:rFonts w:ascii="Times New Roman" w:hAnsi="Times New Roman" w:cs="Times New Roman"/>
          <w:sz w:val="24"/>
          <w:szCs w:val="24"/>
        </w:rPr>
      </w:pPr>
    </w:p>
    <w:p w:rsidR="001A44EA" w:rsidRPr="00A4052E" w:rsidRDefault="001A44EA" w:rsidP="001A44EA">
      <w:pPr>
        <w:pStyle w:val="ad"/>
        <w:spacing w:beforeAutospacing="0" w:afterAutospacing="0"/>
        <w:rPr>
          <w:sz w:val="24"/>
          <w:szCs w:val="24"/>
        </w:rPr>
      </w:pPr>
    </w:p>
    <w:p w:rsidR="00AE11DA" w:rsidRPr="00A4052E" w:rsidRDefault="00AE11DA" w:rsidP="00AE11DA">
      <w:pPr>
        <w:pStyle w:val="ConsPlusNormal"/>
        <w:jc w:val="both"/>
        <w:rPr>
          <w:rFonts w:ascii="Times New Roman" w:hAnsi="Times New Roman" w:cs="Times New Roman"/>
          <w:sz w:val="24"/>
          <w:szCs w:val="24"/>
        </w:rPr>
      </w:pPr>
    </w:p>
    <w:p w:rsidR="00CF2A5C" w:rsidRPr="00A4052E" w:rsidRDefault="00CF2A5C" w:rsidP="00CF2A5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A4052E">
        <w:rPr>
          <w:b/>
          <w:bCs/>
          <w:sz w:val="24"/>
          <w:szCs w:val="24"/>
        </w:rPr>
        <w:t>Перечень хозяйственного и производственного инвентаря, который включается в состав основных средств</w:t>
      </w:r>
    </w:p>
    <w:p w:rsidR="00CF2A5C" w:rsidRPr="00A4052E" w:rsidRDefault="00CF2A5C" w:rsidP="00CF2A5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A4052E">
        <w:rPr>
          <w:b/>
          <w:sz w:val="24"/>
          <w:szCs w:val="24"/>
        </w:rPr>
        <w:t> </w:t>
      </w:r>
    </w:p>
    <w:p w:rsidR="00CF2A5C" w:rsidRPr="00A4052E" w:rsidRDefault="00CF2A5C" w:rsidP="00CF2A5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CF2A5C" w:rsidRPr="00A4052E" w:rsidRDefault="00CF2A5C" w:rsidP="00CF2A5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lastRenderedPageBreak/>
        <w:t>1. К хозяйственному и производственному инвентарю, который включается в состав основных средств, относятся:</w:t>
      </w:r>
    </w:p>
    <w:p w:rsidR="00CF2A5C" w:rsidRPr="00A4052E" w:rsidRDefault="00CF2A5C" w:rsidP="00CF2A5C">
      <w:pPr>
        <w:pStyle w:val="HTML"/>
        <w:numPr>
          <w:ilvl w:val="0"/>
          <w:numId w:val="44"/>
        </w:numPr>
        <w:tabs>
          <w:tab w:val="clear" w:pos="720"/>
        </w:tabs>
        <w:rPr>
          <w:sz w:val="24"/>
          <w:szCs w:val="24"/>
        </w:rPr>
      </w:pPr>
      <w:r w:rsidRPr="00A4052E">
        <w:rPr>
          <w:rStyle w:val="fill"/>
          <w:b w:val="0"/>
          <w:i w:val="0"/>
          <w:color w:val="auto"/>
          <w:sz w:val="24"/>
          <w:szCs w:val="24"/>
        </w:rPr>
        <w:t>офисная мебель и предметы интерьера: столы, стулья, стеллажи, полки, зеркала и др.;</w:t>
      </w:r>
    </w:p>
    <w:p w:rsidR="00CF2A5C" w:rsidRPr="00A4052E" w:rsidRDefault="00CF2A5C" w:rsidP="00CF2A5C">
      <w:pPr>
        <w:pStyle w:val="HTML"/>
        <w:numPr>
          <w:ilvl w:val="0"/>
          <w:numId w:val="44"/>
        </w:numPr>
        <w:tabs>
          <w:tab w:val="clear" w:pos="720"/>
        </w:tabs>
        <w:rPr>
          <w:sz w:val="24"/>
          <w:szCs w:val="24"/>
        </w:rPr>
      </w:pPr>
      <w:r w:rsidRPr="00A4052E">
        <w:rPr>
          <w:sz w:val="24"/>
          <w:szCs w:val="24"/>
        </w:rPr>
        <w:t>осветительные, бытовые и прочие приборы: светильники, весы, часы и др.;</w:t>
      </w:r>
    </w:p>
    <w:p w:rsidR="00CF2A5C" w:rsidRPr="00A4052E" w:rsidRDefault="00CF2A5C" w:rsidP="00CF2A5C">
      <w:pPr>
        <w:pStyle w:val="HTML"/>
        <w:numPr>
          <w:ilvl w:val="0"/>
          <w:numId w:val="44"/>
        </w:numPr>
        <w:tabs>
          <w:tab w:val="clear" w:pos="720"/>
        </w:tabs>
        <w:rPr>
          <w:sz w:val="24"/>
          <w:szCs w:val="24"/>
        </w:rPr>
      </w:pPr>
      <w:r w:rsidRPr="00A4052E">
        <w:rPr>
          <w:rStyle w:val="fill"/>
          <w:b w:val="0"/>
          <w:i w:val="0"/>
          <w:color w:val="auto"/>
          <w:sz w:val="24"/>
          <w:szCs w:val="24"/>
        </w:rPr>
        <w:t xml:space="preserve">кухонные бытовые приборы: </w:t>
      </w:r>
      <w:proofErr w:type="spellStart"/>
      <w:r w:rsidRPr="00A4052E">
        <w:rPr>
          <w:rStyle w:val="fill"/>
          <w:b w:val="0"/>
          <w:i w:val="0"/>
          <w:color w:val="auto"/>
          <w:sz w:val="24"/>
          <w:szCs w:val="24"/>
        </w:rPr>
        <w:t>кулеры</w:t>
      </w:r>
      <w:proofErr w:type="spellEnd"/>
      <w:r w:rsidRPr="00A4052E">
        <w:rPr>
          <w:rStyle w:val="fill"/>
          <w:b w:val="0"/>
          <w:i w:val="0"/>
          <w:color w:val="auto"/>
          <w:sz w:val="24"/>
          <w:szCs w:val="24"/>
        </w:rPr>
        <w:t xml:space="preserve">, </w:t>
      </w:r>
      <w:proofErr w:type="spellStart"/>
      <w:r w:rsidRPr="00A4052E">
        <w:rPr>
          <w:rStyle w:val="fill"/>
          <w:b w:val="0"/>
          <w:i w:val="0"/>
          <w:color w:val="auto"/>
          <w:sz w:val="24"/>
          <w:szCs w:val="24"/>
        </w:rPr>
        <w:t>СВЧ-печи</w:t>
      </w:r>
      <w:proofErr w:type="spellEnd"/>
      <w:r w:rsidRPr="00A4052E">
        <w:rPr>
          <w:rStyle w:val="fill"/>
          <w:b w:val="0"/>
          <w:i w:val="0"/>
          <w:color w:val="auto"/>
          <w:sz w:val="24"/>
          <w:szCs w:val="24"/>
        </w:rPr>
        <w:t xml:space="preserve">, холодильники, </w:t>
      </w:r>
      <w:proofErr w:type="spellStart"/>
      <w:r w:rsidRPr="00A4052E">
        <w:rPr>
          <w:rStyle w:val="fill"/>
          <w:b w:val="0"/>
          <w:i w:val="0"/>
          <w:color w:val="auto"/>
          <w:sz w:val="24"/>
          <w:szCs w:val="24"/>
        </w:rPr>
        <w:t>кофемашины</w:t>
      </w:r>
      <w:proofErr w:type="spellEnd"/>
      <w:r w:rsidRPr="00A4052E">
        <w:rPr>
          <w:rStyle w:val="fill"/>
          <w:b w:val="0"/>
          <w:i w:val="0"/>
          <w:color w:val="auto"/>
          <w:sz w:val="24"/>
          <w:szCs w:val="24"/>
        </w:rPr>
        <w:t xml:space="preserve"> и кофеварки и др.;</w:t>
      </w:r>
    </w:p>
    <w:p w:rsidR="00CF2A5C" w:rsidRPr="00A4052E" w:rsidRDefault="00CF2A5C" w:rsidP="00CF2A5C">
      <w:pPr>
        <w:pStyle w:val="HTML"/>
        <w:numPr>
          <w:ilvl w:val="0"/>
          <w:numId w:val="44"/>
        </w:numPr>
        <w:tabs>
          <w:tab w:val="clear" w:pos="720"/>
        </w:tabs>
        <w:rPr>
          <w:rStyle w:val="fill"/>
          <w:b w:val="0"/>
          <w:bCs w:val="0"/>
          <w:i w:val="0"/>
          <w:iCs w:val="0"/>
          <w:color w:val="auto"/>
          <w:sz w:val="24"/>
          <w:szCs w:val="24"/>
        </w:rPr>
      </w:pPr>
      <w:r w:rsidRPr="00A4052E">
        <w:rPr>
          <w:sz w:val="24"/>
          <w:szCs w:val="24"/>
        </w:rPr>
        <w:t>средства пожаротушения:</w:t>
      </w:r>
      <w:r w:rsidRPr="00A4052E">
        <w:rPr>
          <w:rStyle w:val="fill"/>
          <w:b w:val="0"/>
          <w:i w:val="0"/>
          <w:color w:val="auto"/>
          <w:sz w:val="24"/>
          <w:szCs w:val="24"/>
        </w:rPr>
        <w:t xml:space="preserve"> огнетушители перезаряжаемые, пожарные шкафы;</w:t>
      </w:r>
    </w:p>
    <w:p w:rsidR="00CF2A5C" w:rsidRPr="00A4052E" w:rsidRDefault="00CF2A5C" w:rsidP="00CF2A5C">
      <w:pPr>
        <w:pStyle w:val="HTML"/>
        <w:numPr>
          <w:ilvl w:val="0"/>
          <w:numId w:val="44"/>
        </w:numPr>
        <w:tabs>
          <w:tab w:val="clear" w:pos="720"/>
        </w:tabs>
        <w:rPr>
          <w:sz w:val="24"/>
          <w:szCs w:val="24"/>
        </w:rPr>
      </w:pPr>
      <w:r w:rsidRPr="00A4052E">
        <w:rPr>
          <w:sz w:val="24"/>
          <w:szCs w:val="24"/>
        </w:rPr>
        <w:t>инвентарь для автомобиля, приобретенный отдельно: чехлы, буксировочный трос и др.;</w:t>
      </w:r>
    </w:p>
    <w:p w:rsidR="00CF2A5C" w:rsidRPr="00A4052E" w:rsidRDefault="00CF2A5C" w:rsidP="00CF2A5C">
      <w:pPr>
        <w:pStyle w:val="HTML"/>
        <w:numPr>
          <w:ilvl w:val="0"/>
          <w:numId w:val="44"/>
        </w:numPr>
        <w:tabs>
          <w:tab w:val="clear" w:pos="720"/>
        </w:tabs>
        <w:rPr>
          <w:sz w:val="24"/>
          <w:szCs w:val="24"/>
        </w:rPr>
      </w:pPr>
      <w:r w:rsidRPr="00A4052E">
        <w:rPr>
          <w:sz w:val="24"/>
          <w:szCs w:val="24"/>
        </w:rPr>
        <w:t>канцелярские принадлежности с электрическим приводом;</w:t>
      </w:r>
    </w:p>
    <w:p w:rsidR="00CF2A5C" w:rsidRPr="00A4052E" w:rsidRDefault="00CF2A5C" w:rsidP="00CF2A5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 </w:t>
      </w:r>
    </w:p>
    <w:p w:rsidR="00CF2A5C" w:rsidRPr="00A4052E" w:rsidRDefault="00CF2A5C" w:rsidP="00CF2A5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A4052E">
        <w:rPr>
          <w:sz w:val="24"/>
          <w:szCs w:val="24"/>
        </w:rPr>
        <w:t>2. К хозяйственному и производственному инвентарю, который включается в состав материальных запасов, относится:</w:t>
      </w:r>
    </w:p>
    <w:p w:rsidR="00CF2A5C" w:rsidRPr="00A4052E" w:rsidRDefault="00CF2A5C" w:rsidP="00CF2A5C">
      <w:pPr>
        <w:pStyle w:val="HTML"/>
        <w:numPr>
          <w:ilvl w:val="0"/>
          <w:numId w:val="44"/>
        </w:numPr>
        <w:tabs>
          <w:tab w:val="clear" w:pos="720"/>
        </w:tabs>
        <w:rPr>
          <w:rStyle w:val="fill"/>
          <w:b w:val="0"/>
          <w:bCs w:val="0"/>
          <w:i w:val="0"/>
          <w:iCs w:val="0"/>
          <w:color w:val="auto"/>
          <w:sz w:val="24"/>
          <w:szCs w:val="24"/>
        </w:rPr>
      </w:pPr>
      <w:r w:rsidRPr="00A4052E">
        <w:rPr>
          <w:rStyle w:val="fill"/>
          <w:b w:val="0"/>
          <w:i w:val="0"/>
          <w:color w:val="auto"/>
          <w:sz w:val="24"/>
          <w:szCs w:val="24"/>
        </w:rPr>
        <w:t>инвентарь для уборки офисных помещений (территорий), рабочих мест: контейнеры, тачки, ведра, лопаты, грабли, швабры, метлы, веники и др.;</w:t>
      </w:r>
    </w:p>
    <w:p w:rsidR="00CF2A5C" w:rsidRPr="00A4052E" w:rsidRDefault="00CF2A5C" w:rsidP="00CF2A5C">
      <w:pPr>
        <w:pStyle w:val="HTML"/>
        <w:numPr>
          <w:ilvl w:val="0"/>
          <w:numId w:val="44"/>
        </w:numPr>
        <w:tabs>
          <w:tab w:val="clear" w:pos="720"/>
        </w:tabs>
        <w:rPr>
          <w:rStyle w:val="fill"/>
          <w:b w:val="0"/>
          <w:bCs w:val="0"/>
          <w:i w:val="0"/>
          <w:iCs w:val="0"/>
          <w:color w:val="auto"/>
          <w:sz w:val="24"/>
          <w:szCs w:val="24"/>
        </w:rPr>
      </w:pPr>
      <w:r w:rsidRPr="00A4052E">
        <w:rPr>
          <w:rStyle w:val="fill"/>
          <w:b w:val="0"/>
          <w:i w:val="0"/>
          <w:color w:val="auto"/>
          <w:sz w:val="24"/>
          <w:szCs w:val="24"/>
        </w:rPr>
        <w:t>принадлежности для ремонта помещений (например, дрели, молотки, гаечные ключи и т. п.);</w:t>
      </w:r>
    </w:p>
    <w:p w:rsidR="00CF2A5C" w:rsidRPr="00A4052E" w:rsidRDefault="00CF2A5C" w:rsidP="00CF2A5C">
      <w:pPr>
        <w:pStyle w:val="HTML"/>
        <w:numPr>
          <w:ilvl w:val="0"/>
          <w:numId w:val="44"/>
        </w:numPr>
        <w:tabs>
          <w:tab w:val="clear" w:pos="720"/>
        </w:tabs>
        <w:rPr>
          <w:rStyle w:val="fill"/>
          <w:b w:val="0"/>
          <w:bCs w:val="0"/>
          <w:i w:val="0"/>
          <w:iCs w:val="0"/>
          <w:color w:val="auto"/>
          <w:sz w:val="24"/>
          <w:szCs w:val="24"/>
        </w:rPr>
      </w:pPr>
      <w:r w:rsidRPr="00A4052E">
        <w:rPr>
          <w:rStyle w:val="fill"/>
          <w:b w:val="0"/>
          <w:i w:val="0"/>
          <w:color w:val="auto"/>
          <w:sz w:val="24"/>
          <w:szCs w:val="24"/>
        </w:rPr>
        <w:t>электротовары: удлинители, тройники электрические, переходники электрические и др.;</w:t>
      </w:r>
    </w:p>
    <w:p w:rsidR="00CF2A5C" w:rsidRPr="00A4052E" w:rsidRDefault="00CF2A5C" w:rsidP="00CF2A5C">
      <w:pPr>
        <w:pStyle w:val="HTML"/>
        <w:numPr>
          <w:ilvl w:val="0"/>
          <w:numId w:val="44"/>
        </w:numPr>
        <w:tabs>
          <w:tab w:val="clear" w:pos="720"/>
        </w:tabs>
        <w:rPr>
          <w:rStyle w:val="fill"/>
          <w:b w:val="0"/>
          <w:bCs w:val="0"/>
          <w:i w:val="0"/>
          <w:iCs w:val="0"/>
          <w:color w:val="auto"/>
          <w:sz w:val="24"/>
          <w:szCs w:val="24"/>
        </w:rPr>
      </w:pPr>
      <w:r w:rsidRPr="00A4052E">
        <w:rPr>
          <w:rStyle w:val="fill"/>
          <w:b w:val="0"/>
          <w:bCs w:val="0"/>
          <w:i w:val="0"/>
          <w:iCs w:val="0"/>
          <w:color w:val="auto"/>
          <w:sz w:val="24"/>
          <w:szCs w:val="24"/>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CF2A5C" w:rsidRPr="00A4052E" w:rsidRDefault="00CF2A5C" w:rsidP="00CF2A5C">
      <w:pPr>
        <w:pStyle w:val="HTML"/>
        <w:numPr>
          <w:ilvl w:val="0"/>
          <w:numId w:val="44"/>
        </w:numPr>
        <w:tabs>
          <w:tab w:val="clear" w:pos="720"/>
        </w:tabs>
        <w:rPr>
          <w:rStyle w:val="fill"/>
          <w:b w:val="0"/>
          <w:bCs w:val="0"/>
          <w:i w:val="0"/>
          <w:iCs w:val="0"/>
          <w:color w:val="auto"/>
          <w:sz w:val="24"/>
          <w:szCs w:val="24"/>
        </w:rPr>
      </w:pPr>
      <w:r w:rsidRPr="00A4052E">
        <w:rPr>
          <w:rStyle w:val="fill"/>
          <w:b w:val="0"/>
          <w:bCs w:val="0"/>
          <w:i w:val="0"/>
          <w:iCs w:val="0"/>
          <w:color w:val="auto"/>
          <w:sz w:val="24"/>
          <w:szCs w:val="24"/>
        </w:rPr>
        <w:t xml:space="preserve">канцелярские принадлежности (кроме тех, что указаны в п. 1 настоящего перечня), </w:t>
      </w:r>
      <w:proofErr w:type="spellStart"/>
      <w:r w:rsidRPr="00A4052E">
        <w:rPr>
          <w:rStyle w:val="fill"/>
          <w:b w:val="0"/>
          <w:bCs w:val="0"/>
          <w:i w:val="0"/>
          <w:iCs w:val="0"/>
          <w:color w:val="auto"/>
          <w:sz w:val="24"/>
          <w:szCs w:val="24"/>
        </w:rPr>
        <w:t>фоторамки</w:t>
      </w:r>
      <w:proofErr w:type="spellEnd"/>
      <w:r w:rsidRPr="00A4052E">
        <w:rPr>
          <w:rStyle w:val="fill"/>
          <w:b w:val="0"/>
          <w:bCs w:val="0"/>
          <w:i w:val="0"/>
          <w:iCs w:val="0"/>
          <w:color w:val="auto"/>
          <w:sz w:val="24"/>
          <w:szCs w:val="24"/>
        </w:rPr>
        <w:t>, фотоальбомы;</w:t>
      </w:r>
    </w:p>
    <w:p w:rsidR="00CF2A5C" w:rsidRPr="00A4052E" w:rsidRDefault="00CF2A5C" w:rsidP="00CF2A5C">
      <w:pPr>
        <w:pStyle w:val="HTML"/>
        <w:numPr>
          <w:ilvl w:val="0"/>
          <w:numId w:val="44"/>
        </w:numPr>
        <w:tabs>
          <w:tab w:val="clear" w:pos="720"/>
        </w:tabs>
        <w:rPr>
          <w:sz w:val="24"/>
          <w:szCs w:val="24"/>
        </w:rPr>
      </w:pPr>
      <w:r w:rsidRPr="00A4052E">
        <w:rPr>
          <w:sz w:val="24"/>
          <w:szCs w:val="24"/>
        </w:rPr>
        <w:t>туалетные принадлежности: бумажные полотенца, освежители воздуха, мыло и др.;</w:t>
      </w:r>
    </w:p>
    <w:p w:rsidR="00CF2A5C" w:rsidRPr="00A4052E" w:rsidRDefault="00CF2A5C" w:rsidP="00CF2A5C">
      <w:pPr>
        <w:pStyle w:val="HTML"/>
        <w:numPr>
          <w:ilvl w:val="0"/>
          <w:numId w:val="44"/>
        </w:numPr>
        <w:tabs>
          <w:tab w:val="clear" w:pos="720"/>
        </w:tabs>
        <w:rPr>
          <w:sz w:val="24"/>
          <w:szCs w:val="24"/>
        </w:rPr>
      </w:pPr>
      <w:r w:rsidRPr="00A4052E">
        <w:rPr>
          <w:sz w:val="24"/>
          <w:szCs w:val="24"/>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CF2A5C" w:rsidRPr="00A4052E" w:rsidRDefault="00CF2A5C" w:rsidP="00CF2A5C">
      <w:pPr>
        <w:pStyle w:val="HTML"/>
        <w:ind w:left="720"/>
        <w:rPr>
          <w:sz w:val="24"/>
          <w:szCs w:val="24"/>
        </w:rPr>
      </w:pPr>
    </w:p>
    <w:p w:rsidR="00CF2A5C" w:rsidRPr="00A4052E" w:rsidRDefault="00CF2A5C" w:rsidP="00CF2A5C">
      <w:pPr>
        <w:pStyle w:val="ad"/>
        <w:rPr>
          <w:sz w:val="24"/>
          <w:szCs w:val="24"/>
        </w:rPr>
      </w:pPr>
    </w:p>
    <w:p w:rsidR="009267F3" w:rsidRPr="00A4052E" w:rsidRDefault="009267F3" w:rsidP="00CF2A5C">
      <w:pPr>
        <w:pStyle w:val="ad"/>
        <w:rPr>
          <w:sz w:val="24"/>
          <w:szCs w:val="24"/>
        </w:rPr>
      </w:pPr>
    </w:p>
    <w:p w:rsidR="009267F3" w:rsidRPr="00A4052E" w:rsidRDefault="009267F3" w:rsidP="00CF2A5C">
      <w:pPr>
        <w:pStyle w:val="ad"/>
        <w:rPr>
          <w:sz w:val="24"/>
          <w:szCs w:val="24"/>
        </w:rPr>
      </w:pPr>
    </w:p>
    <w:p w:rsidR="00596BCC" w:rsidRPr="00A4052E" w:rsidRDefault="00596BCC" w:rsidP="00596BCC">
      <w:pPr>
        <w:pStyle w:val="ConsPlusNormal"/>
        <w:jc w:val="right"/>
        <w:outlineLvl w:val="1"/>
        <w:rPr>
          <w:rFonts w:ascii="Times New Roman" w:hAnsi="Times New Roman" w:cs="Times New Roman"/>
          <w:sz w:val="24"/>
          <w:szCs w:val="24"/>
        </w:rPr>
      </w:pPr>
      <w:r w:rsidRPr="00A4052E">
        <w:rPr>
          <w:rFonts w:ascii="Times New Roman" w:hAnsi="Times New Roman" w:cs="Times New Roman"/>
          <w:sz w:val="24"/>
          <w:szCs w:val="24"/>
        </w:rPr>
        <w:t>Приложение N 14</w:t>
      </w:r>
    </w:p>
    <w:p w:rsidR="00596BCC" w:rsidRPr="00A4052E" w:rsidRDefault="00596BCC" w:rsidP="00596BCC">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к Учетной политике Администрации муниципального образования "Приморское городское поселение"</w:t>
      </w:r>
    </w:p>
    <w:p w:rsidR="00596BCC" w:rsidRPr="00A4052E" w:rsidRDefault="00596BCC" w:rsidP="00596BCC">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для целей бюджетного учета</w:t>
      </w:r>
    </w:p>
    <w:p w:rsidR="00CF2A5C" w:rsidRPr="00A4052E" w:rsidRDefault="00CF2A5C" w:rsidP="00CF2A5C">
      <w:pPr>
        <w:pStyle w:val="ad"/>
        <w:rPr>
          <w:sz w:val="24"/>
          <w:szCs w:val="24"/>
        </w:rPr>
      </w:pPr>
    </w:p>
    <w:p w:rsidR="00596BCC" w:rsidRPr="00A4052E" w:rsidRDefault="00596BCC" w:rsidP="00596BC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sz w:val="24"/>
          <w:szCs w:val="24"/>
        </w:rPr>
      </w:pPr>
      <w:r w:rsidRPr="00A4052E">
        <w:rPr>
          <w:sz w:val="24"/>
          <w:szCs w:val="24"/>
        </w:rPr>
        <w:t xml:space="preserve">Перечень должностей сотрудников, </w:t>
      </w:r>
      <w:r w:rsidRPr="00A4052E">
        <w:rPr>
          <w:sz w:val="24"/>
          <w:szCs w:val="24"/>
        </w:rPr>
        <w:br/>
        <w:t xml:space="preserve">ответственных за </w:t>
      </w:r>
      <w:r w:rsidRPr="00A4052E">
        <w:rPr>
          <w:bCs/>
          <w:sz w:val="24"/>
          <w:szCs w:val="24"/>
        </w:rPr>
        <w:t xml:space="preserve">учет и хранение </w:t>
      </w:r>
      <w:r w:rsidRPr="00A4052E">
        <w:rPr>
          <w:sz w:val="24"/>
          <w:szCs w:val="24"/>
        </w:rPr>
        <w:t>бланков строгой отчетности (БСО)</w:t>
      </w:r>
    </w:p>
    <w:p w:rsidR="00596BCC" w:rsidRPr="00A4052E" w:rsidRDefault="00596BCC" w:rsidP="00596BC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596BCC" w:rsidRPr="00A4052E" w:rsidRDefault="00596BCC" w:rsidP="00596BC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4052E">
        <w:rPr>
          <w:sz w:val="24"/>
          <w:szCs w:val="24"/>
        </w:rPr>
        <w:t> </w:t>
      </w:r>
    </w:p>
    <w:tbl>
      <w:tblPr>
        <w:tblW w:w="9475" w:type="dxa"/>
        <w:tblCellMar>
          <w:top w:w="15" w:type="dxa"/>
          <w:left w:w="15" w:type="dxa"/>
          <w:bottom w:w="15" w:type="dxa"/>
          <w:right w:w="15" w:type="dxa"/>
        </w:tblCellMar>
        <w:tblLook w:val="04A0"/>
      </w:tblPr>
      <w:tblGrid>
        <w:gridCol w:w="565"/>
        <w:gridCol w:w="4455"/>
        <w:gridCol w:w="4455"/>
      </w:tblGrid>
      <w:tr w:rsidR="00596BCC" w:rsidRPr="00A4052E" w:rsidTr="001D531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96BCC" w:rsidRPr="00A4052E" w:rsidRDefault="00596BCC" w:rsidP="001D5319">
            <w:pPr>
              <w:jc w:val="center"/>
              <w:rPr>
                <w:rFonts w:eastAsia="Times New Roman"/>
              </w:rPr>
            </w:pPr>
            <w:r w:rsidRPr="00A4052E">
              <w:rPr>
                <w:rFonts w:eastAsia="Times New Roman"/>
              </w:rPr>
              <w:t xml:space="preserve">№ </w:t>
            </w:r>
            <w:proofErr w:type="spellStart"/>
            <w:r w:rsidRPr="00A4052E">
              <w:rPr>
                <w:rFonts w:eastAsia="Times New Roman"/>
              </w:rPr>
              <w:t>п</w:t>
            </w:r>
            <w:proofErr w:type="spellEnd"/>
            <w:r w:rsidRPr="00A4052E">
              <w:rPr>
                <w:rFonts w:eastAsia="Times New Roman"/>
              </w:rPr>
              <w:t>/</w:t>
            </w:r>
            <w:proofErr w:type="spellStart"/>
            <w:r w:rsidRPr="00A4052E">
              <w:rPr>
                <w:rFonts w:eastAsia="Times New Roman"/>
              </w:rPr>
              <w:t>п</w:t>
            </w:r>
            <w:proofErr w:type="spellEnd"/>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96BCC" w:rsidRPr="00A4052E" w:rsidRDefault="00596BCC" w:rsidP="001D5319">
            <w:pPr>
              <w:jc w:val="center"/>
              <w:rPr>
                <w:rFonts w:eastAsia="Times New Roman"/>
              </w:rPr>
            </w:pPr>
            <w:r w:rsidRPr="00A4052E">
              <w:rPr>
                <w:rFonts w:eastAsia="Times New Roman"/>
              </w:rPr>
              <w:t>Должность</w:t>
            </w:r>
          </w:p>
        </w:tc>
        <w:tc>
          <w:tcPr>
            <w:tcW w:w="4455" w:type="dxa"/>
            <w:tcBorders>
              <w:top w:val="single" w:sz="8" w:space="0" w:color="000000"/>
              <w:left w:val="single" w:sz="8" w:space="0" w:color="000000"/>
              <w:bottom w:val="single" w:sz="8" w:space="0" w:color="000000"/>
              <w:right w:val="single" w:sz="8" w:space="0" w:color="000000"/>
            </w:tcBorders>
          </w:tcPr>
          <w:p w:rsidR="00596BCC" w:rsidRPr="00A4052E" w:rsidRDefault="00596BCC" w:rsidP="001D5319">
            <w:pPr>
              <w:jc w:val="center"/>
              <w:rPr>
                <w:rFonts w:eastAsia="Times New Roman"/>
              </w:rPr>
            </w:pPr>
            <w:r w:rsidRPr="00A4052E">
              <w:rPr>
                <w:rFonts w:eastAsia="Times New Roman"/>
              </w:rPr>
              <w:t>Вид БСО</w:t>
            </w:r>
          </w:p>
        </w:tc>
      </w:tr>
      <w:tr w:rsidR="00596BCC" w:rsidRPr="00A4052E" w:rsidTr="009267F3">
        <w:trPr>
          <w:trHeight w:val="708"/>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96BCC" w:rsidRPr="00A4052E" w:rsidRDefault="009267F3" w:rsidP="001D5319">
            <w:pPr>
              <w:jc w:val="center"/>
              <w:rPr>
                <w:rFonts w:eastAsia="Times New Roman"/>
              </w:rPr>
            </w:pPr>
            <w:r w:rsidRPr="00A4052E">
              <w:rPr>
                <w:rFonts w:eastAsia="Times New Roman"/>
              </w:rPr>
              <w:t>1</w:t>
            </w:r>
            <w:r w:rsidR="00596BCC" w:rsidRPr="00A4052E">
              <w:rPr>
                <w:rFonts w:eastAsia="Times New Roman"/>
              </w:rPr>
              <w:t>.</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96BCC" w:rsidRPr="00A4052E" w:rsidRDefault="00596BCC" w:rsidP="001D5319">
            <w:pPr>
              <w:rPr>
                <w:rFonts w:eastAsia="Times New Roman"/>
              </w:rPr>
            </w:pPr>
            <w:r w:rsidRPr="00A4052E">
              <w:rPr>
                <w:rStyle w:val="fill"/>
                <w:rFonts w:eastAsia="Times New Roman"/>
                <w:b w:val="0"/>
                <w:i w:val="0"/>
                <w:color w:val="auto"/>
              </w:rPr>
              <w:t>Специалист первой категории - Бухгалтер</w:t>
            </w:r>
          </w:p>
        </w:tc>
        <w:tc>
          <w:tcPr>
            <w:tcW w:w="4455" w:type="dxa"/>
            <w:tcBorders>
              <w:top w:val="single" w:sz="8" w:space="0" w:color="000000"/>
              <w:left w:val="single" w:sz="8" w:space="0" w:color="000000"/>
              <w:bottom w:val="single" w:sz="8" w:space="0" w:color="000000"/>
              <w:right w:val="single" w:sz="8" w:space="0" w:color="000000"/>
            </w:tcBorders>
          </w:tcPr>
          <w:p w:rsidR="00596BCC" w:rsidRPr="00A4052E" w:rsidRDefault="00596BCC" w:rsidP="001D5319">
            <w:pPr>
              <w:rPr>
                <w:rStyle w:val="fill"/>
                <w:rFonts w:eastAsia="Times New Roman"/>
                <w:b w:val="0"/>
                <w:i w:val="0"/>
                <w:color w:val="auto"/>
              </w:rPr>
            </w:pPr>
            <w:r w:rsidRPr="00A4052E">
              <w:rPr>
                <w:rStyle w:val="fill"/>
                <w:rFonts w:eastAsia="Times New Roman"/>
                <w:b w:val="0"/>
                <w:i w:val="0"/>
                <w:color w:val="auto"/>
              </w:rPr>
              <w:t>Бланки платежных квитанций по форме № 0504510</w:t>
            </w:r>
          </w:p>
        </w:tc>
      </w:tr>
    </w:tbl>
    <w:p w:rsidR="00596BCC" w:rsidRPr="00A4052E" w:rsidRDefault="00596BCC" w:rsidP="00596BCC"/>
    <w:p w:rsidR="00AE11DA" w:rsidRPr="00A4052E" w:rsidRDefault="00AE11DA" w:rsidP="00AE11DA">
      <w:pPr>
        <w:pStyle w:val="ConsPlusNormal"/>
        <w:jc w:val="both"/>
        <w:rPr>
          <w:rFonts w:ascii="Times New Roman" w:hAnsi="Times New Roman" w:cs="Times New Roman"/>
          <w:sz w:val="24"/>
          <w:szCs w:val="24"/>
        </w:rPr>
      </w:pPr>
    </w:p>
    <w:p w:rsidR="00C1265E" w:rsidRPr="00A4052E" w:rsidRDefault="00C1265E" w:rsidP="00AE11DA">
      <w:pPr>
        <w:pStyle w:val="ConsPlusNormal"/>
        <w:jc w:val="both"/>
        <w:rPr>
          <w:rFonts w:ascii="Times New Roman" w:hAnsi="Times New Roman" w:cs="Times New Roman"/>
          <w:sz w:val="24"/>
          <w:szCs w:val="24"/>
        </w:rPr>
      </w:pPr>
    </w:p>
    <w:p w:rsidR="00DD6954" w:rsidRPr="00A4052E" w:rsidRDefault="00291A43" w:rsidP="00DD695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w:t>
      </w:r>
      <w:r w:rsidR="00DD6954" w:rsidRPr="00A4052E">
        <w:rPr>
          <w:rFonts w:ascii="Times New Roman" w:hAnsi="Times New Roman" w:cs="Times New Roman"/>
          <w:sz w:val="24"/>
          <w:szCs w:val="24"/>
        </w:rPr>
        <w:t>иложение N 15</w:t>
      </w:r>
    </w:p>
    <w:p w:rsidR="00DD6954" w:rsidRPr="00A4052E" w:rsidRDefault="00DD6954" w:rsidP="00DD6954">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к Учетной политике Администрации муниципального образования "Приморское городское поселение"</w:t>
      </w:r>
    </w:p>
    <w:p w:rsidR="00DD6954" w:rsidRPr="00A4052E" w:rsidRDefault="00DD6954" w:rsidP="00DD6954">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для целей бюджетного учета</w:t>
      </w:r>
    </w:p>
    <w:p w:rsidR="00C1265E" w:rsidRPr="00A4052E" w:rsidRDefault="00C1265E" w:rsidP="00C1265E">
      <w:pPr>
        <w:ind w:firstLine="698"/>
        <w:jc w:val="right"/>
      </w:pPr>
    </w:p>
    <w:p w:rsidR="00C1265E" w:rsidRPr="00A4052E" w:rsidRDefault="00C1265E" w:rsidP="00C1265E">
      <w:pPr>
        <w:ind w:firstLine="698"/>
        <w:jc w:val="right"/>
      </w:pPr>
    </w:p>
    <w:p w:rsidR="00804395" w:rsidRPr="00A4052E" w:rsidRDefault="00B66E00" w:rsidP="00811B36">
      <w:pPr>
        <w:pStyle w:val="s3"/>
        <w:shd w:val="clear" w:color="auto" w:fill="FFFFFF"/>
        <w:ind w:left="720"/>
        <w:jc w:val="center"/>
        <w:rPr>
          <w:color w:val="000000"/>
        </w:rPr>
      </w:pPr>
      <w:r w:rsidRPr="00A4052E">
        <w:rPr>
          <w:color w:val="000000"/>
        </w:rPr>
        <w:t>Порядок к</w:t>
      </w:r>
      <w:r w:rsidR="00804395" w:rsidRPr="00A4052E">
        <w:rPr>
          <w:color w:val="000000"/>
        </w:rPr>
        <w:t>омпенсаци</w:t>
      </w:r>
      <w:r w:rsidRPr="00A4052E">
        <w:rPr>
          <w:color w:val="000000"/>
        </w:rPr>
        <w:t>и</w:t>
      </w:r>
      <w:r w:rsidR="00804395" w:rsidRPr="00A4052E">
        <w:rPr>
          <w:color w:val="000000"/>
        </w:rPr>
        <w:t xml:space="preserve"> расходов за использование личных легковых автомобилей для служебных поездок</w:t>
      </w:r>
    </w:p>
    <w:p w:rsidR="00804395" w:rsidRPr="00A4052E" w:rsidRDefault="00804395" w:rsidP="00804395">
      <w:pPr>
        <w:pStyle w:val="empty"/>
        <w:shd w:val="clear" w:color="auto" w:fill="FFFFFF"/>
        <w:spacing w:before="0" w:beforeAutospacing="0" w:after="0" w:afterAutospacing="0"/>
        <w:ind w:left="360"/>
        <w:rPr>
          <w:color w:val="000000"/>
        </w:rPr>
      </w:pPr>
      <w:r w:rsidRPr="00A4052E">
        <w:rPr>
          <w:color w:val="000000"/>
        </w:rPr>
        <w:t> </w:t>
      </w:r>
    </w:p>
    <w:p w:rsidR="00804395" w:rsidRPr="00A4052E" w:rsidRDefault="005A37FB" w:rsidP="005A37FB">
      <w:pPr>
        <w:pStyle w:val="indent1"/>
        <w:shd w:val="clear" w:color="auto" w:fill="FFFFFF"/>
        <w:spacing w:before="0" w:beforeAutospacing="0" w:after="0" w:afterAutospacing="0"/>
        <w:rPr>
          <w:color w:val="000000"/>
        </w:rPr>
      </w:pPr>
      <w:r w:rsidRPr="00A4052E">
        <w:rPr>
          <w:color w:val="000000"/>
        </w:rPr>
        <w:t xml:space="preserve">      </w:t>
      </w:r>
      <w:r w:rsidR="00804395" w:rsidRPr="00A4052E">
        <w:rPr>
          <w:color w:val="000000"/>
        </w:rPr>
        <w:t>Муниципальным служащим выплачивается компенсация за использование в служебных целях личного легкового автотранспорта в связи с исполнением должностных обязанностей.</w:t>
      </w:r>
    </w:p>
    <w:p w:rsidR="00804395" w:rsidRPr="00A4052E" w:rsidRDefault="005A37FB" w:rsidP="005A37FB">
      <w:pPr>
        <w:pStyle w:val="indent1"/>
        <w:shd w:val="clear" w:color="auto" w:fill="FFFFFF"/>
        <w:spacing w:before="0" w:beforeAutospacing="0" w:after="0" w:afterAutospacing="0"/>
        <w:rPr>
          <w:color w:val="000000"/>
        </w:rPr>
      </w:pPr>
      <w:r w:rsidRPr="00A4052E">
        <w:rPr>
          <w:color w:val="000000"/>
        </w:rPr>
        <w:t xml:space="preserve">      </w:t>
      </w:r>
      <w:r w:rsidR="00804395" w:rsidRPr="00A4052E">
        <w:rPr>
          <w:color w:val="000000"/>
        </w:rPr>
        <w:t>Под личным транспортом понимается транспортное средство (легковой автомобиль), принадлежащее главе администрации, муниципальному служащему на праве собственности, либо находящееся в его владении и пользовании на основании правоустанавливающего документа (доверенности, договора аренды транспортного средства и т. п.).</w:t>
      </w:r>
    </w:p>
    <w:p w:rsidR="00804395" w:rsidRPr="00A4052E" w:rsidRDefault="005A37FB" w:rsidP="005A37FB">
      <w:pPr>
        <w:pStyle w:val="indent1"/>
        <w:shd w:val="clear" w:color="auto" w:fill="FFFFFF"/>
        <w:spacing w:before="0" w:beforeAutospacing="0" w:after="0" w:afterAutospacing="0"/>
        <w:rPr>
          <w:color w:val="000000"/>
        </w:rPr>
      </w:pPr>
      <w:r w:rsidRPr="00A4052E">
        <w:rPr>
          <w:color w:val="000000"/>
        </w:rPr>
        <w:t xml:space="preserve">      </w:t>
      </w:r>
      <w:r w:rsidR="00804395" w:rsidRPr="00A4052E">
        <w:rPr>
          <w:color w:val="000000"/>
        </w:rPr>
        <w:t>Компенсационные выплаты производятся в случае использования муниципальными служащими личного транспорта для служебных поездок при отсутствии возможности обеспечения служебным автотранспортом или в случае непредвиденной необходимости, а также если их работа по роду служебной деятельности связана с постоянными служебными разъездами в соответствии с их должностными обязанностями.</w:t>
      </w:r>
    </w:p>
    <w:p w:rsidR="005A37FB" w:rsidRPr="00A4052E" w:rsidRDefault="005A37FB" w:rsidP="005A37FB">
      <w:pPr>
        <w:pStyle w:val="indent1"/>
        <w:shd w:val="clear" w:color="auto" w:fill="FFFFFF"/>
        <w:spacing w:before="0" w:beforeAutospacing="0" w:after="0" w:afterAutospacing="0"/>
        <w:rPr>
          <w:color w:val="000000"/>
        </w:rPr>
      </w:pPr>
      <w:r w:rsidRPr="00A4052E">
        <w:rPr>
          <w:color w:val="000000"/>
        </w:rPr>
        <w:t xml:space="preserve">      </w:t>
      </w:r>
      <w:r w:rsidR="00804395" w:rsidRPr="00A4052E">
        <w:rPr>
          <w:color w:val="000000"/>
        </w:rPr>
        <w:t>Размер компенсационных выплат включает затраты по содержанию и эксплуатации транспорта в служебных целях, в зависимости от рабочего объема двигателя транспортного средства в пределах норм, установленных</w:t>
      </w:r>
      <w:r w:rsidR="00811B36" w:rsidRPr="00A4052E">
        <w:rPr>
          <w:color w:val="000000"/>
        </w:rPr>
        <w:t xml:space="preserve"> п.п. 8,3 п.8 настоящей Учетной политики.</w:t>
      </w:r>
    </w:p>
    <w:p w:rsidR="00804395" w:rsidRPr="00A4052E" w:rsidRDefault="005A37FB" w:rsidP="005A37FB">
      <w:pPr>
        <w:pStyle w:val="indent1"/>
        <w:shd w:val="clear" w:color="auto" w:fill="FFFFFF"/>
        <w:spacing w:before="0" w:beforeAutospacing="0" w:after="0" w:afterAutospacing="0"/>
        <w:rPr>
          <w:color w:val="000000"/>
        </w:rPr>
      </w:pPr>
      <w:r w:rsidRPr="00A4052E">
        <w:rPr>
          <w:color w:val="000000"/>
        </w:rPr>
        <w:t xml:space="preserve">      </w:t>
      </w:r>
      <w:r w:rsidR="00804395" w:rsidRPr="00A4052E">
        <w:rPr>
          <w:color w:val="000000"/>
        </w:rPr>
        <w:t>При использовании муниципальным служащим личного автомобиля в случае непредвиденной необходимости, на основании распоряжения главы местной администрации, ему выплачивается компенсация за фактически отработанные дни, исходя из фактически отработанного времени.</w:t>
      </w:r>
    </w:p>
    <w:p w:rsidR="00804395" w:rsidRPr="00A4052E" w:rsidRDefault="005A37FB" w:rsidP="005A37FB">
      <w:pPr>
        <w:pStyle w:val="indent1"/>
        <w:shd w:val="clear" w:color="auto" w:fill="FFFFFF"/>
        <w:spacing w:before="0" w:beforeAutospacing="0" w:after="0" w:afterAutospacing="0"/>
        <w:rPr>
          <w:color w:val="000000"/>
        </w:rPr>
      </w:pPr>
      <w:r w:rsidRPr="00A4052E">
        <w:rPr>
          <w:color w:val="000000"/>
        </w:rPr>
        <w:t xml:space="preserve">       </w:t>
      </w:r>
      <w:r w:rsidR="00804395" w:rsidRPr="00A4052E">
        <w:rPr>
          <w:color w:val="000000"/>
        </w:rPr>
        <w:t>Муниципальным служащим, использующим личный транспорт в служебных целях, возмещаются также расходы на приобретение горюче-смазочных материалов.</w:t>
      </w:r>
    </w:p>
    <w:p w:rsidR="00804395" w:rsidRPr="00A4052E" w:rsidRDefault="005A37FB" w:rsidP="005A37FB">
      <w:pPr>
        <w:pStyle w:val="indent1"/>
        <w:shd w:val="clear" w:color="auto" w:fill="FFFFFF"/>
        <w:spacing w:before="0" w:beforeAutospacing="0" w:after="0" w:afterAutospacing="0"/>
        <w:rPr>
          <w:color w:val="000000"/>
        </w:rPr>
      </w:pPr>
      <w:r w:rsidRPr="00A4052E">
        <w:rPr>
          <w:color w:val="000000"/>
        </w:rPr>
        <w:t xml:space="preserve">       </w:t>
      </w:r>
      <w:r w:rsidR="00804395" w:rsidRPr="00A4052E">
        <w:rPr>
          <w:color w:val="000000"/>
        </w:rPr>
        <w:t>Суммы фактически понесенных расходов подтверждаются представленными муниципальным служащим чеками автозаправочных станций или иными документами об оплате оказанных услуг, и заполненными путевыми листами, исходя из паспортных норм расхода горючего личного легкового автомобиля.</w:t>
      </w:r>
    </w:p>
    <w:p w:rsidR="00804395" w:rsidRPr="00A4052E" w:rsidRDefault="00804395" w:rsidP="005A37FB">
      <w:pPr>
        <w:pStyle w:val="indent1"/>
        <w:shd w:val="clear" w:color="auto" w:fill="FFFFFF"/>
        <w:spacing w:before="0" w:beforeAutospacing="0" w:after="0" w:afterAutospacing="0"/>
        <w:rPr>
          <w:color w:val="000000"/>
        </w:rPr>
      </w:pPr>
      <w:r w:rsidRPr="00A4052E">
        <w:rPr>
          <w:color w:val="000000"/>
        </w:rPr>
        <w:t>Не компенсируются любые виды штрафов.</w:t>
      </w:r>
    </w:p>
    <w:p w:rsidR="00804395" w:rsidRPr="00A4052E" w:rsidRDefault="005A37FB" w:rsidP="005A37FB">
      <w:pPr>
        <w:pStyle w:val="indent1"/>
        <w:shd w:val="clear" w:color="auto" w:fill="FFFFFF"/>
        <w:spacing w:before="0" w:beforeAutospacing="0" w:after="0" w:afterAutospacing="0"/>
        <w:rPr>
          <w:color w:val="000000"/>
        </w:rPr>
      </w:pPr>
      <w:r w:rsidRPr="00A4052E">
        <w:rPr>
          <w:color w:val="000000"/>
        </w:rPr>
        <w:t xml:space="preserve">        </w:t>
      </w:r>
      <w:r w:rsidR="00804395" w:rsidRPr="00A4052E">
        <w:rPr>
          <w:color w:val="000000"/>
        </w:rPr>
        <w:t>Основанием для выплаты компенсации муниципальным служащим, использующим личный легковой автомобиль для служебных поездок, является распоряжение главы администрации. Распоряжение издается на основании личного заявления муниципального служащего с указанием сведений - для исполнения каких должностных обязанностей и с какой периодичностью используется личный транспорт.</w:t>
      </w:r>
    </w:p>
    <w:p w:rsidR="00804395" w:rsidRPr="00A4052E" w:rsidRDefault="005A37FB" w:rsidP="005A37FB">
      <w:pPr>
        <w:pStyle w:val="indent1"/>
        <w:shd w:val="clear" w:color="auto" w:fill="FFFFFF"/>
        <w:spacing w:before="0" w:beforeAutospacing="0" w:after="0" w:afterAutospacing="0"/>
        <w:rPr>
          <w:color w:val="000000"/>
        </w:rPr>
      </w:pPr>
      <w:r w:rsidRPr="00A4052E">
        <w:rPr>
          <w:color w:val="000000"/>
        </w:rPr>
        <w:t xml:space="preserve">         </w:t>
      </w:r>
      <w:r w:rsidR="00804395" w:rsidRPr="00A4052E">
        <w:rPr>
          <w:color w:val="000000"/>
        </w:rPr>
        <w:t>В распоряжении о назначении выплаты компенсации за использование личного транспорта муниципальным служащим в служебных целях должны содержаться следующие сведения:</w:t>
      </w:r>
    </w:p>
    <w:p w:rsidR="00804395" w:rsidRPr="00A4052E" w:rsidRDefault="00804395" w:rsidP="005A37FB">
      <w:pPr>
        <w:pStyle w:val="indent1"/>
        <w:shd w:val="clear" w:color="auto" w:fill="FFFFFF"/>
        <w:spacing w:before="0" w:beforeAutospacing="0" w:after="0" w:afterAutospacing="0"/>
        <w:rPr>
          <w:color w:val="000000"/>
        </w:rPr>
      </w:pPr>
      <w:r w:rsidRPr="00A4052E">
        <w:rPr>
          <w:color w:val="000000"/>
        </w:rPr>
        <w:t>- служебное положение;</w:t>
      </w:r>
    </w:p>
    <w:p w:rsidR="00804395" w:rsidRPr="00A4052E" w:rsidRDefault="00804395" w:rsidP="005A37FB">
      <w:pPr>
        <w:pStyle w:val="indent1"/>
        <w:shd w:val="clear" w:color="auto" w:fill="FFFFFF"/>
        <w:spacing w:before="0" w:beforeAutospacing="0" w:after="0" w:afterAutospacing="0"/>
        <w:rPr>
          <w:color w:val="000000"/>
        </w:rPr>
      </w:pPr>
      <w:r w:rsidRPr="00A4052E">
        <w:rPr>
          <w:color w:val="000000"/>
        </w:rPr>
        <w:t>- полная характеристика личного автомобиля муниципального служащего (марка, год выпуска, государственный номерной знак);</w:t>
      </w:r>
    </w:p>
    <w:p w:rsidR="00804395" w:rsidRPr="00A4052E" w:rsidRDefault="00804395" w:rsidP="005A37FB">
      <w:pPr>
        <w:pStyle w:val="indent1"/>
        <w:shd w:val="clear" w:color="auto" w:fill="FFFFFF"/>
        <w:spacing w:before="0" w:beforeAutospacing="0" w:after="0" w:afterAutospacing="0"/>
        <w:rPr>
          <w:color w:val="000000"/>
        </w:rPr>
      </w:pPr>
      <w:r w:rsidRPr="00A4052E">
        <w:rPr>
          <w:color w:val="000000"/>
        </w:rPr>
        <w:t>- данные свидетельства о регистрации и свидетельства обязательного страхования гражданской ответственности;</w:t>
      </w:r>
    </w:p>
    <w:p w:rsidR="00804395" w:rsidRPr="00A4052E" w:rsidRDefault="00804395" w:rsidP="005A37FB">
      <w:pPr>
        <w:pStyle w:val="indent1"/>
        <w:shd w:val="clear" w:color="auto" w:fill="FFFFFF"/>
        <w:spacing w:before="0" w:beforeAutospacing="0" w:after="0" w:afterAutospacing="0"/>
        <w:rPr>
          <w:color w:val="000000"/>
        </w:rPr>
      </w:pPr>
      <w:r w:rsidRPr="00A4052E">
        <w:rPr>
          <w:color w:val="000000"/>
        </w:rPr>
        <w:t>- размер компенсации.</w:t>
      </w:r>
    </w:p>
    <w:p w:rsidR="00804395" w:rsidRPr="00A4052E" w:rsidRDefault="005A37FB" w:rsidP="005A37FB">
      <w:pPr>
        <w:pStyle w:val="indent1"/>
        <w:shd w:val="clear" w:color="auto" w:fill="FFFFFF"/>
        <w:spacing w:before="0" w:beforeAutospacing="0" w:after="0" w:afterAutospacing="0"/>
        <w:rPr>
          <w:color w:val="000000"/>
        </w:rPr>
      </w:pPr>
      <w:r w:rsidRPr="00A4052E">
        <w:rPr>
          <w:color w:val="000000"/>
        </w:rPr>
        <w:t xml:space="preserve">        </w:t>
      </w:r>
      <w:r w:rsidR="00804395" w:rsidRPr="00A4052E">
        <w:rPr>
          <w:color w:val="000000"/>
        </w:rPr>
        <w:t>К заявлению должны быть приложены копии следующих документов:</w:t>
      </w:r>
    </w:p>
    <w:p w:rsidR="00804395" w:rsidRPr="00A4052E" w:rsidRDefault="00804395" w:rsidP="005A37FB">
      <w:pPr>
        <w:pStyle w:val="indent1"/>
        <w:shd w:val="clear" w:color="auto" w:fill="FFFFFF"/>
        <w:spacing w:before="0" w:beforeAutospacing="0" w:after="0" w:afterAutospacing="0"/>
        <w:rPr>
          <w:color w:val="000000"/>
        </w:rPr>
      </w:pPr>
      <w:r w:rsidRPr="00A4052E">
        <w:rPr>
          <w:color w:val="000000"/>
        </w:rPr>
        <w:t>- свидетельства о регистрации;</w:t>
      </w:r>
    </w:p>
    <w:p w:rsidR="00804395" w:rsidRPr="00A4052E" w:rsidRDefault="00804395" w:rsidP="005A37FB">
      <w:pPr>
        <w:pStyle w:val="indent1"/>
        <w:shd w:val="clear" w:color="auto" w:fill="FFFFFF"/>
        <w:spacing w:before="0" w:beforeAutospacing="0" w:after="0" w:afterAutospacing="0"/>
        <w:rPr>
          <w:color w:val="000000"/>
        </w:rPr>
      </w:pPr>
      <w:r w:rsidRPr="00A4052E">
        <w:rPr>
          <w:color w:val="000000"/>
        </w:rPr>
        <w:t>- водительского удостоверения;</w:t>
      </w:r>
    </w:p>
    <w:p w:rsidR="00804395" w:rsidRPr="00A4052E" w:rsidRDefault="00804395" w:rsidP="005A37FB">
      <w:pPr>
        <w:pStyle w:val="indent1"/>
        <w:shd w:val="clear" w:color="auto" w:fill="FFFFFF"/>
        <w:spacing w:before="0" w:beforeAutospacing="0" w:after="0" w:afterAutospacing="0"/>
        <w:rPr>
          <w:color w:val="000000"/>
        </w:rPr>
      </w:pPr>
      <w:r w:rsidRPr="00A4052E">
        <w:rPr>
          <w:color w:val="000000"/>
        </w:rPr>
        <w:t>- страхового полиса транспортного средства.</w:t>
      </w:r>
    </w:p>
    <w:p w:rsidR="00804395" w:rsidRPr="00A4052E" w:rsidRDefault="005A37FB" w:rsidP="005A37FB">
      <w:pPr>
        <w:pStyle w:val="indent1"/>
        <w:shd w:val="clear" w:color="auto" w:fill="FFFFFF"/>
        <w:spacing w:before="0" w:beforeAutospacing="0" w:after="0" w:afterAutospacing="0"/>
        <w:rPr>
          <w:color w:val="000000"/>
        </w:rPr>
      </w:pPr>
      <w:r w:rsidRPr="00A4052E">
        <w:rPr>
          <w:color w:val="000000"/>
        </w:rPr>
        <w:lastRenderedPageBreak/>
        <w:t xml:space="preserve">       </w:t>
      </w:r>
      <w:r w:rsidR="00804395" w:rsidRPr="00A4052E">
        <w:rPr>
          <w:color w:val="000000"/>
        </w:rPr>
        <w:t>Не подлежат возмещению расходы, превышающие установленные нормативными актами РФ предельные размеры компенсации за использование личного автотранспорта, а также расходы, связанные с проездом муниципального служащего на личном автотранспорте от места жительства до места работы и обратно.</w:t>
      </w:r>
    </w:p>
    <w:p w:rsidR="00804395" w:rsidRPr="00A4052E" w:rsidRDefault="00804395" w:rsidP="00804395"/>
    <w:p w:rsidR="00D60C5A" w:rsidRPr="00A4052E" w:rsidRDefault="00D60C5A" w:rsidP="00D60C5A">
      <w:pPr>
        <w:pStyle w:val="ad"/>
        <w:rPr>
          <w:sz w:val="24"/>
          <w:szCs w:val="24"/>
        </w:rPr>
      </w:pPr>
    </w:p>
    <w:p w:rsidR="00D60C5A" w:rsidRPr="00A4052E" w:rsidRDefault="00D60C5A" w:rsidP="00D60C5A">
      <w:pPr>
        <w:pStyle w:val="ConsPlusNormal"/>
        <w:jc w:val="right"/>
        <w:outlineLvl w:val="1"/>
        <w:rPr>
          <w:rFonts w:ascii="Times New Roman" w:hAnsi="Times New Roman" w:cs="Times New Roman"/>
          <w:sz w:val="24"/>
          <w:szCs w:val="24"/>
        </w:rPr>
      </w:pPr>
      <w:r w:rsidRPr="00A4052E">
        <w:rPr>
          <w:rFonts w:ascii="Times New Roman" w:hAnsi="Times New Roman" w:cs="Times New Roman"/>
          <w:sz w:val="24"/>
          <w:szCs w:val="24"/>
        </w:rPr>
        <w:t>Приложение N 1</w:t>
      </w:r>
      <w:r>
        <w:rPr>
          <w:rFonts w:ascii="Times New Roman" w:hAnsi="Times New Roman" w:cs="Times New Roman"/>
          <w:sz w:val="24"/>
          <w:szCs w:val="24"/>
        </w:rPr>
        <w:t>6</w:t>
      </w:r>
    </w:p>
    <w:p w:rsidR="00D60C5A" w:rsidRPr="00A4052E" w:rsidRDefault="00D60C5A" w:rsidP="00D60C5A">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к Учетной политике Администрации муниципального образования "Приморское городское поселение"</w:t>
      </w:r>
    </w:p>
    <w:p w:rsidR="006A0215" w:rsidRPr="00A4052E" w:rsidRDefault="00D60C5A" w:rsidP="00D60C5A">
      <w:pPr>
        <w:pStyle w:val="1"/>
      </w:pPr>
      <w:r w:rsidRPr="00A4052E">
        <w:rPr>
          <w:rFonts w:ascii="Times New Roman" w:hAnsi="Times New Roman" w:cs="Times New Roman"/>
        </w:rPr>
        <w:t>для целей бюджетного учета</w:t>
      </w:r>
      <w:r w:rsidRPr="00A4052E">
        <w:t xml:space="preserve"> </w:t>
      </w:r>
      <w:r w:rsidR="006A0215" w:rsidRPr="00A4052E">
        <w:t>Положение о порядке выдачи и использования доверенностей</w:t>
      </w:r>
      <w:r w:rsidR="006A0215" w:rsidRPr="00A4052E">
        <w:br/>
        <w:t>на получение товарно-материальных ценностей</w:t>
      </w:r>
    </w:p>
    <w:p w:rsidR="006A0215" w:rsidRPr="00A4052E" w:rsidRDefault="006A0215" w:rsidP="006A0215"/>
    <w:p w:rsidR="006A0215" w:rsidRPr="00A4052E" w:rsidRDefault="006A0215" w:rsidP="006A0215">
      <w:pPr>
        <w:pStyle w:val="1"/>
      </w:pPr>
      <w:bookmarkStart w:id="78" w:name="sub_1"/>
      <w:r w:rsidRPr="00A4052E">
        <w:t>1. Общие положения</w:t>
      </w:r>
    </w:p>
    <w:bookmarkEnd w:id="78"/>
    <w:p w:rsidR="006A0215" w:rsidRPr="00A4052E" w:rsidRDefault="006A0215" w:rsidP="006A0215"/>
    <w:p w:rsidR="006A0215" w:rsidRPr="00A4052E" w:rsidRDefault="006A0215" w:rsidP="006A0215">
      <w:bookmarkStart w:id="79" w:name="sub_11"/>
      <w:r w:rsidRPr="00A4052E">
        <w:t>1.1. Настоящее Положение устанавливает порядок выдачи в [</w:t>
      </w:r>
      <w:r w:rsidRPr="00A4052E">
        <w:rPr>
          <w:rStyle w:val="af"/>
        </w:rPr>
        <w:t>наименование учреждения</w:t>
      </w:r>
      <w:r w:rsidRPr="00A4052E">
        <w:t>] доверенностей на получение товарно-материальных ценностей (далее - Учреждение, Доверенность) и отпуска их по Доверенности.</w:t>
      </w:r>
    </w:p>
    <w:p w:rsidR="006A0215" w:rsidRPr="00A4052E" w:rsidRDefault="006A0215" w:rsidP="006A0215">
      <w:bookmarkStart w:id="80" w:name="sub_12"/>
      <w:bookmarkEnd w:id="79"/>
      <w:r w:rsidRPr="00A4052E">
        <w:t>1.2. Доверенностью признается:</w:t>
      </w:r>
    </w:p>
    <w:bookmarkEnd w:id="80"/>
    <w:p w:rsidR="006A0215" w:rsidRPr="00A4052E" w:rsidRDefault="006A0215" w:rsidP="006A0215">
      <w:r w:rsidRPr="00A4052E">
        <w:t>- письменное уполномочие, выдаваемое Учреждением доверенному лицу (представителю) для получения товарно-материальных ценностей от поставщиков в установленном законодательством РФ порядке,</w:t>
      </w:r>
    </w:p>
    <w:p w:rsidR="006A0215" w:rsidRPr="00A4052E" w:rsidRDefault="006A0215" w:rsidP="006A0215">
      <w:r w:rsidRPr="00A4052E">
        <w:t>- письменное уполномочие, выдаваемое иными организациями доверенному лицу (представителю) для получения товарно-материальных ценностей от Учреждения в установленном законодательством РФ порядке.</w:t>
      </w:r>
    </w:p>
    <w:p w:rsidR="006A0215" w:rsidRPr="00A4052E" w:rsidRDefault="006A0215" w:rsidP="006A0215">
      <w:bookmarkStart w:id="81" w:name="sub_13"/>
      <w:r w:rsidRPr="00A4052E">
        <w:t>1.3. Доверенность должна содержать:</w:t>
      </w:r>
    </w:p>
    <w:p w:rsidR="006A0215" w:rsidRPr="00A4052E" w:rsidRDefault="006A0215" w:rsidP="006A0215">
      <w:bookmarkStart w:id="82" w:name="sub_213"/>
      <w:bookmarkEnd w:id="81"/>
      <w:r w:rsidRPr="00A4052E">
        <w:t>а) номер и дату выдачи;</w:t>
      </w:r>
    </w:p>
    <w:p w:rsidR="006A0215" w:rsidRPr="00A4052E" w:rsidRDefault="006A0215" w:rsidP="006A0215">
      <w:bookmarkStart w:id="83" w:name="sub_214"/>
      <w:bookmarkEnd w:id="82"/>
      <w:r w:rsidRPr="00A4052E">
        <w:t>б) реквизиты организации (учреждения), включая полное наименование, интересы которой представляет доверенное лицо;</w:t>
      </w:r>
    </w:p>
    <w:p w:rsidR="006A0215" w:rsidRPr="00A4052E" w:rsidRDefault="006A0215" w:rsidP="006A0215">
      <w:bookmarkStart w:id="84" w:name="sub_215"/>
      <w:bookmarkEnd w:id="83"/>
      <w:r w:rsidRPr="00A4052E">
        <w:t>в) реквизиты представителя, которому передаются полномочия:</w:t>
      </w:r>
    </w:p>
    <w:bookmarkEnd w:id="84"/>
    <w:p w:rsidR="006A0215" w:rsidRPr="00A4052E" w:rsidRDefault="006A0215" w:rsidP="006A0215">
      <w:r w:rsidRPr="00A4052E">
        <w:t>- фамилия, имя, отчество (полностью);</w:t>
      </w:r>
    </w:p>
    <w:p w:rsidR="006A0215" w:rsidRPr="00A4052E" w:rsidRDefault="006A0215" w:rsidP="006A0215">
      <w:r w:rsidRPr="00A4052E">
        <w:t>- паспортные данные (номер паспорта, дата выдачи, наименование органа, выдавшего документ) или данные другого документа, удостоверяющего личность физического лица;</w:t>
      </w:r>
    </w:p>
    <w:p w:rsidR="006A0215" w:rsidRPr="00A4052E" w:rsidRDefault="006A0215" w:rsidP="006A0215">
      <w:bookmarkStart w:id="85" w:name="sub_216"/>
      <w:r w:rsidRPr="00A4052E">
        <w:t>г) сведения о полномочиях представителя;</w:t>
      </w:r>
    </w:p>
    <w:p w:rsidR="006A0215" w:rsidRPr="00A4052E" w:rsidRDefault="006A0215" w:rsidP="006A0215">
      <w:bookmarkStart w:id="86" w:name="sub_217"/>
      <w:bookmarkEnd w:id="85"/>
      <w:proofErr w:type="spellStart"/>
      <w:r w:rsidRPr="00A4052E">
        <w:t>д</w:t>
      </w:r>
      <w:proofErr w:type="spellEnd"/>
      <w:r w:rsidRPr="00A4052E">
        <w:t>) подпись руководителя или иного лица, уполномоченного на это в соответствии с законом и учредительными документами.</w:t>
      </w:r>
    </w:p>
    <w:p w:rsidR="006A0215" w:rsidRPr="00A4052E" w:rsidRDefault="006A0215" w:rsidP="006A0215">
      <w:bookmarkStart w:id="87" w:name="sub_14"/>
      <w:bookmarkEnd w:id="86"/>
      <w:r w:rsidRPr="00A4052E">
        <w:t>1.4. Доверенное лицо действует в пределах полномочий, предоставленных ему по доверенности.</w:t>
      </w:r>
    </w:p>
    <w:bookmarkEnd w:id="87"/>
    <w:p w:rsidR="006A0215" w:rsidRPr="00A4052E" w:rsidRDefault="006A0215" w:rsidP="006A0215"/>
    <w:p w:rsidR="006A0215" w:rsidRPr="00A4052E" w:rsidRDefault="006A0215" w:rsidP="006A0215">
      <w:pPr>
        <w:pStyle w:val="1"/>
      </w:pPr>
      <w:bookmarkStart w:id="88" w:name="sub_2"/>
      <w:r w:rsidRPr="00A4052E">
        <w:t>2. Порядок выдачи и использования доверенностей на получение</w:t>
      </w:r>
      <w:r w:rsidRPr="00A4052E">
        <w:br/>
        <w:t>товарно-материальных ценностей</w:t>
      </w:r>
    </w:p>
    <w:bookmarkEnd w:id="88"/>
    <w:p w:rsidR="006A0215" w:rsidRPr="00A4052E" w:rsidRDefault="006A0215" w:rsidP="006A0215"/>
    <w:p w:rsidR="006A0215" w:rsidRPr="00A4052E" w:rsidRDefault="006A0215" w:rsidP="006A0215">
      <w:bookmarkStart w:id="89" w:name="sub_21"/>
      <w:r w:rsidRPr="00A4052E">
        <w:t xml:space="preserve">2.1. Доверенности на получение товарно-материальных ценностей оформляются по усмотрению Учреждения в соответствии с </w:t>
      </w:r>
      <w:hyperlink r:id="rId251" w:history="1">
        <w:r w:rsidRPr="00A4052E">
          <w:rPr>
            <w:rStyle w:val="af0"/>
          </w:rPr>
          <w:t>главой 10</w:t>
        </w:r>
      </w:hyperlink>
      <w:r w:rsidRPr="00A4052E">
        <w:t xml:space="preserve"> ГК РФ.</w:t>
      </w:r>
    </w:p>
    <w:p w:rsidR="006A0215" w:rsidRPr="00A4052E" w:rsidRDefault="006A0215" w:rsidP="006A0215">
      <w:bookmarkStart w:id="90" w:name="sub_22"/>
      <w:bookmarkEnd w:id="89"/>
      <w:r w:rsidRPr="00A4052E">
        <w:t>2.2. Доверенности подписываются руководителем (заместителем руководителя) Учреждения или лицами, ими на то уполномоченными.</w:t>
      </w:r>
    </w:p>
    <w:p w:rsidR="006A0215" w:rsidRPr="00A4052E" w:rsidRDefault="006A0215" w:rsidP="006A0215">
      <w:bookmarkStart w:id="91" w:name="sub_23"/>
      <w:bookmarkEnd w:id="90"/>
      <w:r w:rsidRPr="00A4052E">
        <w:t>2.3. Право подписи доверенности лицами, уполномоченными на то руководителем Учреждения, оформляется приказом.</w:t>
      </w:r>
    </w:p>
    <w:p w:rsidR="006A0215" w:rsidRPr="00A4052E" w:rsidRDefault="006A0215" w:rsidP="006A0215">
      <w:bookmarkStart w:id="92" w:name="sub_24"/>
      <w:bookmarkEnd w:id="91"/>
      <w:r w:rsidRPr="00A4052E">
        <w:t>2.4. Доверенности выдаются на получение товарно-материальных ценностей, отпускаемых поставщиком по наряду, счету, договору, заказу, соглашению или другому заменяющему их документу.</w:t>
      </w:r>
    </w:p>
    <w:p w:rsidR="006A0215" w:rsidRPr="00A4052E" w:rsidRDefault="006A0215" w:rsidP="006A0215">
      <w:bookmarkStart w:id="93" w:name="sub_25"/>
      <w:bookmarkEnd w:id="92"/>
      <w:r w:rsidRPr="00A4052E">
        <w:lastRenderedPageBreak/>
        <w:t>2.5. В случаях, когда доверенное лицо должно получать требуемые товарно-материальные ценности в одном месте (с одного склада), но по нескольким договорам и иным сделкам, ему может быть выдана одна доверенность с указанием в ней номеров и дат всех договоров и иных сделок или несколько доверенностей, если товарно-материальные ценности следует получать на нескольких складах.</w:t>
      </w:r>
    </w:p>
    <w:p w:rsidR="006A0215" w:rsidRPr="00A4052E" w:rsidRDefault="006A0215" w:rsidP="006A0215">
      <w:bookmarkStart w:id="94" w:name="sub_26"/>
      <w:bookmarkEnd w:id="93"/>
      <w:r w:rsidRPr="00A4052E">
        <w:t>2.6. При выписке доверенностей перечень материальных ценностей, подлежащих получению, заполняется в случае, если в документе на отпуск (договоре), указанном в доверенности, не приведены наименования и количество товарно-материальных ценностей, подлежащих получению, или если по доверенности получают только часть товарно-материальных ценностей, приведенных в документе на отпуск. Если по доверенности получаются все наименования и количество товарно-материальных ценностей, указанные в документе на отпуск, то перечень ценностей может не заполняться. В этом случае в данной части доверенности указываются наименование, номер и дата документа на отпуск, а также общая сумма получаемых товарно-материальных ценностей.</w:t>
      </w:r>
    </w:p>
    <w:p w:rsidR="006A0215" w:rsidRPr="00A4052E" w:rsidRDefault="006A0215" w:rsidP="006A0215">
      <w:bookmarkStart w:id="95" w:name="sub_27"/>
      <w:bookmarkEnd w:id="94"/>
      <w:r w:rsidRPr="00A4052E">
        <w:t>2.7. Выдача доверенностей, полностью или частично не заполненных, не допускается.</w:t>
      </w:r>
    </w:p>
    <w:p w:rsidR="006A0215" w:rsidRPr="00A4052E" w:rsidRDefault="006A0215" w:rsidP="006A0215">
      <w:bookmarkStart w:id="96" w:name="sub_28"/>
      <w:bookmarkEnd w:id="95"/>
      <w:r w:rsidRPr="00A4052E">
        <w:t>2.8. Срок действия доверенности устанавливается в зависимости от возможности получения и вывоза соответствующих ценностей по договору и иным сделкам, на основании которого выдана доверенность, но не более одного года.</w:t>
      </w:r>
    </w:p>
    <w:p w:rsidR="006A0215" w:rsidRPr="00A4052E" w:rsidRDefault="006A0215" w:rsidP="006A0215">
      <w:bookmarkStart w:id="97" w:name="sub_29"/>
      <w:bookmarkEnd w:id="96"/>
      <w:r w:rsidRPr="00A4052E">
        <w:t>2.9. При лишении доверенного лица права на получение ценностей по выданным ему доверенностям, срок действия которых еще не истек, получатель товарно-материальных ценностей немедленно ставит в известность поставщика об аннулировании соответствующих доверенностей. С момента получения такого извещения отпуск ценностей по аннулированной доверенности прекращается. В этих случаях за отпуск ценностей по аннулированным доверенностям ответственность несет поставщик.</w:t>
      </w:r>
    </w:p>
    <w:p w:rsidR="006A0215" w:rsidRPr="00A4052E" w:rsidRDefault="006A0215" w:rsidP="006A0215">
      <w:bookmarkStart w:id="98" w:name="sub_210"/>
      <w:bookmarkEnd w:id="97"/>
      <w:r w:rsidRPr="00A4052E">
        <w:t>2.10. Доверенное лицо после получения материальных ценностей обязано представить в бухгалтерию Учреждения документы о выполнении поручения и о сдаче на склад или соответствующему материально ответственному лицу полученных им .</w:t>
      </w:r>
    </w:p>
    <w:p w:rsidR="006A0215" w:rsidRPr="00A4052E" w:rsidRDefault="006A0215" w:rsidP="006A0215">
      <w:bookmarkStart w:id="99" w:name="sub_211"/>
      <w:bookmarkEnd w:id="98"/>
      <w:r w:rsidRPr="00A4052E">
        <w:t>2.11. Неиспользованные доверенности должны быть возвращены в Учреждение на следующий день после истечения срока их действия.</w:t>
      </w:r>
    </w:p>
    <w:p w:rsidR="006A0215" w:rsidRPr="00A4052E" w:rsidRDefault="006A0215" w:rsidP="006A0215">
      <w:bookmarkStart w:id="100" w:name="sub_212"/>
      <w:bookmarkEnd w:id="99"/>
      <w:r w:rsidRPr="00A4052E">
        <w:t>2.12. Лицам, которые не отчитались в использовании доверенностей, по которым истек срок действия, новые доверенности не выдаются.</w:t>
      </w:r>
    </w:p>
    <w:bookmarkEnd w:id="100"/>
    <w:p w:rsidR="006A0215" w:rsidRPr="00A4052E" w:rsidRDefault="006A0215" w:rsidP="006A0215"/>
    <w:p w:rsidR="006A0215" w:rsidRPr="00A4052E" w:rsidRDefault="006A0215" w:rsidP="006A0215">
      <w:pPr>
        <w:pStyle w:val="1"/>
      </w:pPr>
      <w:bookmarkStart w:id="101" w:name="sub_3"/>
      <w:r w:rsidRPr="00A4052E">
        <w:t>3. Порядок отпуска товарно-материальных ценностей по доверенности</w:t>
      </w:r>
    </w:p>
    <w:bookmarkEnd w:id="101"/>
    <w:p w:rsidR="006A0215" w:rsidRPr="00A4052E" w:rsidRDefault="006A0215" w:rsidP="006A0215"/>
    <w:p w:rsidR="006A0215" w:rsidRPr="00A4052E" w:rsidRDefault="006A0215" w:rsidP="006A0215">
      <w:bookmarkStart w:id="102" w:name="sub_31"/>
      <w:r w:rsidRPr="00A4052E">
        <w:t>3.1. Доверенности, независимо от срока их действия, оставляются поставщику при первом отпуске товарно-материальных ценностей.</w:t>
      </w:r>
    </w:p>
    <w:p w:rsidR="006A0215" w:rsidRPr="00A4052E" w:rsidRDefault="006A0215" w:rsidP="006A0215">
      <w:bookmarkStart w:id="103" w:name="sub_32"/>
      <w:bookmarkEnd w:id="102"/>
      <w:r w:rsidRPr="00A4052E">
        <w:t>3.2. В случае отпуска товарно-материальных ценностей частями на каждый частичный отпуск составляется накладная (акт сдачи-приемки или другой аналогичный документ) с указанием в нем номера доверенности и даты ее выдачи.</w:t>
      </w:r>
    </w:p>
    <w:bookmarkEnd w:id="103"/>
    <w:p w:rsidR="006A0215" w:rsidRPr="00A4052E" w:rsidRDefault="006A0215" w:rsidP="006A0215">
      <w:r w:rsidRPr="00A4052E">
        <w:t>В этих случаях один экземпляр накладной (или заменяющего ее документа) передается получателю товарно-материальных ценностей, а другой остается у поставщика и используется для наблюдения и контроля за исполнением отпуска ценностей согласно доверенности.</w:t>
      </w:r>
    </w:p>
    <w:p w:rsidR="006A0215" w:rsidRPr="00A4052E" w:rsidRDefault="006A0215" w:rsidP="006A0215">
      <w:bookmarkStart w:id="104" w:name="sub_33"/>
      <w:r w:rsidRPr="00A4052E">
        <w:t>3.3. По окончании отпуска товарно-материальных ценностей доверенность сдается в бухгалтерию вместе с документом на отпуск последней партии ценностей по сдаваемой доверенности.</w:t>
      </w:r>
    </w:p>
    <w:p w:rsidR="006A0215" w:rsidRPr="00A4052E" w:rsidRDefault="006A0215" w:rsidP="006A0215">
      <w:bookmarkStart w:id="105" w:name="sub_34"/>
      <w:bookmarkEnd w:id="104"/>
      <w:r w:rsidRPr="00A4052E">
        <w:t>3.4. Отпуск товарно-материальных ценностей по доверенности Учреждением не производится в случаях:</w:t>
      </w:r>
    </w:p>
    <w:bookmarkEnd w:id="105"/>
    <w:p w:rsidR="006A0215" w:rsidRPr="00A4052E" w:rsidRDefault="006A0215" w:rsidP="006A0215">
      <w:r w:rsidRPr="00A4052E">
        <w:t>- предъявления доверенности, выданной с нарушением установленного порядка ее заполнения или с незаполненными реквизитами;</w:t>
      </w:r>
    </w:p>
    <w:p w:rsidR="006A0215" w:rsidRPr="00A4052E" w:rsidRDefault="006A0215" w:rsidP="006A0215">
      <w:r w:rsidRPr="00A4052E">
        <w:t>- предъявления доверенности, имеющей поправки и помарки;</w:t>
      </w:r>
    </w:p>
    <w:p w:rsidR="006A0215" w:rsidRPr="00A4052E" w:rsidRDefault="006A0215" w:rsidP="006A0215">
      <w:r w:rsidRPr="00A4052E">
        <w:t xml:space="preserve">- </w:t>
      </w:r>
      <w:proofErr w:type="spellStart"/>
      <w:r w:rsidRPr="00A4052E">
        <w:t>непредъявления</w:t>
      </w:r>
      <w:proofErr w:type="spellEnd"/>
      <w:r w:rsidRPr="00A4052E">
        <w:t xml:space="preserve"> паспорта или иного документа, удостоверяющего личность представителя, указанного в доверенности;</w:t>
      </w:r>
    </w:p>
    <w:p w:rsidR="006A0215" w:rsidRPr="00A4052E" w:rsidRDefault="006A0215" w:rsidP="006A0215">
      <w:r w:rsidRPr="00A4052E">
        <w:t>- окончания срока, на который выдана доверенность;</w:t>
      </w:r>
    </w:p>
    <w:p w:rsidR="006A0215" w:rsidRPr="00A4052E" w:rsidRDefault="006A0215" w:rsidP="006A0215">
      <w:r w:rsidRPr="00A4052E">
        <w:lastRenderedPageBreak/>
        <w:t>- получение сообщения от получателя товарно-материальных ценностей об аннулировании доверенности;</w:t>
      </w:r>
    </w:p>
    <w:p w:rsidR="006A0215" w:rsidRPr="00A4052E" w:rsidRDefault="006A0215" w:rsidP="006A0215">
      <w:r w:rsidRPr="00A4052E">
        <w:t>- прекращения деятельности юридического лица, от имени которого выдана доверенность;</w:t>
      </w:r>
    </w:p>
    <w:p w:rsidR="006A0215" w:rsidRPr="00A4052E" w:rsidRDefault="006A0215" w:rsidP="006A0215">
      <w:r w:rsidRPr="00A4052E">
        <w:t>- признания доверенного лица недееспособным, ограниченно дееспособным.</w:t>
      </w:r>
    </w:p>
    <w:p w:rsidR="006A0215" w:rsidRPr="00A4052E" w:rsidRDefault="006A0215" w:rsidP="006A0215"/>
    <w:p w:rsidR="006A0215" w:rsidRPr="00A4052E" w:rsidRDefault="006A0215" w:rsidP="006A0215">
      <w:pPr>
        <w:pStyle w:val="1"/>
      </w:pPr>
      <w:bookmarkStart w:id="106" w:name="sub_4"/>
      <w:r w:rsidRPr="00A4052E">
        <w:t>4. Контроль за соблюдением Положения</w:t>
      </w:r>
    </w:p>
    <w:bookmarkEnd w:id="106"/>
    <w:p w:rsidR="006A0215" w:rsidRPr="00A4052E" w:rsidRDefault="006A0215" w:rsidP="006A0215"/>
    <w:p w:rsidR="006A0215" w:rsidRPr="00A4052E" w:rsidRDefault="006A0215" w:rsidP="006A0215">
      <w:bookmarkStart w:id="107" w:name="sub_41"/>
      <w:r w:rsidRPr="00A4052E">
        <w:t>4.1. Контроль за соблюдением установленного порядка выдачи доверенностей и отпуска по доверенности товарно-материальных ценностей возлагается на ответственное лицо, определяемое приказом руководителя Учреждения (далее - Ответственное лицо).</w:t>
      </w:r>
    </w:p>
    <w:p w:rsidR="006A0215" w:rsidRPr="00A4052E" w:rsidRDefault="006A0215" w:rsidP="006A0215">
      <w:bookmarkStart w:id="108" w:name="sub_42"/>
      <w:bookmarkEnd w:id="107"/>
      <w:r w:rsidRPr="00A4052E">
        <w:t>4.2. Ответственное лицо Учреждения обязано обеспечить:</w:t>
      </w:r>
    </w:p>
    <w:p w:rsidR="006A0215" w:rsidRPr="00A4052E" w:rsidRDefault="006A0215" w:rsidP="006A0215">
      <w:bookmarkStart w:id="109" w:name="sub_218"/>
      <w:bookmarkEnd w:id="108"/>
      <w:r w:rsidRPr="00A4052E">
        <w:t>а) контроль за соблюдением правил оформления, выдачи и регистрации Доверенностей;</w:t>
      </w:r>
    </w:p>
    <w:p w:rsidR="006A0215" w:rsidRPr="00A4052E" w:rsidRDefault="006A0215" w:rsidP="006A0215">
      <w:bookmarkStart w:id="110" w:name="sub_219"/>
      <w:bookmarkEnd w:id="109"/>
      <w:r w:rsidRPr="00A4052E">
        <w:t>б) инструктаж лиц, получающих доверенности, о порядке представления бухгалтерии документов о выполнении поручений по доверенности;</w:t>
      </w:r>
    </w:p>
    <w:p w:rsidR="006A0215" w:rsidRPr="00A4052E" w:rsidRDefault="006A0215" w:rsidP="006A0215">
      <w:bookmarkStart w:id="111" w:name="sub_220"/>
      <w:bookmarkEnd w:id="110"/>
      <w:r w:rsidRPr="00A4052E">
        <w:t>в) своевременный контроль за использованием доверенностей, осуществляемый на основе приходных документов (приходных ордеров, приемных актов и т.п.);</w:t>
      </w:r>
    </w:p>
    <w:p w:rsidR="006A0215" w:rsidRPr="00A4052E" w:rsidRDefault="006A0215" w:rsidP="006A0215">
      <w:bookmarkStart w:id="112" w:name="sub_221"/>
      <w:bookmarkEnd w:id="111"/>
      <w:r w:rsidRPr="00A4052E">
        <w:t>г) контроль за своевременным представлением соответствующих приходных документов (в пределах срока действия доверенности) или возвратом доверенности при ее неиспользовании.</w:t>
      </w:r>
    </w:p>
    <w:bookmarkEnd w:id="112"/>
    <w:p w:rsidR="006A0215" w:rsidRPr="00A4052E" w:rsidRDefault="006A0215" w:rsidP="006A0215"/>
    <w:p w:rsidR="006A0215" w:rsidRPr="00A4052E" w:rsidRDefault="006A0215" w:rsidP="006A0215">
      <w:pPr>
        <w:pStyle w:val="1"/>
      </w:pPr>
      <w:bookmarkStart w:id="113" w:name="sub_5"/>
      <w:r w:rsidRPr="00A4052E">
        <w:t>5. Журнал учета выданных доверенностей</w:t>
      </w:r>
    </w:p>
    <w:bookmarkEnd w:id="113"/>
    <w:p w:rsidR="006A0215" w:rsidRPr="00A4052E" w:rsidRDefault="006A0215" w:rsidP="006A0215"/>
    <w:p w:rsidR="006A0215" w:rsidRPr="00A4052E" w:rsidRDefault="006A0215" w:rsidP="006A0215">
      <w:bookmarkStart w:id="114" w:name="sub_51"/>
      <w:r w:rsidRPr="00A4052E">
        <w:t>5.1. При выдаче доверенности регистрируются в журнале учета выданных доверенностей. Журнал ведется по следующей форме:</w:t>
      </w:r>
    </w:p>
    <w:bookmarkEnd w:id="114"/>
    <w:p w:rsidR="006A0215" w:rsidRPr="00A4052E" w:rsidRDefault="006A0215" w:rsidP="006A021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6"/>
        <w:gridCol w:w="831"/>
        <w:gridCol w:w="1339"/>
        <w:gridCol w:w="2045"/>
        <w:gridCol w:w="2414"/>
        <w:gridCol w:w="1330"/>
        <w:gridCol w:w="1391"/>
      </w:tblGrid>
      <w:tr w:rsidR="006A0215" w:rsidRPr="00A4052E" w:rsidTr="00105455">
        <w:tc>
          <w:tcPr>
            <w:tcW w:w="816" w:type="dxa"/>
            <w:tcBorders>
              <w:top w:val="single" w:sz="4" w:space="0" w:color="auto"/>
              <w:bottom w:val="single" w:sz="4" w:space="0" w:color="auto"/>
              <w:right w:val="nil"/>
            </w:tcBorders>
          </w:tcPr>
          <w:p w:rsidR="006A0215" w:rsidRPr="00A4052E" w:rsidRDefault="006A0215" w:rsidP="00105455">
            <w:pPr>
              <w:pStyle w:val="af3"/>
              <w:jc w:val="center"/>
            </w:pPr>
            <w:bookmarkStart w:id="115" w:name="sub_222"/>
            <w:r w:rsidRPr="00A4052E">
              <w:t>N записи</w:t>
            </w:r>
            <w:bookmarkEnd w:id="115"/>
          </w:p>
        </w:tc>
        <w:tc>
          <w:tcPr>
            <w:tcW w:w="831" w:type="dxa"/>
            <w:tcBorders>
              <w:top w:val="single" w:sz="4" w:space="0" w:color="auto"/>
              <w:left w:val="single" w:sz="4" w:space="0" w:color="auto"/>
              <w:bottom w:val="single" w:sz="4" w:space="0" w:color="auto"/>
              <w:right w:val="nil"/>
            </w:tcBorders>
          </w:tcPr>
          <w:p w:rsidR="006A0215" w:rsidRPr="00A4052E" w:rsidRDefault="006A0215" w:rsidP="00105455">
            <w:pPr>
              <w:pStyle w:val="af3"/>
              <w:jc w:val="center"/>
            </w:pPr>
            <w:r w:rsidRPr="00A4052E">
              <w:t>Дата выдачи</w:t>
            </w:r>
          </w:p>
        </w:tc>
        <w:tc>
          <w:tcPr>
            <w:tcW w:w="1339" w:type="dxa"/>
            <w:tcBorders>
              <w:top w:val="single" w:sz="4" w:space="0" w:color="auto"/>
              <w:left w:val="single" w:sz="4" w:space="0" w:color="auto"/>
              <w:bottom w:val="single" w:sz="4" w:space="0" w:color="auto"/>
              <w:right w:val="nil"/>
            </w:tcBorders>
          </w:tcPr>
          <w:p w:rsidR="006A0215" w:rsidRPr="00A4052E" w:rsidRDefault="006A0215" w:rsidP="00105455">
            <w:pPr>
              <w:pStyle w:val="af3"/>
              <w:jc w:val="center"/>
            </w:pPr>
            <w:r w:rsidRPr="00A4052E">
              <w:t>Номер доверенности</w:t>
            </w:r>
          </w:p>
        </w:tc>
        <w:tc>
          <w:tcPr>
            <w:tcW w:w="2045" w:type="dxa"/>
            <w:tcBorders>
              <w:top w:val="single" w:sz="4" w:space="0" w:color="auto"/>
              <w:left w:val="single" w:sz="4" w:space="0" w:color="auto"/>
              <w:bottom w:val="single" w:sz="4" w:space="0" w:color="auto"/>
              <w:right w:val="nil"/>
            </w:tcBorders>
          </w:tcPr>
          <w:p w:rsidR="006A0215" w:rsidRPr="00A4052E" w:rsidRDefault="006A0215" w:rsidP="00105455">
            <w:pPr>
              <w:pStyle w:val="af3"/>
              <w:jc w:val="center"/>
            </w:pPr>
            <w:r w:rsidRPr="00A4052E">
              <w:t>Лицо, получившее доверенность</w:t>
            </w:r>
          </w:p>
        </w:tc>
        <w:tc>
          <w:tcPr>
            <w:tcW w:w="2414" w:type="dxa"/>
            <w:tcBorders>
              <w:top w:val="single" w:sz="4" w:space="0" w:color="auto"/>
              <w:left w:val="single" w:sz="4" w:space="0" w:color="auto"/>
              <w:bottom w:val="single" w:sz="4" w:space="0" w:color="auto"/>
              <w:right w:val="nil"/>
            </w:tcBorders>
          </w:tcPr>
          <w:p w:rsidR="006A0215" w:rsidRPr="00A4052E" w:rsidRDefault="006A0215" w:rsidP="00105455">
            <w:pPr>
              <w:pStyle w:val="af3"/>
              <w:jc w:val="center"/>
            </w:pPr>
            <w:r w:rsidRPr="00A4052E">
              <w:t>Предоставленные полномочия</w:t>
            </w:r>
          </w:p>
        </w:tc>
        <w:tc>
          <w:tcPr>
            <w:tcW w:w="1330" w:type="dxa"/>
            <w:tcBorders>
              <w:top w:val="single" w:sz="4" w:space="0" w:color="auto"/>
              <w:left w:val="single" w:sz="4" w:space="0" w:color="auto"/>
              <w:bottom w:val="single" w:sz="4" w:space="0" w:color="auto"/>
              <w:right w:val="nil"/>
            </w:tcBorders>
          </w:tcPr>
          <w:p w:rsidR="006A0215" w:rsidRPr="00A4052E" w:rsidRDefault="006A0215" w:rsidP="00105455">
            <w:pPr>
              <w:pStyle w:val="af3"/>
              <w:jc w:val="center"/>
            </w:pPr>
            <w:r w:rsidRPr="00A4052E">
              <w:t>Срок доверенности</w:t>
            </w:r>
          </w:p>
        </w:tc>
        <w:tc>
          <w:tcPr>
            <w:tcW w:w="1391" w:type="dxa"/>
            <w:tcBorders>
              <w:top w:val="single" w:sz="4" w:space="0" w:color="auto"/>
              <w:left w:val="single" w:sz="4" w:space="0" w:color="auto"/>
              <w:bottom w:val="single" w:sz="4" w:space="0" w:color="auto"/>
            </w:tcBorders>
          </w:tcPr>
          <w:p w:rsidR="006A0215" w:rsidRPr="00A4052E" w:rsidRDefault="006A0215" w:rsidP="00105455">
            <w:pPr>
              <w:pStyle w:val="af3"/>
              <w:jc w:val="center"/>
            </w:pPr>
            <w:r w:rsidRPr="00A4052E">
              <w:t>Расписка в получении</w:t>
            </w:r>
          </w:p>
        </w:tc>
      </w:tr>
      <w:tr w:rsidR="006A0215" w:rsidRPr="00A4052E" w:rsidTr="00105455">
        <w:tc>
          <w:tcPr>
            <w:tcW w:w="816" w:type="dxa"/>
            <w:tcBorders>
              <w:top w:val="nil"/>
              <w:bottom w:val="single" w:sz="4" w:space="0" w:color="auto"/>
              <w:right w:val="nil"/>
            </w:tcBorders>
          </w:tcPr>
          <w:p w:rsidR="006A0215" w:rsidRPr="00A4052E" w:rsidRDefault="006A0215" w:rsidP="00105455">
            <w:pPr>
              <w:pStyle w:val="af3"/>
            </w:pPr>
          </w:p>
        </w:tc>
        <w:tc>
          <w:tcPr>
            <w:tcW w:w="831" w:type="dxa"/>
            <w:tcBorders>
              <w:top w:val="nil"/>
              <w:left w:val="single" w:sz="4" w:space="0" w:color="auto"/>
              <w:bottom w:val="single" w:sz="4" w:space="0" w:color="auto"/>
              <w:right w:val="nil"/>
            </w:tcBorders>
          </w:tcPr>
          <w:p w:rsidR="006A0215" w:rsidRPr="00A4052E" w:rsidRDefault="006A0215" w:rsidP="00105455">
            <w:pPr>
              <w:pStyle w:val="af3"/>
            </w:pPr>
          </w:p>
        </w:tc>
        <w:tc>
          <w:tcPr>
            <w:tcW w:w="1339" w:type="dxa"/>
            <w:tcBorders>
              <w:top w:val="nil"/>
              <w:left w:val="single" w:sz="4" w:space="0" w:color="auto"/>
              <w:bottom w:val="single" w:sz="4" w:space="0" w:color="auto"/>
              <w:right w:val="nil"/>
            </w:tcBorders>
          </w:tcPr>
          <w:p w:rsidR="006A0215" w:rsidRPr="00A4052E" w:rsidRDefault="006A0215" w:rsidP="00105455">
            <w:pPr>
              <w:pStyle w:val="af3"/>
            </w:pPr>
          </w:p>
        </w:tc>
        <w:tc>
          <w:tcPr>
            <w:tcW w:w="2045" w:type="dxa"/>
            <w:tcBorders>
              <w:top w:val="nil"/>
              <w:left w:val="single" w:sz="4" w:space="0" w:color="auto"/>
              <w:bottom w:val="single" w:sz="4" w:space="0" w:color="auto"/>
              <w:right w:val="nil"/>
            </w:tcBorders>
          </w:tcPr>
          <w:p w:rsidR="006A0215" w:rsidRPr="00A4052E" w:rsidRDefault="006A0215" w:rsidP="00105455">
            <w:pPr>
              <w:pStyle w:val="af3"/>
            </w:pPr>
          </w:p>
        </w:tc>
        <w:tc>
          <w:tcPr>
            <w:tcW w:w="2414" w:type="dxa"/>
            <w:tcBorders>
              <w:top w:val="nil"/>
              <w:left w:val="single" w:sz="4" w:space="0" w:color="auto"/>
              <w:bottom w:val="single" w:sz="4" w:space="0" w:color="auto"/>
              <w:right w:val="nil"/>
            </w:tcBorders>
          </w:tcPr>
          <w:p w:rsidR="006A0215" w:rsidRPr="00A4052E" w:rsidRDefault="006A0215" w:rsidP="00105455">
            <w:pPr>
              <w:pStyle w:val="af3"/>
            </w:pPr>
          </w:p>
        </w:tc>
        <w:tc>
          <w:tcPr>
            <w:tcW w:w="1330" w:type="dxa"/>
            <w:tcBorders>
              <w:top w:val="nil"/>
              <w:left w:val="single" w:sz="4" w:space="0" w:color="auto"/>
              <w:bottom w:val="single" w:sz="4" w:space="0" w:color="auto"/>
              <w:right w:val="nil"/>
            </w:tcBorders>
          </w:tcPr>
          <w:p w:rsidR="006A0215" w:rsidRPr="00A4052E" w:rsidRDefault="006A0215" w:rsidP="00105455">
            <w:pPr>
              <w:pStyle w:val="af3"/>
            </w:pPr>
          </w:p>
        </w:tc>
        <w:tc>
          <w:tcPr>
            <w:tcW w:w="1391" w:type="dxa"/>
            <w:tcBorders>
              <w:top w:val="nil"/>
              <w:left w:val="single" w:sz="4" w:space="0" w:color="auto"/>
              <w:bottom w:val="single" w:sz="4" w:space="0" w:color="auto"/>
            </w:tcBorders>
          </w:tcPr>
          <w:p w:rsidR="006A0215" w:rsidRPr="00A4052E" w:rsidRDefault="006A0215" w:rsidP="00105455">
            <w:pPr>
              <w:pStyle w:val="af3"/>
            </w:pPr>
          </w:p>
        </w:tc>
      </w:tr>
    </w:tbl>
    <w:p w:rsidR="006A0215" w:rsidRPr="00A4052E" w:rsidRDefault="006A0215" w:rsidP="006A0215"/>
    <w:p w:rsidR="006A0215" w:rsidRPr="00A4052E" w:rsidRDefault="006A0215" w:rsidP="006A0215">
      <w:bookmarkStart w:id="116" w:name="sub_52"/>
      <w:r w:rsidRPr="00A4052E">
        <w:t xml:space="preserve">5.2. </w:t>
      </w:r>
      <w:hyperlink r:id="rId252" w:history="1">
        <w:r w:rsidRPr="00A4052E">
          <w:rPr>
            <w:rStyle w:val="af0"/>
          </w:rPr>
          <w:t>Журнал</w:t>
        </w:r>
      </w:hyperlink>
      <w:r w:rsidRPr="00A4052E">
        <w:t xml:space="preserve"> учета выданных доверенностей должен быть пронумерован и прошнурован.</w:t>
      </w:r>
    </w:p>
    <w:p w:rsidR="006A0215" w:rsidRPr="00A4052E" w:rsidRDefault="006A0215" w:rsidP="006A0215">
      <w:bookmarkStart w:id="117" w:name="sub_53"/>
      <w:bookmarkEnd w:id="116"/>
      <w:r w:rsidRPr="00A4052E">
        <w:t xml:space="preserve">5.3. </w:t>
      </w:r>
      <w:hyperlink r:id="rId253" w:history="1">
        <w:r w:rsidRPr="00A4052E">
          <w:rPr>
            <w:rStyle w:val="af0"/>
          </w:rPr>
          <w:t>Журнал</w:t>
        </w:r>
      </w:hyperlink>
      <w:r w:rsidRPr="00A4052E">
        <w:t xml:space="preserve"> учета выданных доверенностей хранится у лица, ответственного за регистрацию доверенностей.</w:t>
      </w:r>
    </w:p>
    <w:p w:rsidR="006A0215" w:rsidRPr="00A4052E" w:rsidRDefault="006A0215" w:rsidP="006A0215">
      <w:bookmarkStart w:id="118" w:name="sub_54"/>
      <w:bookmarkEnd w:id="117"/>
      <w:r w:rsidRPr="00A4052E">
        <w:t xml:space="preserve">5.4. О возвращении неиспользованной доверенности делается отметка в </w:t>
      </w:r>
      <w:hyperlink w:anchor="sub_222" w:history="1">
        <w:r w:rsidRPr="00A4052E">
          <w:rPr>
            <w:rStyle w:val="af0"/>
          </w:rPr>
          <w:t>журнале</w:t>
        </w:r>
      </w:hyperlink>
      <w:r w:rsidRPr="00A4052E">
        <w:t xml:space="preserve"> учета выданных доверенностей. Возвращенные неиспользованные доверенности погашаются надписью "не использована" и хранятся до конца отчетного года у лица, ответственного за их регистрацию. По окончании года такие неиспользованные доверенности уничтожаются в установленном порядке с составлением об этом соответствующего акта.</w:t>
      </w:r>
    </w:p>
    <w:bookmarkEnd w:id="118"/>
    <w:p w:rsidR="006A0215" w:rsidRPr="00A4052E" w:rsidRDefault="006A0215" w:rsidP="006A0215"/>
    <w:p w:rsidR="006A0215" w:rsidRPr="00A4052E" w:rsidRDefault="006A0215" w:rsidP="006A0215">
      <w:pPr>
        <w:pStyle w:val="1"/>
      </w:pPr>
      <w:bookmarkStart w:id="119" w:name="sub_6"/>
      <w:r w:rsidRPr="00A4052E">
        <w:t>6. Перечень должностных лиц, имеющих право подписи доверенностей</w:t>
      </w:r>
    </w:p>
    <w:bookmarkEnd w:id="119"/>
    <w:p w:rsidR="006A0215" w:rsidRPr="00A4052E" w:rsidRDefault="006A0215" w:rsidP="006A0215"/>
    <w:p w:rsidR="006A0215" w:rsidRPr="00A4052E" w:rsidRDefault="006A0215" w:rsidP="006A0215">
      <w:bookmarkStart w:id="120" w:name="sub_61"/>
      <w:r w:rsidRPr="00A4052E">
        <w:t>6.1. Право подписи доверенностей на получение товарно-материальных ценностей имеют:</w:t>
      </w:r>
    </w:p>
    <w:bookmarkEnd w:id="120"/>
    <w:p w:rsidR="006A0215" w:rsidRPr="00A4052E" w:rsidRDefault="006A0215" w:rsidP="006A0215">
      <w:r w:rsidRPr="00A4052E">
        <w:t>1. Руководитель учреждения</w:t>
      </w:r>
    </w:p>
    <w:p w:rsidR="006A0215" w:rsidRPr="00A4052E" w:rsidRDefault="006A0215" w:rsidP="006A0215">
      <w:r w:rsidRPr="00A4052E">
        <w:t>2. _____________________</w:t>
      </w:r>
    </w:p>
    <w:p w:rsidR="006A0215" w:rsidRPr="00A4052E" w:rsidRDefault="006A0215" w:rsidP="006A0215">
      <w:r w:rsidRPr="00A4052E">
        <w:t>3. _____________________</w:t>
      </w:r>
    </w:p>
    <w:p w:rsidR="006A0215" w:rsidRPr="00A4052E" w:rsidRDefault="006A0215" w:rsidP="006A0215"/>
    <w:p w:rsidR="006A0215" w:rsidRPr="00A4052E" w:rsidRDefault="006A0215" w:rsidP="006A0215">
      <w:pPr>
        <w:pStyle w:val="1"/>
      </w:pPr>
      <w:bookmarkStart w:id="121" w:name="sub_7"/>
      <w:r w:rsidRPr="00A4052E">
        <w:t>7. Перечень должностных лиц, имеющих право на получения доверенностей</w:t>
      </w:r>
    </w:p>
    <w:bookmarkEnd w:id="121"/>
    <w:p w:rsidR="006A0215" w:rsidRPr="00A4052E" w:rsidRDefault="006A0215" w:rsidP="006A0215"/>
    <w:p w:rsidR="006A0215" w:rsidRPr="00A4052E" w:rsidRDefault="006A0215" w:rsidP="006A0215">
      <w:bookmarkStart w:id="122" w:name="sub_71"/>
      <w:r w:rsidRPr="00A4052E">
        <w:t>7.1. Право на получения доверенностей предоставлено:</w:t>
      </w:r>
    </w:p>
    <w:bookmarkEnd w:id="122"/>
    <w:p w:rsidR="006A0215" w:rsidRPr="00A4052E" w:rsidRDefault="006A0215" w:rsidP="006A0215">
      <w:r w:rsidRPr="00A4052E">
        <w:t>1. _____________________</w:t>
      </w:r>
    </w:p>
    <w:p w:rsidR="006A0215" w:rsidRPr="00A4052E" w:rsidRDefault="006A0215" w:rsidP="006A0215">
      <w:r w:rsidRPr="00A4052E">
        <w:t>2. _____________________</w:t>
      </w:r>
    </w:p>
    <w:p w:rsidR="006A0215" w:rsidRPr="00A4052E" w:rsidRDefault="006A0215" w:rsidP="006A0215">
      <w:r w:rsidRPr="00A4052E">
        <w:lastRenderedPageBreak/>
        <w:t>3. _____________________</w:t>
      </w:r>
    </w:p>
    <w:p w:rsidR="006A0215" w:rsidRPr="00A4052E" w:rsidRDefault="006A0215" w:rsidP="006A0215"/>
    <w:p w:rsidR="006A0215" w:rsidRPr="00A4052E" w:rsidRDefault="006A0215" w:rsidP="006A0215">
      <w:pPr>
        <w:pStyle w:val="1"/>
      </w:pPr>
      <w:bookmarkStart w:id="123" w:name="sub_8"/>
      <w:r w:rsidRPr="00A4052E">
        <w:t>8. Заключительные положения</w:t>
      </w:r>
    </w:p>
    <w:bookmarkEnd w:id="123"/>
    <w:p w:rsidR="006A0215" w:rsidRPr="00A4052E" w:rsidRDefault="006A0215" w:rsidP="006A0215"/>
    <w:p w:rsidR="006A0215" w:rsidRPr="00A4052E" w:rsidRDefault="006A0215" w:rsidP="006A0215">
      <w:bookmarkStart w:id="124" w:name="sub_81"/>
      <w:r w:rsidRPr="00A4052E">
        <w:t>8.1. Настоящее Положение утверждается решением руководителя Учреждения и вступает в силу с момента его утверждения.</w:t>
      </w:r>
    </w:p>
    <w:bookmarkEnd w:id="124"/>
    <w:p w:rsidR="00D83664" w:rsidRPr="00A4052E" w:rsidRDefault="00D83664" w:rsidP="00C1265E">
      <w:pPr>
        <w:ind w:firstLine="698"/>
        <w:jc w:val="right"/>
      </w:pPr>
    </w:p>
    <w:p w:rsidR="00D83664" w:rsidRPr="00A4052E" w:rsidRDefault="00D83664" w:rsidP="00C1265E">
      <w:pPr>
        <w:ind w:firstLine="698"/>
        <w:jc w:val="right"/>
      </w:pPr>
    </w:p>
    <w:p w:rsidR="00D83664" w:rsidRPr="00A4052E" w:rsidRDefault="00D83664" w:rsidP="00C1265E">
      <w:pPr>
        <w:ind w:firstLine="698"/>
        <w:jc w:val="right"/>
      </w:pPr>
    </w:p>
    <w:p w:rsidR="00D83664" w:rsidRDefault="00D83664"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Default="000824D5" w:rsidP="00C1265E">
      <w:pPr>
        <w:ind w:firstLine="698"/>
        <w:jc w:val="right"/>
      </w:pPr>
    </w:p>
    <w:p w:rsidR="000824D5" w:rsidRPr="00A4052E" w:rsidRDefault="000824D5" w:rsidP="00C1265E">
      <w:pPr>
        <w:ind w:firstLine="698"/>
        <w:jc w:val="right"/>
      </w:pPr>
    </w:p>
    <w:p w:rsidR="00D83664" w:rsidRPr="00A4052E" w:rsidRDefault="00D83664" w:rsidP="00C1265E">
      <w:pPr>
        <w:ind w:firstLine="698"/>
        <w:jc w:val="right"/>
      </w:pPr>
    </w:p>
    <w:p w:rsidR="000824D5" w:rsidRDefault="000824D5" w:rsidP="00C81D57">
      <w:pPr>
        <w:pStyle w:val="ConsPlusNormal"/>
        <w:jc w:val="right"/>
        <w:outlineLvl w:val="0"/>
        <w:rPr>
          <w:rFonts w:ascii="Times New Roman" w:hAnsi="Times New Roman" w:cs="Times New Roman"/>
          <w:sz w:val="24"/>
          <w:szCs w:val="24"/>
        </w:rPr>
      </w:pPr>
    </w:p>
    <w:p w:rsidR="000824D5" w:rsidRDefault="000824D5" w:rsidP="00C81D57">
      <w:pPr>
        <w:pStyle w:val="ConsPlusNormal"/>
        <w:jc w:val="right"/>
        <w:outlineLvl w:val="0"/>
        <w:rPr>
          <w:rFonts w:ascii="Times New Roman" w:hAnsi="Times New Roman" w:cs="Times New Roman"/>
          <w:sz w:val="24"/>
          <w:szCs w:val="24"/>
        </w:rPr>
      </w:pPr>
    </w:p>
    <w:p w:rsidR="000824D5" w:rsidRDefault="000824D5" w:rsidP="00C81D57">
      <w:pPr>
        <w:pStyle w:val="ConsPlusNormal"/>
        <w:jc w:val="right"/>
        <w:outlineLvl w:val="0"/>
        <w:rPr>
          <w:rFonts w:ascii="Times New Roman" w:hAnsi="Times New Roman" w:cs="Times New Roman"/>
          <w:sz w:val="24"/>
          <w:szCs w:val="24"/>
        </w:rPr>
      </w:pPr>
    </w:p>
    <w:p w:rsidR="000824D5" w:rsidRDefault="000824D5" w:rsidP="00C81D57">
      <w:pPr>
        <w:pStyle w:val="ConsPlusNormal"/>
        <w:jc w:val="right"/>
        <w:outlineLvl w:val="0"/>
        <w:rPr>
          <w:rFonts w:ascii="Times New Roman" w:hAnsi="Times New Roman" w:cs="Times New Roman"/>
          <w:sz w:val="24"/>
          <w:szCs w:val="24"/>
        </w:rPr>
      </w:pPr>
    </w:p>
    <w:p w:rsidR="000824D5" w:rsidRDefault="000824D5" w:rsidP="00C81D57">
      <w:pPr>
        <w:pStyle w:val="ConsPlusNormal"/>
        <w:jc w:val="right"/>
        <w:outlineLvl w:val="0"/>
        <w:rPr>
          <w:rFonts w:ascii="Times New Roman" w:hAnsi="Times New Roman" w:cs="Times New Roman"/>
          <w:sz w:val="24"/>
          <w:szCs w:val="24"/>
        </w:rPr>
      </w:pPr>
    </w:p>
    <w:p w:rsidR="000824D5" w:rsidRDefault="000824D5" w:rsidP="00C81D57">
      <w:pPr>
        <w:pStyle w:val="ConsPlusNormal"/>
        <w:jc w:val="right"/>
        <w:outlineLvl w:val="0"/>
        <w:rPr>
          <w:rFonts w:ascii="Times New Roman" w:hAnsi="Times New Roman" w:cs="Times New Roman"/>
          <w:sz w:val="24"/>
          <w:szCs w:val="24"/>
        </w:rPr>
      </w:pPr>
    </w:p>
    <w:p w:rsidR="000824D5" w:rsidRDefault="000824D5" w:rsidP="00C81D57">
      <w:pPr>
        <w:pStyle w:val="ConsPlusNormal"/>
        <w:jc w:val="right"/>
        <w:outlineLvl w:val="0"/>
        <w:rPr>
          <w:rFonts w:ascii="Times New Roman" w:hAnsi="Times New Roman" w:cs="Times New Roman"/>
          <w:sz w:val="24"/>
          <w:szCs w:val="24"/>
        </w:rPr>
      </w:pPr>
    </w:p>
    <w:p w:rsidR="000824D5" w:rsidRDefault="000824D5" w:rsidP="00C81D57">
      <w:pPr>
        <w:pStyle w:val="ConsPlusNormal"/>
        <w:jc w:val="right"/>
        <w:outlineLvl w:val="0"/>
        <w:rPr>
          <w:rFonts w:ascii="Times New Roman" w:hAnsi="Times New Roman" w:cs="Times New Roman"/>
          <w:sz w:val="24"/>
          <w:szCs w:val="24"/>
        </w:rPr>
      </w:pPr>
    </w:p>
    <w:p w:rsidR="000824D5" w:rsidRDefault="000824D5" w:rsidP="00C81D57">
      <w:pPr>
        <w:pStyle w:val="ConsPlusNormal"/>
        <w:jc w:val="right"/>
        <w:outlineLvl w:val="0"/>
        <w:rPr>
          <w:rFonts w:ascii="Times New Roman" w:hAnsi="Times New Roman" w:cs="Times New Roman"/>
          <w:sz w:val="24"/>
          <w:szCs w:val="24"/>
        </w:rPr>
      </w:pPr>
    </w:p>
    <w:p w:rsidR="000824D5" w:rsidRDefault="000824D5" w:rsidP="00C81D57">
      <w:pPr>
        <w:pStyle w:val="ConsPlusNormal"/>
        <w:jc w:val="right"/>
        <w:outlineLvl w:val="0"/>
        <w:rPr>
          <w:rFonts w:ascii="Times New Roman" w:hAnsi="Times New Roman" w:cs="Times New Roman"/>
          <w:sz w:val="24"/>
          <w:szCs w:val="24"/>
        </w:rPr>
      </w:pPr>
    </w:p>
    <w:p w:rsidR="000824D5" w:rsidRDefault="000824D5" w:rsidP="00C81D57">
      <w:pPr>
        <w:pStyle w:val="ConsPlusNormal"/>
        <w:jc w:val="right"/>
        <w:outlineLvl w:val="0"/>
        <w:rPr>
          <w:rFonts w:ascii="Times New Roman" w:hAnsi="Times New Roman" w:cs="Times New Roman"/>
          <w:sz w:val="24"/>
          <w:szCs w:val="24"/>
        </w:rPr>
      </w:pPr>
    </w:p>
    <w:p w:rsidR="000824D5" w:rsidRDefault="000824D5" w:rsidP="00C81D57">
      <w:pPr>
        <w:pStyle w:val="ConsPlusNormal"/>
        <w:jc w:val="right"/>
        <w:outlineLvl w:val="0"/>
        <w:rPr>
          <w:rFonts w:ascii="Times New Roman" w:hAnsi="Times New Roman" w:cs="Times New Roman"/>
          <w:sz w:val="24"/>
          <w:szCs w:val="24"/>
        </w:rPr>
      </w:pPr>
    </w:p>
    <w:p w:rsidR="000824D5" w:rsidRDefault="000824D5" w:rsidP="00C81D57">
      <w:pPr>
        <w:pStyle w:val="ConsPlusNormal"/>
        <w:jc w:val="right"/>
        <w:outlineLvl w:val="0"/>
        <w:rPr>
          <w:rFonts w:ascii="Times New Roman" w:hAnsi="Times New Roman" w:cs="Times New Roman"/>
          <w:sz w:val="24"/>
          <w:szCs w:val="24"/>
        </w:rPr>
      </w:pPr>
    </w:p>
    <w:p w:rsidR="000824D5" w:rsidRDefault="000824D5" w:rsidP="00C81D57">
      <w:pPr>
        <w:pStyle w:val="ConsPlusNormal"/>
        <w:jc w:val="right"/>
        <w:outlineLvl w:val="0"/>
        <w:rPr>
          <w:rFonts w:ascii="Times New Roman" w:hAnsi="Times New Roman" w:cs="Times New Roman"/>
          <w:sz w:val="24"/>
          <w:szCs w:val="24"/>
        </w:rPr>
      </w:pPr>
    </w:p>
    <w:p w:rsidR="000824D5" w:rsidRDefault="000824D5" w:rsidP="00C81D57">
      <w:pPr>
        <w:pStyle w:val="ConsPlusNormal"/>
        <w:jc w:val="right"/>
        <w:outlineLvl w:val="0"/>
        <w:rPr>
          <w:rFonts w:ascii="Times New Roman" w:hAnsi="Times New Roman" w:cs="Times New Roman"/>
          <w:sz w:val="24"/>
          <w:szCs w:val="24"/>
        </w:rPr>
      </w:pPr>
    </w:p>
    <w:p w:rsidR="000824D5" w:rsidRDefault="000824D5" w:rsidP="00C81D57">
      <w:pPr>
        <w:pStyle w:val="ConsPlusNormal"/>
        <w:jc w:val="right"/>
        <w:outlineLvl w:val="0"/>
        <w:rPr>
          <w:rFonts w:ascii="Times New Roman" w:hAnsi="Times New Roman" w:cs="Times New Roman"/>
          <w:sz w:val="24"/>
          <w:szCs w:val="24"/>
        </w:rPr>
      </w:pPr>
    </w:p>
    <w:p w:rsidR="000824D5" w:rsidRDefault="000824D5" w:rsidP="00C81D57">
      <w:pPr>
        <w:pStyle w:val="ConsPlusNormal"/>
        <w:jc w:val="right"/>
        <w:outlineLvl w:val="0"/>
        <w:rPr>
          <w:rFonts w:ascii="Times New Roman" w:hAnsi="Times New Roman" w:cs="Times New Roman"/>
          <w:sz w:val="24"/>
          <w:szCs w:val="24"/>
        </w:rPr>
      </w:pPr>
    </w:p>
    <w:p w:rsidR="000824D5" w:rsidRDefault="000824D5" w:rsidP="00C81D57">
      <w:pPr>
        <w:pStyle w:val="ConsPlusNormal"/>
        <w:jc w:val="right"/>
        <w:outlineLvl w:val="0"/>
        <w:rPr>
          <w:rFonts w:ascii="Times New Roman" w:hAnsi="Times New Roman" w:cs="Times New Roman"/>
          <w:sz w:val="24"/>
          <w:szCs w:val="24"/>
        </w:rPr>
      </w:pPr>
    </w:p>
    <w:p w:rsidR="000824D5" w:rsidRDefault="000824D5" w:rsidP="00C81D57">
      <w:pPr>
        <w:pStyle w:val="ConsPlusNormal"/>
        <w:jc w:val="right"/>
        <w:outlineLvl w:val="0"/>
        <w:rPr>
          <w:rFonts w:ascii="Times New Roman" w:hAnsi="Times New Roman" w:cs="Times New Roman"/>
          <w:sz w:val="24"/>
          <w:szCs w:val="24"/>
        </w:rPr>
      </w:pPr>
    </w:p>
    <w:p w:rsidR="000824D5" w:rsidRDefault="000824D5" w:rsidP="00C81D57">
      <w:pPr>
        <w:pStyle w:val="ConsPlusNormal"/>
        <w:jc w:val="right"/>
        <w:outlineLvl w:val="0"/>
        <w:rPr>
          <w:rFonts w:ascii="Times New Roman" w:hAnsi="Times New Roman" w:cs="Times New Roman"/>
          <w:sz w:val="24"/>
          <w:szCs w:val="24"/>
        </w:rPr>
      </w:pPr>
    </w:p>
    <w:p w:rsidR="00C81D57" w:rsidRPr="00A4052E" w:rsidRDefault="00C81D57" w:rsidP="00C81D57">
      <w:pPr>
        <w:pStyle w:val="ConsPlusNormal"/>
        <w:jc w:val="right"/>
        <w:outlineLvl w:val="0"/>
        <w:rPr>
          <w:rFonts w:ascii="Times New Roman" w:hAnsi="Times New Roman" w:cs="Times New Roman"/>
          <w:sz w:val="24"/>
          <w:szCs w:val="24"/>
        </w:rPr>
      </w:pPr>
      <w:r w:rsidRPr="00A4052E">
        <w:rPr>
          <w:rFonts w:ascii="Times New Roman" w:hAnsi="Times New Roman" w:cs="Times New Roman"/>
          <w:sz w:val="24"/>
          <w:szCs w:val="24"/>
        </w:rPr>
        <w:t>Приложение 2</w:t>
      </w:r>
    </w:p>
    <w:p w:rsidR="00C81D57" w:rsidRPr="00A4052E" w:rsidRDefault="00C81D57" w:rsidP="00C81D57">
      <w:pPr>
        <w:pStyle w:val="ConsPlusNormal"/>
        <w:jc w:val="right"/>
        <w:rPr>
          <w:rFonts w:ascii="Times New Roman" w:hAnsi="Times New Roman" w:cs="Times New Roman"/>
          <w:sz w:val="24"/>
          <w:szCs w:val="24"/>
        </w:rPr>
      </w:pPr>
      <w:r w:rsidRPr="00A4052E">
        <w:rPr>
          <w:rFonts w:ascii="Times New Roman" w:hAnsi="Times New Roman" w:cs="Times New Roman"/>
          <w:sz w:val="24"/>
          <w:szCs w:val="24"/>
        </w:rPr>
        <w:t xml:space="preserve">к </w:t>
      </w:r>
      <w:r w:rsidR="00E947FC">
        <w:rPr>
          <w:rFonts w:ascii="Times New Roman" w:hAnsi="Times New Roman" w:cs="Times New Roman"/>
          <w:sz w:val="24"/>
          <w:szCs w:val="24"/>
        </w:rPr>
        <w:t>р</w:t>
      </w:r>
      <w:r w:rsidRPr="00A4052E">
        <w:rPr>
          <w:rFonts w:ascii="Times New Roman" w:hAnsi="Times New Roman" w:cs="Times New Roman"/>
          <w:sz w:val="24"/>
          <w:szCs w:val="24"/>
        </w:rPr>
        <w:t xml:space="preserve">аспоряжению от </w:t>
      </w:r>
      <w:r w:rsidR="00E947FC">
        <w:rPr>
          <w:rFonts w:ascii="Times New Roman" w:hAnsi="Times New Roman" w:cs="Times New Roman"/>
          <w:sz w:val="24"/>
          <w:szCs w:val="24"/>
        </w:rPr>
        <w:t>25</w:t>
      </w:r>
      <w:r w:rsidRPr="00A4052E">
        <w:rPr>
          <w:rFonts w:ascii="Times New Roman" w:hAnsi="Times New Roman" w:cs="Times New Roman"/>
          <w:sz w:val="24"/>
          <w:szCs w:val="24"/>
        </w:rPr>
        <w:t>.</w:t>
      </w:r>
      <w:r w:rsidR="00E947FC">
        <w:rPr>
          <w:rFonts w:ascii="Times New Roman" w:hAnsi="Times New Roman" w:cs="Times New Roman"/>
          <w:sz w:val="24"/>
          <w:szCs w:val="24"/>
        </w:rPr>
        <w:t>12</w:t>
      </w:r>
      <w:r w:rsidRPr="00A4052E">
        <w:rPr>
          <w:rFonts w:ascii="Times New Roman" w:hAnsi="Times New Roman" w:cs="Times New Roman"/>
          <w:sz w:val="24"/>
          <w:szCs w:val="24"/>
        </w:rPr>
        <w:t>.201</w:t>
      </w:r>
      <w:r w:rsidR="00DD31C9" w:rsidRPr="00A4052E">
        <w:rPr>
          <w:rFonts w:ascii="Times New Roman" w:hAnsi="Times New Roman" w:cs="Times New Roman"/>
          <w:sz w:val="24"/>
          <w:szCs w:val="24"/>
        </w:rPr>
        <w:t>8</w:t>
      </w:r>
      <w:r w:rsidRPr="00A4052E">
        <w:rPr>
          <w:rFonts w:ascii="Times New Roman" w:hAnsi="Times New Roman" w:cs="Times New Roman"/>
          <w:sz w:val="24"/>
          <w:szCs w:val="24"/>
        </w:rPr>
        <w:t xml:space="preserve"> N </w:t>
      </w:r>
      <w:r w:rsidR="00E947FC">
        <w:rPr>
          <w:rFonts w:ascii="Times New Roman" w:hAnsi="Times New Roman" w:cs="Times New Roman"/>
          <w:sz w:val="24"/>
          <w:szCs w:val="24"/>
        </w:rPr>
        <w:t>259</w:t>
      </w:r>
      <w:r w:rsidRPr="00A4052E">
        <w:rPr>
          <w:rFonts w:ascii="Times New Roman" w:hAnsi="Times New Roman" w:cs="Times New Roman"/>
          <w:sz w:val="24"/>
          <w:szCs w:val="24"/>
        </w:rPr>
        <w:t xml:space="preserve"> – </w:t>
      </w:r>
      <w:proofErr w:type="spellStart"/>
      <w:r w:rsidRPr="00A4052E">
        <w:rPr>
          <w:rFonts w:ascii="Times New Roman" w:hAnsi="Times New Roman" w:cs="Times New Roman"/>
          <w:sz w:val="24"/>
          <w:szCs w:val="24"/>
        </w:rPr>
        <w:t>р</w:t>
      </w:r>
      <w:proofErr w:type="spellEnd"/>
    </w:p>
    <w:p w:rsidR="00C81D57" w:rsidRPr="00A4052E" w:rsidRDefault="00C81D57" w:rsidP="00C81D57">
      <w:pPr>
        <w:pStyle w:val="ConsPlusNormal"/>
        <w:jc w:val="right"/>
        <w:rPr>
          <w:rFonts w:ascii="Times New Roman" w:hAnsi="Times New Roman" w:cs="Times New Roman"/>
          <w:sz w:val="24"/>
          <w:szCs w:val="24"/>
        </w:rPr>
      </w:pPr>
    </w:p>
    <w:p w:rsidR="00E947FC" w:rsidRDefault="00C81D57" w:rsidP="00C81D57">
      <w:pPr>
        <w:pStyle w:val="ConsPlusNormal"/>
        <w:jc w:val="center"/>
        <w:rPr>
          <w:rFonts w:ascii="Times New Roman" w:hAnsi="Times New Roman" w:cs="Times New Roman"/>
          <w:b/>
          <w:bCs/>
          <w:sz w:val="24"/>
          <w:szCs w:val="24"/>
        </w:rPr>
      </w:pPr>
      <w:bookmarkStart w:id="125" w:name="Par5639"/>
      <w:bookmarkEnd w:id="125"/>
      <w:r w:rsidRPr="00A4052E">
        <w:rPr>
          <w:rFonts w:ascii="Times New Roman" w:hAnsi="Times New Roman" w:cs="Times New Roman"/>
          <w:b/>
          <w:bCs/>
          <w:sz w:val="24"/>
          <w:szCs w:val="24"/>
        </w:rPr>
        <w:t>Учетная политика</w:t>
      </w:r>
    </w:p>
    <w:p w:rsidR="00C81D57" w:rsidRPr="00A4052E" w:rsidRDefault="00C81D57" w:rsidP="00C81D57">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 xml:space="preserve"> Администрации</w:t>
      </w:r>
      <w:r w:rsidR="00E947FC">
        <w:rPr>
          <w:rFonts w:ascii="Times New Roman" w:hAnsi="Times New Roman" w:cs="Times New Roman"/>
          <w:b/>
          <w:bCs/>
          <w:sz w:val="24"/>
          <w:szCs w:val="24"/>
        </w:rPr>
        <w:t xml:space="preserve"> муниципального образования </w:t>
      </w:r>
      <w:r w:rsidRPr="00A4052E">
        <w:rPr>
          <w:rFonts w:ascii="Times New Roman" w:hAnsi="Times New Roman" w:cs="Times New Roman"/>
          <w:b/>
          <w:bCs/>
          <w:sz w:val="24"/>
          <w:szCs w:val="24"/>
        </w:rPr>
        <w:t xml:space="preserve"> </w:t>
      </w:r>
      <w:r w:rsidR="00E947FC">
        <w:rPr>
          <w:rFonts w:ascii="Times New Roman" w:hAnsi="Times New Roman" w:cs="Times New Roman"/>
          <w:b/>
          <w:bCs/>
          <w:sz w:val="24"/>
          <w:szCs w:val="24"/>
        </w:rPr>
        <w:t>"</w:t>
      </w:r>
      <w:r w:rsidR="000A0FD4" w:rsidRPr="00A4052E">
        <w:rPr>
          <w:rFonts w:ascii="Times New Roman" w:hAnsi="Times New Roman" w:cs="Times New Roman"/>
          <w:b/>
          <w:bCs/>
          <w:sz w:val="24"/>
          <w:szCs w:val="24"/>
        </w:rPr>
        <w:t>Приморско</w:t>
      </w:r>
      <w:r w:rsidR="00E947FC">
        <w:rPr>
          <w:rFonts w:ascii="Times New Roman" w:hAnsi="Times New Roman" w:cs="Times New Roman"/>
          <w:b/>
          <w:bCs/>
          <w:sz w:val="24"/>
          <w:szCs w:val="24"/>
        </w:rPr>
        <w:t>е</w:t>
      </w:r>
      <w:r w:rsidR="000A0FD4" w:rsidRPr="00A4052E">
        <w:rPr>
          <w:rFonts w:ascii="Times New Roman" w:hAnsi="Times New Roman" w:cs="Times New Roman"/>
          <w:b/>
          <w:bCs/>
          <w:sz w:val="24"/>
          <w:szCs w:val="24"/>
        </w:rPr>
        <w:t xml:space="preserve"> городско</w:t>
      </w:r>
      <w:r w:rsidR="00E947FC">
        <w:rPr>
          <w:rFonts w:ascii="Times New Roman" w:hAnsi="Times New Roman" w:cs="Times New Roman"/>
          <w:b/>
          <w:bCs/>
          <w:sz w:val="24"/>
          <w:szCs w:val="24"/>
        </w:rPr>
        <w:t>е</w:t>
      </w:r>
      <w:r w:rsidRPr="00A4052E">
        <w:rPr>
          <w:rFonts w:ascii="Times New Roman" w:hAnsi="Times New Roman" w:cs="Times New Roman"/>
          <w:b/>
          <w:bCs/>
          <w:sz w:val="24"/>
          <w:szCs w:val="24"/>
        </w:rPr>
        <w:t xml:space="preserve"> поселени</w:t>
      </w:r>
      <w:r w:rsidR="00E947FC">
        <w:rPr>
          <w:rFonts w:ascii="Times New Roman" w:hAnsi="Times New Roman" w:cs="Times New Roman"/>
          <w:b/>
          <w:bCs/>
          <w:sz w:val="24"/>
          <w:szCs w:val="24"/>
        </w:rPr>
        <w:t>е"</w:t>
      </w:r>
    </w:p>
    <w:p w:rsidR="00C81D57" w:rsidRPr="00A4052E" w:rsidRDefault="00C81D57" w:rsidP="00C81D57">
      <w:pPr>
        <w:pStyle w:val="ConsPlusNormal"/>
        <w:jc w:val="center"/>
        <w:rPr>
          <w:rFonts w:ascii="Times New Roman" w:hAnsi="Times New Roman" w:cs="Times New Roman"/>
          <w:sz w:val="24"/>
          <w:szCs w:val="24"/>
        </w:rPr>
      </w:pPr>
      <w:r w:rsidRPr="00A4052E">
        <w:rPr>
          <w:rFonts w:ascii="Times New Roman" w:hAnsi="Times New Roman" w:cs="Times New Roman"/>
          <w:b/>
          <w:bCs/>
          <w:sz w:val="24"/>
          <w:szCs w:val="24"/>
        </w:rPr>
        <w:t>для целей налогообложения</w:t>
      </w:r>
    </w:p>
    <w:p w:rsidR="00C81D57" w:rsidRPr="00A4052E" w:rsidRDefault="00C81D57" w:rsidP="00C81D57">
      <w:pPr>
        <w:pStyle w:val="ConsPlusNormal"/>
        <w:jc w:val="both"/>
        <w:rPr>
          <w:rFonts w:ascii="Times New Roman" w:hAnsi="Times New Roman" w:cs="Times New Roman"/>
          <w:sz w:val="24"/>
          <w:szCs w:val="24"/>
        </w:rPr>
      </w:pPr>
    </w:p>
    <w:p w:rsidR="00C81D57" w:rsidRPr="00A4052E" w:rsidRDefault="00C81D57" w:rsidP="00C81D57">
      <w:pPr>
        <w:pStyle w:val="ConsPlusNormal"/>
        <w:jc w:val="center"/>
        <w:outlineLvl w:val="1"/>
        <w:rPr>
          <w:rFonts w:ascii="Times New Roman" w:hAnsi="Times New Roman" w:cs="Times New Roman"/>
          <w:sz w:val="24"/>
          <w:szCs w:val="24"/>
        </w:rPr>
      </w:pPr>
      <w:r w:rsidRPr="00A4052E">
        <w:rPr>
          <w:rFonts w:ascii="Times New Roman" w:hAnsi="Times New Roman" w:cs="Times New Roman"/>
          <w:b/>
          <w:bCs/>
          <w:sz w:val="24"/>
          <w:szCs w:val="24"/>
        </w:rPr>
        <w:t>I. Организационная часть</w:t>
      </w:r>
    </w:p>
    <w:p w:rsidR="00C81D57" w:rsidRPr="00A4052E" w:rsidRDefault="00C81D57" w:rsidP="00C81D57">
      <w:pPr>
        <w:pStyle w:val="ConsPlusNormal"/>
        <w:jc w:val="both"/>
        <w:rPr>
          <w:rFonts w:ascii="Times New Roman" w:hAnsi="Times New Roman" w:cs="Times New Roman"/>
          <w:sz w:val="24"/>
          <w:szCs w:val="24"/>
        </w:rPr>
      </w:pP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xml:space="preserve">1. Ответственным за постановку и ведение налогового учета в Администрации является </w:t>
      </w:r>
      <w:r w:rsidR="00B00117" w:rsidRPr="00A4052E">
        <w:rPr>
          <w:rFonts w:ascii="Times New Roman" w:hAnsi="Times New Roman" w:cs="Times New Roman"/>
          <w:sz w:val="24"/>
          <w:szCs w:val="24"/>
        </w:rPr>
        <w:t xml:space="preserve">Главный </w:t>
      </w:r>
      <w:r w:rsidRPr="00A4052E">
        <w:rPr>
          <w:rFonts w:ascii="Times New Roman" w:hAnsi="Times New Roman" w:cs="Times New Roman"/>
          <w:sz w:val="24"/>
          <w:szCs w:val="24"/>
        </w:rPr>
        <w:t xml:space="preserve">бухгалтер Администрации. </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i/>
          <w:iCs/>
          <w:sz w:val="24"/>
          <w:szCs w:val="24"/>
        </w:rPr>
        <w:t>(Основание: ст. 313 НК РФ)</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2. Администрация применяет общую систему налогообложения.</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i/>
          <w:iCs/>
          <w:sz w:val="24"/>
          <w:szCs w:val="24"/>
        </w:rPr>
        <w:t>(Основание: ст. 313 НК РФ)</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3. Налоговый учет в Администрации ведется автоматизированным способом с применением программы 1С Предприятие.</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i/>
          <w:iCs/>
          <w:sz w:val="24"/>
          <w:szCs w:val="24"/>
        </w:rPr>
        <w:t>(Основание: ст. 313 НК РФ)</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4. 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 и самостоятельно разработанный Администрацией регистр, приведенный в Приложении к настоящей Учетной политике.</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i/>
          <w:iCs/>
          <w:sz w:val="24"/>
          <w:szCs w:val="24"/>
        </w:rPr>
        <w:t>(Основание: ст. 314 НК РФ)</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5. Налоговые регистры на бумажных носителях формируются Администрацией ежеквартально.</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i/>
          <w:iCs/>
          <w:sz w:val="24"/>
          <w:szCs w:val="24"/>
        </w:rPr>
        <w:t>(Основание: ст. 314 НК РФ)</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6. Ответственность за ведение налоговых регистров возлагается на</w:t>
      </w:r>
      <w:r w:rsidR="00B00117" w:rsidRPr="00A4052E">
        <w:rPr>
          <w:rFonts w:ascii="Times New Roman" w:hAnsi="Times New Roman" w:cs="Times New Roman"/>
          <w:sz w:val="24"/>
          <w:szCs w:val="24"/>
        </w:rPr>
        <w:t xml:space="preserve"> Главного</w:t>
      </w:r>
      <w:r w:rsidRPr="00A4052E">
        <w:rPr>
          <w:rFonts w:ascii="Times New Roman" w:hAnsi="Times New Roman" w:cs="Times New Roman"/>
          <w:sz w:val="24"/>
          <w:szCs w:val="24"/>
        </w:rPr>
        <w:t xml:space="preserve"> бухгалтера.</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i/>
          <w:iCs/>
          <w:sz w:val="24"/>
          <w:szCs w:val="24"/>
        </w:rPr>
        <w:t>(Основание: ст. 314 НК РФ)</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7. Администрация использует электронный способ представления налоговой отчетности в налоговые органы по телекоммуникационным каналам связи.</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i/>
          <w:iCs/>
          <w:sz w:val="24"/>
          <w:szCs w:val="24"/>
        </w:rPr>
        <w:t>(Основание: ст. 80 НК РФ)</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8. Налоговый учет в Администрации ведется в соответствии с налоговым законодательством РФ.</w:t>
      </w:r>
    </w:p>
    <w:p w:rsidR="00C81D57" w:rsidRPr="00A4052E" w:rsidRDefault="00C81D57" w:rsidP="00C81D57">
      <w:pPr>
        <w:pStyle w:val="ConsPlusNormal"/>
        <w:jc w:val="both"/>
        <w:rPr>
          <w:rFonts w:ascii="Times New Roman" w:hAnsi="Times New Roman" w:cs="Times New Roman"/>
          <w:sz w:val="24"/>
          <w:szCs w:val="24"/>
        </w:rPr>
      </w:pPr>
    </w:p>
    <w:p w:rsidR="00C81D57" w:rsidRPr="00A4052E" w:rsidRDefault="00C81D57" w:rsidP="00C81D57">
      <w:pPr>
        <w:pStyle w:val="ConsPlusNormal"/>
        <w:jc w:val="center"/>
        <w:outlineLvl w:val="1"/>
        <w:rPr>
          <w:rFonts w:ascii="Times New Roman" w:hAnsi="Times New Roman" w:cs="Times New Roman"/>
          <w:sz w:val="24"/>
          <w:szCs w:val="24"/>
        </w:rPr>
      </w:pPr>
      <w:r w:rsidRPr="00A4052E">
        <w:rPr>
          <w:rFonts w:ascii="Times New Roman" w:hAnsi="Times New Roman" w:cs="Times New Roman"/>
          <w:b/>
          <w:bCs/>
          <w:sz w:val="24"/>
          <w:szCs w:val="24"/>
        </w:rPr>
        <w:t>II. Методическая часть</w:t>
      </w:r>
    </w:p>
    <w:p w:rsidR="00C81D57" w:rsidRPr="00A4052E" w:rsidRDefault="00C81D57" w:rsidP="00C81D57">
      <w:pPr>
        <w:pStyle w:val="ConsPlusNormal"/>
        <w:jc w:val="both"/>
        <w:rPr>
          <w:rFonts w:ascii="Times New Roman" w:hAnsi="Times New Roman" w:cs="Times New Roman"/>
          <w:sz w:val="24"/>
          <w:szCs w:val="24"/>
        </w:rPr>
      </w:pP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xml:space="preserve">1. Налог на прибыль организаций </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xml:space="preserve">2. Налог на добавленную стоимость (НДС) </w:t>
      </w:r>
    </w:p>
    <w:p w:rsidR="00B0011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xml:space="preserve">3. Налог на доходы физических лиц (НДФЛ) </w:t>
      </w:r>
    </w:p>
    <w:p w:rsidR="00B00117" w:rsidRPr="00A4052E" w:rsidRDefault="00B0011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 xml:space="preserve">4. Налог на имущество </w:t>
      </w:r>
    </w:p>
    <w:p w:rsidR="00B00117" w:rsidRPr="00A4052E" w:rsidRDefault="00B0011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5. Транспортный налог</w:t>
      </w:r>
    </w:p>
    <w:p w:rsidR="00C81D57" w:rsidRPr="00A4052E" w:rsidRDefault="00C81D57" w:rsidP="00C81D57">
      <w:pPr>
        <w:pStyle w:val="ConsPlusNormal"/>
        <w:jc w:val="both"/>
        <w:rPr>
          <w:rFonts w:ascii="Times New Roman" w:hAnsi="Times New Roman" w:cs="Times New Roman"/>
          <w:sz w:val="24"/>
          <w:szCs w:val="24"/>
        </w:rPr>
      </w:pPr>
    </w:p>
    <w:p w:rsidR="00C81D57" w:rsidRPr="00A4052E" w:rsidRDefault="00C81D57" w:rsidP="00C81D57">
      <w:pPr>
        <w:pStyle w:val="ConsPlusNormal"/>
        <w:jc w:val="center"/>
        <w:outlineLvl w:val="2"/>
        <w:rPr>
          <w:rFonts w:ascii="Times New Roman" w:hAnsi="Times New Roman" w:cs="Times New Roman"/>
          <w:sz w:val="24"/>
          <w:szCs w:val="24"/>
        </w:rPr>
      </w:pPr>
      <w:bookmarkStart w:id="126" w:name="Par5673"/>
      <w:bookmarkEnd w:id="126"/>
      <w:r w:rsidRPr="00A4052E">
        <w:rPr>
          <w:rFonts w:ascii="Times New Roman" w:hAnsi="Times New Roman" w:cs="Times New Roman"/>
          <w:b/>
          <w:bCs/>
          <w:sz w:val="24"/>
          <w:szCs w:val="24"/>
        </w:rPr>
        <w:t>1. Налог на прибыль организаций</w:t>
      </w:r>
    </w:p>
    <w:p w:rsidR="00C81D57" w:rsidRPr="00A4052E" w:rsidRDefault="00C81D57" w:rsidP="00C81D57">
      <w:pPr>
        <w:pStyle w:val="ConsPlusNormal"/>
        <w:jc w:val="both"/>
        <w:rPr>
          <w:rFonts w:ascii="Times New Roman" w:hAnsi="Times New Roman" w:cs="Times New Roman"/>
          <w:sz w:val="24"/>
          <w:szCs w:val="24"/>
        </w:rPr>
      </w:pPr>
    </w:p>
    <w:p w:rsidR="00C81D57" w:rsidRPr="00A4052E" w:rsidRDefault="00C81D57" w:rsidP="00C81D57">
      <w:pPr>
        <w:pStyle w:val="ConsPlusNormal"/>
        <w:ind w:firstLine="540"/>
        <w:jc w:val="both"/>
        <w:rPr>
          <w:rFonts w:ascii="Times New Roman" w:hAnsi="Times New Roman" w:cs="Times New Roman"/>
          <w:sz w:val="24"/>
          <w:szCs w:val="24"/>
        </w:rPr>
      </w:pP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1.</w:t>
      </w:r>
      <w:r w:rsidR="009D4723" w:rsidRPr="00A4052E">
        <w:rPr>
          <w:rFonts w:ascii="Times New Roman" w:hAnsi="Times New Roman" w:cs="Times New Roman"/>
          <w:sz w:val="24"/>
          <w:szCs w:val="24"/>
        </w:rPr>
        <w:t>1</w:t>
      </w:r>
      <w:r w:rsidRPr="00A4052E">
        <w:rPr>
          <w:rFonts w:ascii="Times New Roman" w:hAnsi="Times New Roman" w:cs="Times New Roman"/>
          <w:sz w:val="24"/>
          <w:szCs w:val="24"/>
        </w:rPr>
        <w:t>. Отчетными периодами по налогу на прибыль признаются первый квартал, полугодие и девять месяцев календарного года.</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i/>
          <w:iCs/>
          <w:sz w:val="24"/>
          <w:szCs w:val="24"/>
        </w:rPr>
        <w:t>(Основание: п. 2 ст. 285 НК РФ)</w:t>
      </w:r>
    </w:p>
    <w:p w:rsidR="009D4723" w:rsidRPr="00A4052E" w:rsidRDefault="009D4723" w:rsidP="000C33D9">
      <w:pPr>
        <w:pStyle w:val="s1"/>
        <w:shd w:val="clear" w:color="auto" w:fill="FFFFFF"/>
        <w:rPr>
          <w:rStyle w:val="s104"/>
          <w:color w:val="000000"/>
        </w:rPr>
      </w:pPr>
      <w:r w:rsidRPr="00A4052E">
        <w:rPr>
          <w:rStyle w:val="s104"/>
          <w:color w:val="000000"/>
        </w:rPr>
        <w:lastRenderedPageBreak/>
        <w:t xml:space="preserve">        1.2. </w:t>
      </w:r>
      <w:r w:rsidR="000C33D9" w:rsidRPr="00A4052E">
        <w:rPr>
          <w:rStyle w:val="s104"/>
          <w:color w:val="000000"/>
        </w:rPr>
        <w:t>Льготы при исчислении налога на прибыль.</w:t>
      </w:r>
    </w:p>
    <w:p w:rsidR="000C33D9" w:rsidRPr="00A4052E" w:rsidRDefault="000C33D9" w:rsidP="000C33D9">
      <w:pPr>
        <w:pStyle w:val="s1"/>
        <w:shd w:val="clear" w:color="auto" w:fill="FFFFFF"/>
        <w:rPr>
          <w:color w:val="000000"/>
        </w:rPr>
      </w:pPr>
      <w:r w:rsidRPr="00A4052E">
        <w:rPr>
          <w:color w:val="000000"/>
        </w:rPr>
        <w:t xml:space="preserve"> Финансовое обеспечение деятельности казенного учреждения осуществляется за счет средств соответствующего бюджета бюджетной системы РФ на основании бюджетной сметы (</w:t>
      </w:r>
      <w:hyperlink r:id="rId254" w:anchor="/document/12112604/entry/1612" w:history="1">
        <w:r w:rsidRPr="00A4052E">
          <w:rPr>
            <w:rStyle w:val="af1"/>
          </w:rPr>
          <w:t>п. 2 ст. 161</w:t>
        </w:r>
      </w:hyperlink>
      <w:r w:rsidRPr="00A4052E">
        <w:rPr>
          <w:color w:val="000000"/>
        </w:rPr>
        <w:t xml:space="preserve"> БК РФ). При исчислении налога на прибыль данные средства на основании </w:t>
      </w:r>
      <w:hyperlink r:id="rId255" w:anchor="/document/10900200/entry/2510114" w:history="1">
        <w:proofErr w:type="spellStart"/>
        <w:r w:rsidRPr="00A4052E">
          <w:rPr>
            <w:rStyle w:val="af1"/>
          </w:rPr>
          <w:t>пп</w:t>
        </w:r>
        <w:proofErr w:type="spellEnd"/>
        <w:r w:rsidRPr="00A4052E">
          <w:rPr>
            <w:rStyle w:val="af1"/>
          </w:rPr>
          <w:t>. 14 п. 1 ст. 251</w:t>
        </w:r>
      </w:hyperlink>
      <w:r w:rsidRPr="00A4052E">
        <w:rPr>
          <w:color w:val="000000"/>
        </w:rPr>
        <w:t xml:space="preserve"> НК РФ не учитываются. В учреждении ведется раздельный учет полученных средств целевого финансирования (а также произведенных за счет них расходов) путем дополнительной аналитики. </w:t>
      </w:r>
      <w:r w:rsidR="009D4723" w:rsidRPr="00A4052E">
        <w:rPr>
          <w:color w:val="000000"/>
        </w:rPr>
        <w:t xml:space="preserve">Данная </w:t>
      </w:r>
      <w:r w:rsidRPr="00A4052E">
        <w:rPr>
          <w:color w:val="000000"/>
        </w:rPr>
        <w:t>аналитика может быть предусмотрена рабочим планом счетов.</w:t>
      </w:r>
    </w:p>
    <w:p w:rsidR="00C81D57" w:rsidRPr="00A4052E" w:rsidRDefault="00C81D57" w:rsidP="00C81D57">
      <w:pPr>
        <w:pStyle w:val="ConsPlusNormal"/>
        <w:jc w:val="both"/>
        <w:rPr>
          <w:rFonts w:ascii="Times New Roman" w:hAnsi="Times New Roman" w:cs="Times New Roman"/>
          <w:sz w:val="24"/>
          <w:szCs w:val="24"/>
        </w:rPr>
      </w:pPr>
    </w:p>
    <w:p w:rsidR="00C81D57" w:rsidRPr="00A4052E" w:rsidRDefault="00C81D57" w:rsidP="00C81D57">
      <w:pPr>
        <w:pStyle w:val="ConsPlusNormal"/>
        <w:jc w:val="center"/>
        <w:outlineLvl w:val="2"/>
        <w:rPr>
          <w:rFonts w:ascii="Times New Roman" w:hAnsi="Times New Roman" w:cs="Times New Roman"/>
          <w:sz w:val="24"/>
          <w:szCs w:val="24"/>
        </w:rPr>
      </w:pPr>
      <w:bookmarkStart w:id="127" w:name="Par5681"/>
      <w:bookmarkEnd w:id="127"/>
      <w:r w:rsidRPr="00A4052E">
        <w:rPr>
          <w:rFonts w:ascii="Times New Roman" w:hAnsi="Times New Roman" w:cs="Times New Roman"/>
          <w:b/>
          <w:bCs/>
          <w:sz w:val="24"/>
          <w:szCs w:val="24"/>
        </w:rPr>
        <w:t>2. Налог на добавленную стоимость (НДС)</w:t>
      </w:r>
    </w:p>
    <w:p w:rsidR="00C81D57" w:rsidRPr="00A4052E" w:rsidRDefault="00C81D57" w:rsidP="00C81D57">
      <w:pPr>
        <w:pStyle w:val="ConsPlusNormal"/>
        <w:jc w:val="both"/>
        <w:rPr>
          <w:rFonts w:ascii="Times New Roman" w:hAnsi="Times New Roman" w:cs="Times New Roman"/>
          <w:sz w:val="24"/>
          <w:szCs w:val="24"/>
        </w:rPr>
      </w:pPr>
    </w:p>
    <w:p w:rsidR="0036165C" w:rsidRPr="00A4052E" w:rsidRDefault="00503EFB" w:rsidP="0036165C">
      <w:pPr>
        <w:pStyle w:val="s1"/>
        <w:shd w:val="clear" w:color="auto" w:fill="FFFFFF"/>
        <w:rPr>
          <w:color w:val="000000"/>
        </w:rPr>
      </w:pPr>
      <w:r w:rsidRPr="00A4052E">
        <w:rPr>
          <w:rStyle w:val="s104"/>
          <w:color w:val="000000"/>
        </w:rPr>
        <w:t xml:space="preserve">         </w:t>
      </w:r>
      <w:r w:rsidR="0036165C" w:rsidRPr="00A4052E">
        <w:rPr>
          <w:rStyle w:val="s104"/>
          <w:color w:val="000000"/>
        </w:rPr>
        <w:t>2.1. Льготы при исчислении НДС.</w:t>
      </w:r>
      <w:r w:rsidR="0036165C" w:rsidRPr="00A4052E">
        <w:rPr>
          <w:color w:val="000000"/>
        </w:rPr>
        <w:t xml:space="preserve"> </w:t>
      </w:r>
    </w:p>
    <w:p w:rsidR="0036165C" w:rsidRPr="00A4052E" w:rsidRDefault="0036165C" w:rsidP="0036165C">
      <w:pPr>
        <w:pStyle w:val="s1"/>
        <w:shd w:val="clear" w:color="auto" w:fill="FFFFFF"/>
        <w:rPr>
          <w:color w:val="000000"/>
        </w:rPr>
      </w:pPr>
      <w:r w:rsidRPr="00A4052E">
        <w:rPr>
          <w:color w:val="000000"/>
        </w:rPr>
        <w:t xml:space="preserve">Согласно </w:t>
      </w:r>
      <w:hyperlink r:id="rId256" w:anchor="/document/10900200/entry/1462" w:history="1">
        <w:r w:rsidRPr="00A4052E">
          <w:rPr>
            <w:rStyle w:val="af1"/>
          </w:rPr>
          <w:t>п. 2 ст. 146</w:t>
        </w:r>
      </w:hyperlink>
      <w:r w:rsidRPr="00A4052E">
        <w:rPr>
          <w:color w:val="000000"/>
        </w:rPr>
        <w:t xml:space="preserve"> НК РФ освобождается от обложения НДС:</w:t>
      </w:r>
    </w:p>
    <w:p w:rsidR="0036165C" w:rsidRPr="00A4052E" w:rsidRDefault="0036165C" w:rsidP="0036165C">
      <w:pPr>
        <w:pStyle w:val="s1"/>
        <w:shd w:val="clear" w:color="auto" w:fill="FFFFFF"/>
        <w:rPr>
          <w:color w:val="000000"/>
        </w:rPr>
      </w:pPr>
      <w:r w:rsidRPr="00A4052E">
        <w:rPr>
          <w:color w:val="000000"/>
        </w:rPr>
        <w:t>- 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(оказания услуг) установлена законодательством РФ (законодательством субъектов РФ, актами органов местного самоуправления) (</w:t>
      </w:r>
      <w:proofErr w:type="spellStart"/>
      <w:r w:rsidR="00691452">
        <w:fldChar w:fldCharType="begin"/>
      </w:r>
      <w:r w:rsidR="000B4C18">
        <w:instrText>HYPERLINK "http://internet.garant.ru/" \l "/document/10900200/entry/14624"</w:instrText>
      </w:r>
      <w:r w:rsidR="00691452">
        <w:fldChar w:fldCharType="separate"/>
      </w:r>
      <w:r w:rsidRPr="00A4052E">
        <w:rPr>
          <w:rStyle w:val="af1"/>
        </w:rPr>
        <w:t>пп</w:t>
      </w:r>
      <w:proofErr w:type="spellEnd"/>
      <w:r w:rsidRPr="00A4052E">
        <w:rPr>
          <w:rStyle w:val="af1"/>
        </w:rPr>
        <w:t>. 4</w:t>
      </w:r>
      <w:r w:rsidR="00691452">
        <w:fldChar w:fldCharType="end"/>
      </w:r>
      <w:r w:rsidRPr="00A4052E">
        <w:rPr>
          <w:color w:val="000000"/>
        </w:rPr>
        <w:t>);</w:t>
      </w:r>
    </w:p>
    <w:p w:rsidR="0036165C" w:rsidRPr="00A4052E" w:rsidRDefault="0036165C" w:rsidP="0036165C">
      <w:pPr>
        <w:pStyle w:val="s1"/>
        <w:shd w:val="clear" w:color="auto" w:fill="FFFFFF"/>
        <w:rPr>
          <w:color w:val="000000"/>
        </w:rPr>
      </w:pPr>
      <w:r w:rsidRPr="00A4052E">
        <w:rPr>
          <w:color w:val="000000"/>
        </w:rPr>
        <w:t>- выполнение работ (оказание услуг) казенными учреждениями (</w:t>
      </w:r>
      <w:proofErr w:type="spellStart"/>
      <w:r w:rsidR="00691452">
        <w:fldChar w:fldCharType="begin"/>
      </w:r>
      <w:r w:rsidR="000B4C18">
        <w:instrText>HYPERLINK "http://internet.garant.ru/" \l "/document/10900200/entry/146241"</w:instrText>
      </w:r>
      <w:r w:rsidR="00691452">
        <w:fldChar w:fldCharType="separate"/>
      </w:r>
      <w:r w:rsidRPr="00A4052E">
        <w:rPr>
          <w:rStyle w:val="af1"/>
        </w:rPr>
        <w:t>пп</w:t>
      </w:r>
      <w:proofErr w:type="spellEnd"/>
      <w:r w:rsidRPr="00A4052E">
        <w:rPr>
          <w:rStyle w:val="af1"/>
        </w:rPr>
        <w:t>. 4.1</w:t>
      </w:r>
      <w:r w:rsidR="00691452">
        <w:fldChar w:fldCharType="end"/>
      </w:r>
      <w:r w:rsidRPr="00A4052E">
        <w:rPr>
          <w:color w:val="000000"/>
        </w:rPr>
        <w:t>).</w:t>
      </w:r>
    </w:p>
    <w:p w:rsidR="00C81D57" w:rsidRPr="00A4052E" w:rsidRDefault="00503EFB" w:rsidP="0036165C">
      <w:pPr>
        <w:pStyle w:val="ConsPlusNormal"/>
        <w:rPr>
          <w:rFonts w:ascii="Times New Roman" w:hAnsi="Times New Roman" w:cs="Times New Roman"/>
          <w:sz w:val="24"/>
          <w:szCs w:val="24"/>
        </w:rPr>
      </w:pPr>
      <w:r w:rsidRPr="00A4052E">
        <w:rPr>
          <w:rFonts w:ascii="Times New Roman" w:hAnsi="Times New Roman" w:cs="Times New Roman"/>
          <w:sz w:val="24"/>
          <w:szCs w:val="24"/>
        </w:rPr>
        <w:t xml:space="preserve">        </w:t>
      </w:r>
      <w:r w:rsidR="00C81D57" w:rsidRPr="00A4052E">
        <w:rPr>
          <w:rFonts w:ascii="Times New Roman" w:hAnsi="Times New Roman" w:cs="Times New Roman"/>
          <w:sz w:val="24"/>
          <w:szCs w:val="24"/>
        </w:rPr>
        <w:t>2.</w:t>
      </w:r>
      <w:r w:rsidR="0036165C" w:rsidRPr="00A4052E">
        <w:rPr>
          <w:rFonts w:ascii="Times New Roman" w:hAnsi="Times New Roman" w:cs="Times New Roman"/>
          <w:sz w:val="24"/>
          <w:szCs w:val="24"/>
        </w:rPr>
        <w:t>2</w:t>
      </w:r>
      <w:r w:rsidR="00C81D57" w:rsidRPr="00A4052E">
        <w:rPr>
          <w:rFonts w:ascii="Times New Roman" w:hAnsi="Times New Roman" w:cs="Times New Roman"/>
          <w:sz w:val="24"/>
          <w:szCs w:val="24"/>
        </w:rPr>
        <w:t>. Налоговым периодом является квартал.</w:t>
      </w:r>
    </w:p>
    <w:p w:rsidR="00C81D57" w:rsidRPr="00A4052E" w:rsidRDefault="00C81D57" w:rsidP="0036165C">
      <w:pPr>
        <w:pStyle w:val="ConsPlusNormal"/>
        <w:ind w:firstLine="540"/>
        <w:rPr>
          <w:rFonts w:ascii="Times New Roman" w:hAnsi="Times New Roman" w:cs="Times New Roman"/>
          <w:sz w:val="24"/>
          <w:szCs w:val="24"/>
        </w:rPr>
      </w:pPr>
      <w:r w:rsidRPr="00A4052E">
        <w:rPr>
          <w:rFonts w:ascii="Times New Roman" w:hAnsi="Times New Roman" w:cs="Times New Roman"/>
          <w:i/>
          <w:iCs/>
          <w:sz w:val="24"/>
          <w:szCs w:val="24"/>
        </w:rPr>
        <w:t>(Основание: ст. 163 НК РФ)</w:t>
      </w:r>
    </w:p>
    <w:p w:rsidR="00C81D57" w:rsidRPr="00A4052E" w:rsidRDefault="00C81D57" w:rsidP="0036165C">
      <w:pPr>
        <w:pStyle w:val="ConsPlusNormal"/>
        <w:rPr>
          <w:rFonts w:ascii="Times New Roman" w:hAnsi="Times New Roman" w:cs="Times New Roman"/>
          <w:sz w:val="24"/>
          <w:szCs w:val="24"/>
        </w:rPr>
      </w:pPr>
    </w:p>
    <w:p w:rsidR="00C81D57" w:rsidRPr="00A4052E" w:rsidRDefault="00C81D57" w:rsidP="00C81D57">
      <w:pPr>
        <w:pStyle w:val="ConsPlusNormal"/>
        <w:jc w:val="center"/>
        <w:outlineLvl w:val="2"/>
        <w:rPr>
          <w:rFonts w:ascii="Times New Roman" w:hAnsi="Times New Roman" w:cs="Times New Roman"/>
          <w:sz w:val="24"/>
          <w:szCs w:val="24"/>
        </w:rPr>
      </w:pPr>
      <w:bookmarkStart w:id="128" w:name="Par5686"/>
      <w:bookmarkEnd w:id="128"/>
      <w:r w:rsidRPr="00A4052E">
        <w:rPr>
          <w:rFonts w:ascii="Times New Roman" w:hAnsi="Times New Roman" w:cs="Times New Roman"/>
          <w:b/>
          <w:bCs/>
          <w:sz w:val="24"/>
          <w:szCs w:val="24"/>
        </w:rPr>
        <w:t>3. Налог на доходы физических лиц (НДФЛ)</w:t>
      </w:r>
    </w:p>
    <w:p w:rsidR="00C81D57" w:rsidRPr="00A4052E" w:rsidRDefault="00C81D57" w:rsidP="00C81D57">
      <w:pPr>
        <w:pStyle w:val="ConsPlusNormal"/>
        <w:jc w:val="both"/>
        <w:rPr>
          <w:rFonts w:ascii="Times New Roman" w:hAnsi="Times New Roman" w:cs="Times New Roman"/>
          <w:sz w:val="24"/>
          <w:szCs w:val="24"/>
        </w:rPr>
      </w:pP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3.1. 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в налоговом регистре, разработанном Администрацией самостоятельно и приведенном в Приложении к настоящей Учетной политике.</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i/>
          <w:iCs/>
          <w:sz w:val="24"/>
          <w:szCs w:val="24"/>
        </w:rPr>
        <w:t>(Основание: ст. 230 НК РФ)</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3.2. Налоговые вычеты физическим лицам, в отношении которых Администрация выступает налоговым агентом, предоставляются на основании их письменных заявлений по самостоятельно разработанным Администрацией формам, приведенным в Приложении к настоящей Учетной политике.</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i/>
          <w:iCs/>
          <w:sz w:val="24"/>
          <w:szCs w:val="24"/>
        </w:rPr>
        <w:t>(Основание: п. 3 ст. 218, ст. ст. 219, 220 НК РФ)</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sz w:val="24"/>
          <w:szCs w:val="24"/>
        </w:rPr>
        <w:t>3.3. Налоговым периодом признается календарный год.</w:t>
      </w:r>
    </w:p>
    <w:p w:rsidR="00C81D57" w:rsidRPr="00A4052E" w:rsidRDefault="00C81D57" w:rsidP="00C81D57">
      <w:pPr>
        <w:pStyle w:val="ConsPlusNormal"/>
        <w:ind w:firstLine="540"/>
        <w:jc w:val="both"/>
        <w:rPr>
          <w:rFonts w:ascii="Times New Roman" w:hAnsi="Times New Roman" w:cs="Times New Roman"/>
          <w:sz w:val="24"/>
          <w:szCs w:val="24"/>
        </w:rPr>
      </w:pPr>
      <w:r w:rsidRPr="00A4052E">
        <w:rPr>
          <w:rFonts w:ascii="Times New Roman" w:hAnsi="Times New Roman" w:cs="Times New Roman"/>
          <w:i/>
          <w:iCs/>
          <w:sz w:val="24"/>
          <w:szCs w:val="24"/>
        </w:rPr>
        <w:t>(Основание: ст. 216 НК РФ)</w:t>
      </w:r>
    </w:p>
    <w:p w:rsidR="00C81D57" w:rsidRPr="00A4052E" w:rsidRDefault="00C81D57" w:rsidP="00C81D57">
      <w:pPr>
        <w:pStyle w:val="ConsPlusNormal"/>
        <w:jc w:val="both"/>
        <w:rPr>
          <w:rFonts w:ascii="Times New Roman" w:hAnsi="Times New Roman" w:cs="Times New Roman"/>
          <w:sz w:val="24"/>
          <w:szCs w:val="24"/>
        </w:rPr>
      </w:pPr>
    </w:p>
    <w:p w:rsidR="0044062D" w:rsidRPr="00A4052E" w:rsidRDefault="0044062D" w:rsidP="0044062D">
      <w:pPr>
        <w:pStyle w:val="ConsPlusNormal"/>
        <w:jc w:val="center"/>
        <w:outlineLvl w:val="2"/>
        <w:rPr>
          <w:rFonts w:ascii="Times New Roman" w:hAnsi="Times New Roman" w:cs="Times New Roman"/>
          <w:b/>
          <w:bCs/>
          <w:sz w:val="24"/>
          <w:szCs w:val="24"/>
        </w:rPr>
      </w:pPr>
      <w:r w:rsidRPr="00A4052E">
        <w:rPr>
          <w:rFonts w:ascii="Times New Roman" w:hAnsi="Times New Roman" w:cs="Times New Roman"/>
          <w:b/>
          <w:bCs/>
          <w:sz w:val="24"/>
          <w:szCs w:val="24"/>
        </w:rPr>
        <w:t>4. Налог на имущество</w:t>
      </w:r>
    </w:p>
    <w:p w:rsidR="0044062D" w:rsidRPr="00A4052E" w:rsidRDefault="0044062D" w:rsidP="0044062D">
      <w:pPr>
        <w:pStyle w:val="ConsPlusNormal"/>
        <w:jc w:val="center"/>
        <w:outlineLvl w:val="2"/>
        <w:rPr>
          <w:rFonts w:ascii="Times New Roman" w:hAnsi="Times New Roman" w:cs="Times New Roman"/>
          <w:b/>
          <w:bCs/>
          <w:sz w:val="24"/>
          <w:szCs w:val="24"/>
        </w:rPr>
      </w:pPr>
    </w:p>
    <w:p w:rsidR="0049066F" w:rsidRPr="00A4052E" w:rsidRDefault="0049066F" w:rsidP="0049066F">
      <w:pPr>
        <w:pStyle w:val="s1"/>
        <w:shd w:val="clear" w:color="auto" w:fill="FFFFFF"/>
        <w:rPr>
          <w:color w:val="000000"/>
        </w:rPr>
      </w:pPr>
      <w:r w:rsidRPr="00A4052E">
        <w:rPr>
          <w:rStyle w:val="s104"/>
          <w:color w:val="000000"/>
        </w:rPr>
        <w:t xml:space="preserve">          </w:t>
      </w:r>
      <w:r w:rsidR="0053536B" w:rsidRPr="00A4052E">
        <w:rPr>
          <w:rStyle w:val="s104"/>
          <w:color w:val="000000"/>
        </w:rPr>
        <w:t>4</w:t>
      </w:r>
      <w:r w:rsidRPr="00A4052E">
        <w:rPr>
          <w:rStyle w:val="s104"/>
          <w:color w:val="000000"/>
        </w:rPr>
        <w:t>.1. Льготы при исчислении налога на имущество.</w:t>
      </w:r>
      <w:r w:rsidRPr="00A4052E">
        <w:rPr>
          <w:color w:val="000000"/>
        </w:rPr>
        <w:t xml:space="preserve"> </w:t>
      </w:r>
    </w:p>
    <w:p w:rsidR="0053536B" w:rsidRPr="00A4052E" w:rsidRDefault="0053536B" w:rsidP="0053536B">
      <w:pPr>
        <w:pStyle w:val="1"/>
        <w:jc w:val="left"/>
        <w:rPr>
          <w:b w:val="0"/>
        </w:rPr>
      </w:pPr>
      <w:r w:rsidRPr="00A4052E">
        <w:rPr>
          <w:b w:val="0"/>
          <w:bCs w:val="0"/>
        </w:rPr>
        <w:t xml:space="preserve">         Льготы по налогу на имущество установлены статьей 3_1 </w:t>
      </w:r>
      <w:r w:rsidRPr="00A4052E">
        <w:rPr>
          <w:rFonts w:ascii="Times New Roman" w:hAnsi="Times New Roman" w:cs="Times New Roman"/>
          <w:b w:val="0"/>
          <w:color w:val="000000"/>
        </w:rPr>
        <w:t>Закон Ленинградской области от 25 ноября 2003г.</w:t>
      </w:r>
      <w:r w:rsidRPr="00A4052E">
        <w:rPr>
          <w:b w:val="0"/>
          <w:color w:val="000000"/>
        </w:rPr>
        <w:t xml:space="preserve"> </w:t>
      </w:r>
      <w:r w:rsidRPr="00A4052E">
        <w:rPr>
          <w:b w:val="0"/>
        </w:rPr>
        <w:t>N 98-оз "О налоге на имущество организаций" (Принят Законодательным собранием Ленинградской области 25 ноября 2003 года)</w:t>
      </w:r>
    </w:p>
    <w:p w:rsidR="0044062D" w:rsidRPr="00A4052E" w:rsidRDefault="0044062D" w:rsidP="0053536B">
      <w:pPr>
        <w:suppressAutoHyphens/>
        <w:rPr>
          <w:b/>
          <w:bCs/>
        </w:rPr>
      </w:pPr>
    </w:p>
    <w:p w:rsidR="0044062D" w:rsidRPr="00A4052E" w:rsidRDefault="0044062D" w:rsidP="0044062D">
      <w:pPr>
        <w:pStyle w:val="ConsPlusNormal"/>
        <w:jc w:val="center"/>
        <w:outlineLvl w:val="2"/>
        <w:rPr>
          <w:rFonts w:ascii="Times New Roman" w:hAnsi="Times New Roman" w:cs="Times New Roman"/>
          <w:b/>
          <w:bCs/>
          <w:sz w:val="24"/>
          <w:szCs w:val="24"/>
        </w:rPr>
      </w:pPr>
    </w:p>
    <w:p w:rsidR="0044062D" w:rsidRPr="00A4052E" w:rsidRDefault="0044062D" w:rsidP="0044062D">
      <w:pPr>
        <w:pStyle w:val="ConsPlusNormal"/>
        <w:jc w:val="center"/>
        <w:outlineLvl w:val="2"/>
        <w:rPr>
          <w:rFonts w:ascii="Times New Roman" w:hAnsi="Times New Roman" w:cs="Times New Roman"/>
          <w:b/>
          <w:bCs/>
          <w:sz w:val="24"/>
          <w:szCs w:val="24"/>
        </w:rPr>
      </w:pPr>
      <w:r w:rsidRPr="00A4052E">
        <w:rPr>
          <w:rFonts w:ascii="Times New Roman" w:hAnsi="Times New Roman" w:cs="Times New Roman"/>
          <w:b/>
          <w:bCs/>
          <w:sz w:val="24"/>
          <w:szCs w:val="24"/>
        </w:rPr>
        <w:lastRenderedPageBreak/>
        <w:t>5. Транспортный налог</w:t>
      </w:r>
    </w:p>
    <w:p w:rsidR="0044062D" w:rsidRPr="00A4052E" w:rsidRDefault="0044062D" w:rsidP="0044062D">
      <w:pPr>
        <w:pStyle w:val="ConsPlusNormal"/>
        <w:jc w:val="center"/>
        <w:outlineLvl w:val="2"/>
        <w:rPr>
          <w:rFonts w:ascii="Times New Roman" w:hAnsi="Times New Roman" w:cs="Times New Roman"/>
          <w:b/>
          <w:bCs/>
          <w:sz w:val="24"/>
          <w:szCs w:val="24"/>
        </w:rPr>
      </w:pPr>
    </w:p>
    <w:p w:rsidR="0044062D" w:rsidRPr="00A4052E" w:rsidRDefault="0044062D" w:rsidP="0044062D">
      <w:pPr>
        <w:pStyle w:val="s1"/>
        <w:shd w:val="clear" w:color="auto" w:fill="FFFFFF"/>
        <w:rPr>
          <w:color w:val="000000"/>
        </w:rPr>
      </w:pPr>
      <w:r w:rsidRPr="00A4052E">
        <w:rPr>
          <w:rStyle w:val="s104"/>
          <w:color w:val="000000"/>
        </w:rPr>
        <w:t xml:space="preserve">          5.1. Льготы при исчислении НДС.</w:t>
      </w:r>
      <w:r w:rsidRPr="00A4052E">
        <w:rPr>
          <w:color w:val="000000"/>
        </w:rPr>
        <w:t xml:space="preserve"> </w:t>
      </w:r>
    </w:p>
    <w:p w:rsidR="0044062D" w:rsidRPr="00A4052E" w:rsidRDefault="0044062D" w:rsidP="0044062D">
      <w:pPr>
        <w:suppressAutoHyphens/>
        <w:jc w:val="both"/>
        <w:rPr>
          <w:bCs/>
        </w:rPr>
      </w:pPr>
      <w:r w:rsidRPr="00A4052E">
        <w:rPr>
          <w:bCs/>
        </w:rPr>
        <w:t xml:space="preserve">          Льготы по транспортному налогу установлены статьей 3 Закона Ленинградской области " О транспортном налоге" от 22.11.2002 г. № 51-ОЗ (В редакции областного закона Ленинградской области от 27.11.2015 г. № 125- ОЗ).</w:t>
      </w:r>
    </w:p>
    <w:p w:rsidR="0044062D" w:rsidRPr="00A4052E" w:rsidRDefault="0044062D" w:rsidP="0044062D">
      <w:pPr>
        <w:suppressAutoHyphens/>
        <w:ind w:firstLine="720"/>
        <w:jc w:val="both"/>
        <w:rPr>
          <w:bCs/>
        </w:rPr>
      </w:pPr>
      <w:r w:rsidRPr="00A4052E">
        <w:rPr>
          <w:bCs/>
        </w:rPr>
        <w:t>В перечень лиц имеющих льготы входят организации, финансируемые за счет средств областного бюджета и местного бюджета не менее чем на 70% от общего годового объема доходов (п.3, ст.3, Областного закона 51-ОЗ от 22.11.2002 г.).</w:t>
      </w:r>
    </w:p>
    <w:p w:rsidR="00C81D57" w:rsidRDefault="00C81D57" w:rsidP="00C1265E">
      <w:pPr>
        <w:ind w:firstLine="698"/>
        <w:jc w:val="right"/>
      </w:pPr>
    </w:p>
    <w:sectPr w:rsidR="00C81D57" w:rsidSect="000824D5">
      <w:pgSz w:w="11906" w:h="16838"/>
      <w:pgMar w:top="567"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296" w:rsidRDefault="00484296" w:rsidP="00FC2078">
      <w:r>
        <w:separator/>
      </w:r>
    </w:p>
  </w:endnote>
  <w:endnote w:type="continuationSeparator" w:id="1">
    <w:p w:rsidR="00484296" w:rsidRDefault="00484296" w:rsidP="00FC20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20002A87"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296" w:rsidRDefault="00691452">
    <w:pPr>
      <w:pStyle w:val="ab"/>
      <w:jc w:val="right"/>
    </w:pPr>
    <w:fldSimple w:instr="PAGE   \* MERGEFORMAT">
      <w:r w:rsidR="00D21E8A">
        <w:rPr>
          <w:noProof/>
        </w:rPr>
        <w:t>64</w:t>
      </w:r>
    </w:fldSimple>
  </w:p>
  <w:p w:rsidR="00484296" w:rsidRDefault="0048429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4656"/>
      <w:gridCol w:w="4651"/>
      <w:gridCol w:w="4651"/>
    </w:tblGrid>
    <w:tr w:rsidR="00484296">
      <w:tc>
        <w:tcPr>
          <w:tcW w:w="3433" w:type="dxa"/>
          <w:tcBorders>
            <w:top w:val="nil"/>
            <w:left w:val="nil"/>
            <w:bottom w:val="nil"/>
            <w:right w:val="nil"/>
          </w:tcBorders>
        </w:tcPr>
        <w:p w:rsidR="00484296" w:rsidRDefault="00691452">
          <w:pPr>
            <w:rPr>
              <w:sz w:val="20"/>
              <w:szCs w:val="20"/>
            </w:rPr>
          </w:pPr>
          <w:r>
            <w:rPr>
              <w:sz w:val="20"/>
              <w:szCs w:val="20"/>
            </w:rPr>
            <w:fldChar w:fldCharType="begin"/>
          </w:r>
          <w:r w:rsidR="00484296">
            <w:rPr>
              <w:sz w:val="20"/>
              <w:szCs w:val="20"/>
            </w:rPr>
            <w:instrText xml:space="preserve">DATE  \@ "dd.MM.yyyy"  \* MERGEFORMAT </w:instrText>
          </w:r>
          <w:r>
            <w:rPr>
              <w:sz w:val="20"/>
              <w:szCs w:val="20"/>
            </w:rPr>
            <w:fldChar w:fldCharType="separate"/>
          </w:r>
          <w:r w:rsidR="00B24FA9">
            <w:rPr>
              <w:noProof/>
              <w:sz w:val="20"/>
              <w:szCs w:val="20"/>
            </w:rPr>
            <w:t>13.02.2020</w:t>
          </w:r>
          <w:r>
            <w:rPr>
              <w:sz w:val="20"/>
              <w:szCs w:val="20"/>
            </w:rPr>
            <w:fldChar w:fldCharType="end"/>
          </w:r>
          <w:r w:rsidR="00484296">
            <w:rPr>
              <w:sz w:val="20"/>
              <w:szCs w:val="20"/>
            </w:rPr>
            <w:t xml:space="preserve"> </w:t>
          </w:r>
        </w:p>
      </w:tc>
      <w:tc>
        <w:tcPr>
          <w:tcW w:w="1666" w:type="pct"/>
          <w:tcBorders>
            <w:top w:val="nil"/>
            <w:left w:val="nil"/>
            <w:bottom w:val="nil"/>
            <w:right w:val="nil"/>
          </w:tcBorders>
        </w:tcPr>
        <w:p w:rsidR="00484296" w:rsidRDefault="00484296">
          <w:pPr>
            <w:jc w:val="center"/>
            <w:rPr>
              <w:sz w:val="20"/>
              <w:szCs w:val="20"/>
            </w:rPr>
          </w:pPr>
          <w:r>
            <w:rPr>
              <w:sz w:val="20"/>
              <w:szCs w:val="20"/>
            </w:rPr>
            <w:t>Система ГАРАНТ</w:t>
          </w:r>
        </w:p>
      </w:tc>
      <w:tc>
        <w:tcPr>
          <w:tcW w:w="1666" w:type="pct"/>
          <w:tcBorders>
            <w:top w:val="nil"/>
            <w:left w:val="nil"/>
            <w:bottom w:val="nil"/>
            <w:right w:val="nil"/>
          </w:tcBorders>
        </w:tcPr>
        <w:p w:rsidR="00484296" w:rsidRDefault="00691452">
          <w:pPr>
            <w:jc w:val="right"/>
            <w:rPr>
              <w:sz w:val="20"/>
              <w:szCs w:val="20"/>
            </w:rPr>
          </w:pPr>
          <w:r>
            <w:rPr>
              <w:sz w:val="20"/>
              <w:szCs w:val="20"/>
            </w:rPr>
            <w:fldChar w:fldCharType="begin"/>
          </w:r>
          <w:r w:rsidR="00484296">
            <w:rPr>
              <w:sz w:val="20"/>
              <w:szCs w:val="20"/>
            </w:rPr>
            <w:instrText xml:space="preserve">PAGE  \* MERGEFORMAT </w:instrText>
          </w:r>
          <w:r>
            <w:rPr>
              <w:sz w:val="20"/>
              <w:szCs w:val="20"/>
            </w:rPr>
            <w:fldChar w:fldCharType="separate"/>
          </w:r>
          <w:r w:rsidR="00291A43">
            <w:rPr>
              <w:noProof/>
              <w:sz w:val="20"/>
              <w:szCs w:val="20"/>
            </w:rPr>
            <w:t>137</w:t>
          </w:r>
          <w:r>
            <w:rPr>
              <w:sz w:val="20"/>
              <w:szCs w:val="20"/>
            </w:rPr>
            <w:fldChar w:fldCharType="end"/>
          </w:r>
          <w:r w:rsidR="00484296">
            <w:rPr>
              <w:sz w:val="20"/>
              <w:szCs w:val="20"/>
            </w:rPr>
            <w:t>/</w:t>
          </w:r>
          <w:fldSimple w:instr="NUMPAGES  \* Arabic  \* MERGEFORMAT ">
            <w:r w:rsidR="00291A43" w:rsidRPr="00291A43">
              <w:rPr>
                <w:noProof/>
                <w:sz w:val="20"/>
                <w:szCs w:val="20"/>
              </w:rPr>
              <w:t>141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296" w:rsidRDefault="00484296" w:rsidP="00FC2078">
      <w:r>
        <w:separator/>
      </w:r>
    </w:p>
  </w:footnote>
  <w:footnote w:type="continuationSeparator" w:id="1">
    <w:p w:rsidR="00484296" w:rsidRDefault="00484296" w:rsidP="00FC2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296" w:rsidRDefault="00484296">
    <w:pPr>
      <w:rPr>
        <w:sz w:val="20"/>
        <w:szCs w:val="20"/>
      </w:rPr>
    </w:pPr>
    <w:r>
      <w:rPr>
        <w:sz w:val="20"/>
        <w:szCs w:val="20"/>
      </w:rPr>
      <w:t>Примерная форма Акта о выводе организацией государственного сектора основных средств из эксплуатации…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6AE2"/>
    <w:multiLevelType w:val="multilevel"/>
    <w:tmpl w:val="5412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F291B"/>
    <w:multiLevelType w:val="multilevel"/>
    <w:tmpl w:val="4B64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FB09D9"/>
    <w:multiLevelType w:val="multilevel"/>
    <w:tmpl w:val="EB8C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A57126"/>
    <w:multiLevelType w:val="multilevel"/>
    <w:tmpl w:val="F90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083710"/>
    <w:multiLevelType w:val="multilevel"/>
    <w:tmpl w:val="5290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752F19"/>
    <w:multiLevelType w:val="hybridMultilevel"/>
    <w:tmpl w:val="63F63448"/>
    <w:lvl w:ilvl="0" w:tplc="19786486">
      <w:start w:val="1"/>
      <w:numFmt w:val="decimal"/>
      <w:lvlText w:val="%1."/>
      <w:lvlJc w:val="left"/>
      <w:pPr>
        <w:ind w:left="315" w:hanging="221"/>
      </w:pPr>
      <w:rPr>
        <w:rFonts w:ascii="Times New Roman" w:eastAsia="Times New Roman" w:hAnsi="Times New Roman" w:cs="Times New Roman" w:hint="default"/>
        <w:w w:val="100"/>
        <w:sz w:val="28"/>
        <w:szCs w:val="28"/>
        <w:lang w:val="ru-RU" w:eastAsia="ru-RU" w:bidi="ru-RU"/>
      </w:rPr>
    </w:lvl>
    <w:lvl w:ilvl="1" w:tplc="689A7698">
      <w:start w:val="1"/>
      <w:numFmt w:val="upperRoman"/>
      <w:lvlText w:val="%2."/>
      <w:lvlJc w:val="left"/>
      <w:pPr>
        <w:ind w:left="3709" w:hanging="197"/>
        <w:jc w:val="right"/>
      </w:pPr>
      <w:rPr>
        <w:rFonts w:ascii="Times New Roman" w:eastAsia="Times New Roman" w:hAnsi="Times New Roman" w:cs="Times New Roman" w:hint="default"/>
        <w:b/>
        <w:bCs/>
        <w:w w:val="100"/>
        <w:sz w:val="22"/>
        <w:szCs w:val="22"/>
        <w:lang w:val="ru-RU" w:eastAsia="ru-RU" w:bidi="ru-RU"/>
      </w:rPr>
    </w:lvl>
    <w:lvl w:ilvl="2" w:tplc="47562756">
      <w:numFmt w:val="bullet"/>
      <w:lvlText w:val="•"/>
      <w:lvlJc w:val="left"/>
      <w:pPr>
        <w:ind w:left="4298" w:hanging="197"/>
      </w:pPr>
      <w:rPr>
        <w:rFonts w:hint="default"/>
        <w:lang w:val="ru-RU" w:eastAsia="ru-RU" w:bidi="ru-RU"/>
      </w:rPr>
    </w:lvl>
    <w:lvl w:ilvl="3" w:tplc="60B2EE1E">
      <w:numFmt w:val="bullet"/>
      <w:lvlText w:val="•"/>
      <w:lvlJc w:val="left"/>
      <w:pPr>
        <w:ind w:left="4896" w:hanging="197"/>
      </w:pPr>
      <w:rPr>
        <w:rFonts w:hint="default"/>
        <w:lang w:val="ru-RU" w:eastAsia="ru-RU" w:bidi="ru-RU"/>
      </w:rPr>
    </w:lvl>
    <w:lvl w:ilvl="4" w:tplc="A7B427F0">
      <w:numFmt w:val="bullet"/>
      <w:lvlText w:val="•"/>
      <w:lvlJc w:val="left"/>
      <w:pPr>
        <w:ind w:left="5495" w:hanging="197"/>
      </w:pPr>
      <w:rPr>
        <w:rFonts w:hint="default"/>
        <w:lang w:val="ru-RU" w:eastAsia="ru-RU" w:bidi="ru-RU"/>
      </w:rPr>
    </w:lvl>
    <w:lvl w:ilvl="5" w:tplc="9DFAEFBA">
      <w:numFmt w:val="bullet"/>
      <w:lvlText w:val="•"/>
      <w:lvlJc w:val="left"/>
      <w:pPr>
        <w:ind w:left="6093" w:hanging="197"/>
      </w:pPr>
      <w:rPr>
        <w:rFonts w:hint="default"/>
        <w:lang w:val="ru-RU" w:eastAsia="ru-RU" w:bidi="ru-RU"/>
      </w:rPr>
    </w:lvl>
    <w:lvl w:ilvl="6" w:tplc="604A55D8">
      <w:numFmt w:val="bullet"/>
      <w:lvlText w:val="•"/>
      <w:lvlJc w:val="left"/>
      <w:pPr>
        <w:ind w:left="6692" w:hanging="197"/>
      </w:pPr>
      <w:rPr>
        <w:rFonts w:hint="default"/>
        <w:lang w:val="ru-RU" w:eastAsia="ru-RU" w:bidi="ru-RU"/>
      </w:rPr>
    </w:lvl>
    <w:lvl w:ilvl="7" w:tplc="B71C3E06">
      <w:numFmt w:val="bullet"/>
      <w:lvlText w:val="•"/>
      <w:lvlJc w:val="left"/>
      <w:pPr>
        <w:ind w:left="7290" w:hanging="197"/>
      </w:pPr>
      <w:rPr>
        <w:rFonts w:hint="default"/>
        <w:lang w:val="ru-RU" w:eastAsia="ru-RU" w:bidi="ru-RU"/>
      </w:rPr>
    </w:lvl>
    <w:lvl w:ilvl="8" w:tplc="E14E2C42">
      <w:numFmt w:val="bullet"/>
      <w:lvlText w:val="•"/>
      <w:lvlJc w:val="left"/>
      <w:pPr>
        <w:ind w:left="7889" w:hanging="197"/>
      </w:pPr>
      <w:rPr>
        <w:rFonts w:hint="default"/>
        <w:lang w:val="ru-RU" w:eastAsia="ru-RU" w:bidi="ru-RU"/>
      </w:rPr>
    </w:lvl>
  </w:abstractNum>
  <w:abstractNum w:abstractNumId="20">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A01B62"/>
    <w:multiLevelType w:val="multilevel"/>
    <w:tmpl w:val="8A04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4A1FD4"/>
    <w:multiLevelType w:val="multilevel"/>
    <w:tmpl w:val="893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844FD9"/>
    <w:multiLevelType w:val="multilevel"/>
    <w:tmpl w:val="F2BA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AF0E37"/>
    <w:multiLevelType w:val="hybridMultilevel"/>
    <w:tmpl w:val="F210F03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06A0725"/>
    <w:multiLevelType w:val="multilevel"/>
    <w:tmpl w:val="8F50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E01AC4"/>
    <w:multiLevelType w:val="multilevel"/>
    <w:tmpl w:val="2DE4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num>
  <w:num w:numId="2">
    <w:abstractNumId w:val="3"/>
  </w:num>
  <w:num w:numId="3">
    <w:abstractNumId w:val="40"/>
  </w:num>
  <w:num w:numId="4">
    <w:abstractNumId w:val="20"/>
  </w:num>
  <w:num w:numId="5">
    <w:abstractNumId w:val="24"/>
  </w:num>
  <w:num w:numId="6">
    <w:abstractNumId w:val="2"/>
  </w:num>
  <w:num w:numId="7">
    <w:abstractNumId w:val="16"/>
  </w:num>
  <w:num w:numId="8">
    <w:abstractNumId w:val="22"/>
  </w:num>
  <w:num w:numId="9">
    <w:abstractNumId w:val="32"/>
  </w:num>
  <w:num w:numId="10">
    <w:abstractNumId w:val="21"/>
  </w:num>
  <w:num w:numId="11">
    <w:abstractNumId w:val="0"/>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6"/>
  </w:num>
  <w:num w:numId="15">
    <w:abstractNumId w:val="14"/>
  </w:num>
  <w:num w:numId="16">
    <w:abstractNumId w:val="25"/>
  </w:num>
  <w:num w:numId="17">
    <w:abstractNumId w:val="42"/>
  </w:num>
  <w:num w:numId="18">
    <w:abstractNumId w:val="34"/>
  </w:num>
  <w:num w:numId="19">
    <w:abstractNumId w:val="37"/>
  </w:num>
  <w:num w:numId="20">
    <w:abstractNumId w:val="29"/>
  </w:num>
  <w:num w:numId="21">
    <w:abstractNumId w:val="27"/>
  </w:num>
  <w:num w:numId="22">
    <w:abstractNumId w:val="43"/>
  </w:num>
  <w:num w:numId="23">
    <w:abstractNumId w:val="8"/>
  </w:num>
  <w:num w:numId="24">
    <w:abstractNumId w:val="7"/>
  </w:num>
  <w:num w:numId="25">
    <w:abstractNumId w:val="10"/>
  </w:num>
  <w:num w:numId="26">
    <w:abstractNumId w:val="36"/>
  </w:num>
  <w:num w:numId="27">
    <w:abstractNumId w:val="1"/>
  </w:num>
  <w:num w:numId="28">
    <w:abstractNumId w:val="5"/>
  </w:num>
  <w:num w:numId="29">
    <w:abstractNumId w:val="41"/>
  </w:num>
  <w:num w:numId="30">
    <w:abstractNumId w:val="39"/>
  </w:num>
  <w:num w:numId="31">
    <w:abstractNumId w:val="18"/>
  </w:num>
  <w:num w:numId="32">
    <w:abstractNumId w:val="26"/>
  </w:num>
  <w:num w:numId="33">
    <w:abstractNumId w:val="12"/>
  </w:num>
  <w:num w:numId="34">
    <w:abstractNumId w:val="23"/>
  </w:num>
  <w:num w:numId="35">
    <w:abstractNumId w:val="15"/>
  </w:num>
  <w:num w:numId="36">
    <w:abstractNumId w:val="30"/>
  </w:num>
  <w:num w:numId="37">
    <w:abstractNumId w:val="38"/>
  </w:num>
  <w:num w:numId="38">
    <w:abstractNumId w:val="9"/>
  </w:num>
  <w:num w:numId="39">
    <w:abstractNumId w:val="31"/>
  </w:num>
  <w:num w:numId="40">
    <w:abstractNumId w:val="13"/>
  </w:num>
  <w:num w:numId="41">
    <w:abstractNumId w:val="33"/>
  </w:num>
  <w:num w:numId="42">
    <w:abstractNumId w:val="4"/>
  </w:num>
  <w:num w:numId="4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3D56FF"/>
    <w:rsid w:val="00003DAA"/>
    <w:rsid w:val="000230E5"/>
    <w:rsid w:val="000237C8"/>
    <w:rsid w:val="00041902"/>
    <w:rsid w:val="000456D8"/>
    <w:rsid w:val="00045B9E"/>
    <w:rsid w:val="000734CB"/>
    <w:rsid w:val="000824D5"/>
    <w:rsid w:val="000827F0"/>
    <w:rsid w:val="00087689"/>
    <w:rsid w:val="0009379D"/>
    <w:rsid w:val="00095F74"/>
    <w:rsid w:val="00097A4D"/>
    <w:rsid w:val="000A0FD4"/>
    <w:rsid w:val="000A2CCC"/>
    <w:rsid w:val="000B4C18"/>
    <w:rsid w:val="000B55B3"/>
    <w:rsid w:val="000C23B5"/>
    <w:rsid w:val="000C33D9"/>
    <w:rsid w:val="000C4242"/>
    <w:rsid w:val="000C6317"/>
    <w:rsid w:val="000D32A4"/>
    <w:rsid w:val="000D5B95"/>
    <w:rsid w:val="000E3C8B"/>
    <w:rsid w:val="000F6969"/>
    <w:rsid w:val="001046EB"/>
    <w:rsid w:val="00105455"/>
    <w:rsid w:val="001141C9"/>
    <w:rsid w:val="0011547F"/>
    <w:rsid w:val="001202C7"/>
    <w:rsid w:val="001404FF"/>
    <w:rsid w:val="0014587E"/>
    <w:rsid w:val="001527F6"/>
    <w:rsid w:val="0015363B"/>
    <w:rsid w:val="00154F89"/>
    <w:rsid w:val="0017222A"/>
    <w:rsid w:val="001743A4"/>
    <w:rsid w:val="001902CF"/>
    <w:rsid w:val="00191E01"/>
    <w:rsid w:val="00194929"/>
    <w:rsid w:val="00194E7E"/>
    <w:rsid w:val="00194EB8"/>
    <w:rsid w:val="001967DC"/>
    <w:rsid w:val="001A187B"/>
    <w:rsid w:val="001A44EA"/>
    <w:rsid w:val="001A55DA"/>
    <w:rsid w:val="001C2BC2"/>
    <w:rsid w:val="001C5CC5"/>
    <w:rsid w:val="001D44C1"/>
    <w:rsid w:val="001D5319"/>
    <w:rsid w:val="001D7EE1"/>
    <w:rsid w:val="00223639"/>
    <w:rsid w:val="00224EEF"/>
    <w:rsid w:val="00243A4F"/>
    <w:rsid w:val="00246F3B"/>
    <w:rsid w:val="00247194"/>
    <w:rsid w:val="00253AE1"/>
    <w:rsid w:val="002723B4"/>
    <w:rsid w:val="00284635"/>
    <w:rsid w:val="002852E0"/>
    <w:rsid w:val="00285617"/>
    <w:rsid w:val="00291A43"/>
    <w:rsid w:val="002A27F3"/>
    <w:rsid w:val="002A588C"/>
    <w:rsid w:val="002B3261"/>
    <w:rsid w:val="002B534F"/>
    <w:rsid w:val="002C67C1"/>
    <w:rsid w:val="002D5423"/>
    <w:rsid w:val="002F01B1"/>
    <w:rsid w:val="002F2D82"/>
    <w:rsid w:val="002F44E9"/>
    <w:rsid w:val="002F4F33"/>
    <w:rsid w:val="003002DB"/>
    <w:rsid w:val="003137F0"/>
    <w:rsid w:val="00314F18"/>
    <w:rsid w:val="00320789"/>
    <w:rsid w:val="00330F67"/>
    <w:rsid w:val="00341B74"/>
    <w:rsid w:val="003529AE"/>
    <w:rsid w:val="0036165C"/>
    <w:rsid w:val="003923A3"/>
    <w:rsid w:val="003928FC"/>
    <w:rsid w:val="00393F3F"/>
    <w:rsid w:val="00395B38"/>
    <w:rsid w:val="003A4723"/>
    <w:rsid w:val="003C0307"/>
    <w:rsid w:val="003D56FF"/>
    <w:rsid w:val="003E7D6D"/>
    <w:rsid w:val="00401E44"/>
    <w:rsid w:val="004021B4"/>
    <w:rsid w:val="00403167"/>
    <w:rsid w:val="004031E9"/>
    <w:rsid w:val="00406D75"/>
    <w:rsid w:val="00407E0E"/>
    <w:rsid w:val="0041361C"/>
    <w:rsid w:val="00420325"/>
    <w:rsid w:val="0043129E"/>
    <w:rsid w:val="0044062D"/>
    <w:rsid w:val="00441F0E"/>
    <w:rsid w:val="004426FA"/>
    <w:rsid w:val="0045079B"/>
    <w:rsid w:val="00454F1D"/>
    <w:rsid w:val="004559CE"/>
    <w:rsid w:val="00456A3E"/>
    <w:rsid w:val="00457A18"/>
    <w:rsid w:val="00460779"/>
    <w:rsid w:val="0046540D"/>
    <w:rsid w:val="00484296"/>
    <w:rsid w:val="004844D2"/>
    <w:rsid w:val="00484AD0"/>
    <w:rsid w:val="00484E94"/>
    <w:rsid w:val="00486043"/>
    <w:rsid w:val="0049066F"/>
    <w:rsid w:val="004967F4"/>
    <w:rsid w:val="004A0DE3"/>
    <w:rsid w:val="004A7F78"/>
    <w:rsid w:val="004B2983"/>
    <w:rsid w:val="004B5ED2"/>
    <w:rsid w:val="004C15DD"/>
    <w:rsid w:val="004F11AF"/>
    <w:rsid w:val="00501EDC"/>
    <w:rsid w:val="00503EFB"/>
    <w:rsid w:val="005171F7"/>
    <w:rsid w:val="00522CB7"/>
    <w:rsid w:val="005239A0"/>
    <w:rsid w:val="005344FB"/>
    <w:rsid w:val="0053536B"/>
    <w:rsid w:val="0053568E"/>
    <w:rsid w:val="00541E5D"/>
    <w:rsid w:val="005457B1"/>
    <w:rsid w:val="00545C2E"/>
    <w:rsid w:val="0057416C"/>
    <w:rsid w:val="00581476"/>
    <w:rsid w:val="00581CDD"/>
    <w:rsid w:val="00586818"/>
    <w:rsid w:val="00596BCC"/>
    <w:rsid w:val="005A37FB"/>
    <w:rsid w:val="005A53E2"/>
    <w:rsid w:val="005B3C4B"/>
    <w:rsid w:val="005B5927"/>
    <w:rsid w:val="005E61DE"/>
    <w:rsid w:val="005E73AB"/>
    <w:rsid w:val="005E7C20"/>
    <w:rsid w:val="005F37A3"/>
    <w:rsid w:val="00600545"/>
    <w:rsid w:val="00601C05"/>
    <w:rsid w:val="0060458F"/>
    <w:rsid w:val="0061022D"/>
    <w:rsid w:val="006115B4"/>
    <w:rsid w:val="00626F6F"/>
    <w:rsid w:val="006412A6"/>
    <w:rsid w:val="0064188B"/>
    <w:rsid w:val="00662B72"/>
    <w:rsid w:val="0066547F"/>
    <w:rsid w:val="00672C1C"/>
    <w:rsid w:val="006821A6"/>
    <w:rsid w:val="0069134A"/>
    <w:rsid w:val="00691452"/>
    <w:rsid w:val="00694716"/>
    <w:rsid w:val="006955BE"/>
    <w:rsid w:val="00696411"/>
    <w:rsid w:val="006A0215"/>
    <w:rsid w:val="006A352A"/>
    <w:rsid w:val="006A7EA8"/>
    <w:rsid w:val="006C0A09"/>
    <w:rsid w:val="006C7877"/>
    <w:rsid w:val="006D05FE"/>
    <w:rsid w:val="006D2044"/>
    <w:rsid w:val="006E5A0E"/>
    <w:rsid w:val="006F2392"/>
    <w:rsid w:val="006F2E01"/>
    <w:rsid w:val="00701EF0"/>
    <w:rsid w:val="007067F1"/>
    <w:rsid w:val="00711E71"/>
    <w:rsid w:val="0073653E"/>
    <w:rsid w:val="00736D7D"/>
    <w:rsid w:val="00745126"/>
    <w:rsid w:val="00747F49"/>
    <w:rsid w:val="007511F4"/>
    <w:rsid w:val="00755309"/>
    <w:rsid w:val="00755C19"/>
    <w:rsid w:val="00767253"/>
    <w:rsid w:val="00767BE5"/>
    <w:rsid w:val="007735E5"/>
    <w:rsid w:val="007946F4"/>
    <w:rsid w:val="007A0821"/>
    <w:rsid w:val="007A1142"/>
    <w:rsid w:val="007B463B"/>
    <w:rsid w:val="007B4A2D"/>
    <w:rsid w:val="007E0E43"/>
    <w:rsid w:val="007F1CC6"/>
    <w:rsid w:val="007F757A"/>
    <w:rsid w:val="00801DBF"/>
    <w:rsid w:val="00804395"/>
    <w:rsid w:val="00806BE0"/>
    <w:rsid w:val="00811B36"/>
    <w:rsid w:val="00814DEB"/>
    <w:rsid w:val="00824DC9"/>
    <w:rsid w:val="00826AAF"/>
    <w:rsid w:val="00827972"/>
    <w:rsid w:val="008360F2"/>
    <w:rsid w:val="00842D78"/>
    <w:rsid w:val="00864B12"/>
    <w:rsid w:val="008710EC"/>
    <w:rsid w:val="00887633"/>
    <w:rsid w:val="008A02CA"/>
    <w:rsid w:val="008A1C30"/>
    <w:rsid w:val="008B07CE"/>
    <w:rsid w:val="008B1912"/>
    <w:rsid w:val="008B26CC"/>
    <w:rsid w:val="008B30A7"/>
    <w:rsid w:val="008C177B"/>
    <w:rsid w:val="008E5DDD"/>
    <w:rsid w:val="009073EB"/>
    <w:rsid w:val="00913EF4"/>
    <w:rsid w:val="0091502F"/>
    <w:rsid w:val="009221E1"/>
    <w:rsid w:val="00922DCB"/>
    <w:rsid w:val="00924937"/>
    <w:rsid w:val="009267F3"/>
    <w:rsid w:val="00926BFB"/>
    <w:rsid w:val="009302D2"/>
    <w:rsid w:val="00931969"/>
    <w:rsid w:val="00932ACF"/>
    <w:rsid w:val="0094250F"/>
    <w:rsid w:val="009525F0"/>
    <w:rsid w:val="00955F78"/>
    <w:rsid w:val="00972C87"/>
    <w:rsid w:val="0099312C"/>
    <w:rsid w:val="00994700"/>
    <w:rsid w:val="009A49B1"/>
    <w:rsid w:val="009C2FDD"/>
    <w:rsid w:val="009C3B61"/>
    <w:rsid w:val="009D0013"/>
    <w:rsid w:val="009D1CCC"/>
    <w:rsid w:val="009D420F"/>
    <w:rsid w:val="009D4723"/>
    <w:rsid w:val="009D5353"/>
    <w:rsid w:val="009D55F2"/>
    <w:rsid w:val="009F72DF"/>
    <w:rsid w:val="00A0491F"/>
    <w:rsid w:val="00A0633A"/>
    <w:rsid w:val="00A067CF"/>
    <w:rsid w:val="00A146E1"/>
    <w:rsid w:val="00A27AE5"/>
    <w:rsid w:val="00A3101D"/>
    <w:rsid w:val="00A36070"/>
    <w:rsid w:val="00A4052E"/>
    <w:rsid w:val="00A41284"/>
    <w:rsid w:val="00A42A75"/>
    <w:rsid w:val="00A44125"/>
    <w:rsid w:val="00A47C14"/>
    <w:rsid w:val="00A56ADC"/>
    <w:rsid w:val="00A65FE7"/>
    <w:rsid w:val="00A72C2C"/>
    <w:rsid w:val="00A75D12"/>
    <w:rsid w:val="00AA3FFA"/>
    <w:rsid w:val="00AA7641"/>
    <w:rsid w:val="00AB25DB"/>
    <w:rsid w:val="00AC3922"/>
    <w:rsid w:val="00AE0373"/>
    <w:rsid w:val="00AE11DA"/>
    <w:rsid w:val="00AE29D8"/>
    <w:rsid w:val="00AE6115"/>
    <w:rsid w:val="00AE76DC"/>
    <w:rsid w:val="00AF0C80"/>
    <w:rsid w:val="00B00117"/>
    <w:rsid w:val="00B14366"/>
    <w:rsid w:val="00B21584"/>
    <w:rsid w:val="00B24FA9"/>
    <w:rsid w:val="00B358F6"/>
    <w:rsid w:val="00B407DC"/>
    <w:rsid w:val="00B564C8"/>
    <w:rsid w:val="00B6204E"/>
    <w:rsid w:val="00B6502E"/>
    <w:rsid w:val="00B66E00"/>
    <w:rsid w:val="00B73A0A"/>
    <w:rsid w:val="00B7755C"/>
    <w:rsid w:val="00B85D8F"/>
    <w:rsid w:val="00BA14FF"/>
    <w:rsid w:val="00BA431C"/>
    <w:rsid w:val="00BA4328"/>
    <w:rsid w:val="00BA71B4"/>
    <w:rsid w:val="00BC2BB6"/>
    <w:rsid w:val="00BD1638"/>
    <w:rsid w:val="00BD28BF"/>
    <w:rsid w:val="00BD3E2F"/>
    <w:rsid w:val="00BE10DF"/>
    <w:rsid w:val="00BE512A"/>
    <w:rsid w:val="00BF15BC"/>
    <w:rsid w:val="00C034B8"/>
    <w:rsid w:val="00C0390A"/>
    <w:rsid w:val="00C1265E"/>
    <w:rsid w:val="00C12C14"/>
    <w:rsid w:val="00C23EF1"/>
    <w:rsid w:val="00C24F2B"/>
    <w:rsid w:val="00C25E09"/>
    <w:rsid w:val="00C27DE3"/>
    <w:rsid w:val="00C325E2"/>
    <w:rsid w:val="00C32919"/>
    <w:rsid w:val="00C32CCC"/>
    <w:rsid w:val="00C340F2"/>
    <w:rsid w:val="00C4148F"/>
    <w:rsid w:val="00C4521F"/>
    <w:rsid w:val="00C454BB"/>
    <w:rsid w:val="00C542F5"/>
    <w:rsid w:val="00C77372"/>
    <w:rsid w:val="00C81728"/>
    <w:rsid w:val="00C81D57"/>
    <w:rsid w:val="00C829DE"/>
    <w:rsid w:val="00C82BE8"/>
    <w:rsid w:val="00C9050A"/>
    <w:rsid w:val="00C9103C"/>
    <w:rsid w:val="00C947EF"/>
    <w:rsid w:val="00C96424"/>
    <w:rsid w:val="00CA07D6"/>
    <w:rsid w:val="00CA1325"/>
    <w:rsid w:val="00CA1722"/>
    <w:rsid w:val="00CA5E67"/>
    <w:rsid w:val="00CA67D5"/>
    <w:rsid w:val="00CB566B"/>
    <w:rsid w:val="00CB6B5E"/>
    <w:rsid w:val="00CD73E2"/>
    <w:rsid w:val="00CF2A5C"/>
    <w:rsid w:val="00CF3CD6"/>
    <w:rsid w:val="00D06261"/>
    <w:rsid w:val="00D10791"/>
    <w:rsid w:val="00D11781"/>
    <w:rsid w:val="00D11EE9"/>
    <w:rsid w:val="00D14447"/>
    <w:rsid w:val="00D20A88"/>
    <w:rsid w:val="00D21E8A"/>
    <w:rsid w:val="00D22775"/>
    <w:rsid w:val="00D25DC6"/>
    <w:rsid w:val="00D32EFA"/>
    <w:rsid w:val="00D374E7"/>
    <w:rsid w:val="00D4325D"/>
    <w:rsid w:val="00D454C0"/>
    <w:rsid w:val="00D4707B"/>
    <w:rsid w:val="00D55B19"/>
    <w:rsid w:val="00D55C26"/>
    <w:rsid w:val="00D57B26"/>
    <w:rsid w:val="00D60C5A"/>
    <w:rsid w:val="00D75784"/>
    <w:rsid w:val="00D80444"/>
    <w:rsid w:val="00D83664"/>
    <w:rsid w:val="00D84056"/>
    <w:rsid w:val="00D84E82"/>
    <w:rsid w:val="00D91CF3"/>
    <w:rsid w:val="00D94D1B"/>
    <w:rsid w:val="00DA5EFB"/>
    <w:rsid w:val="00DA6CC1"/>
    <w:rsid w:val="00DA6D9B"/>
    <w:rsid w:val="00DA7A9D"/>
    <w:rsid w:val="00DB2D63"/>
    <w:rsid w:val="00DC5713"/>
    <w:rsid w:val="00DD1365"/>
    <w:rsid w:val="00DD31C9"/>
    <w:rsid w:val="00DD6954"/>
    <w:rsid w:val="00DE5E64"/>
    <w:rsid w:val="00DE6488"/>
    <w:rsid w:val="00E01AB1"/>
    <w:rsid w:val="00E03C6E"/>
    <w:rsid w:val="00E05ADE"/>
    <w:rsid w:val="00E120D1"/>
    <w:rsid w:val="00E134AA"/>
    <w:rsid w:val="00E20753"/>
    <w:rsid w:val="00E267F6"/>
    <w:rsid w:val="00E32D41"/>
    <w:rsid w:val="00E3722F"/>
    <w:rsid w:val="00E44560"/>
    <w:rsid w:val="00E53674"/>
    <w:rsid w:val="00E538ED"/>
    <w:rsid w:val="00E558AD"/>
    <w:rsid w:val="00E60D75"/>
    <w:rsid w:val="00E947FC"/>
    <w:rsid w:val="00E95CF4"/>
    <w:rsid w:val="00EA214C"/>
    <w:rsid w:val="00EA3637"/>
    <w:rsid w:val="00EB0341"/>
    <w:rsid w:val="00EB11CA"/>
    <w:rsid w:val="00EB2FF4"/>
    <w:rsid w:val="00EC087E"/>
    <w:rsid w:val="00ED2F88"/>
    <w:rsid w:val="00EE093E"/>
    <w:rsid w:val="00EF07B0"/>
    <w:rsid w:val="00EF1332"/>
    <w:rsid w:val="00EF37B7"/>
    <w:rsid w:val="00EF39C2"/>
    <w:rsid w:val="00EF4BD7"/>
    <w:rsid w:val="00EF6B95"/>
    <w:rsid w:val="00F05FAC"/>
    <w:rsid w:val="00F07F2D"/>
    <w:rsid w:val="00F15E03"/>
    <w:rsid w:val="00F24058"/>
    <w:rsid w:val="00F314FF"/>
    <w:rsid w:val="00F3613D"/>
    <w:rsid w:val="00F426B5"/>
    <w:rsid w:val="00F440B1"/>
    <w:rsid w:val="00F65334"/>
    <w:rsid w:val="00F66EDB"/>
    <w:rsid w:val="00F67D19"/>
    <w:rsid w:val="00F754BD"/>
    <w:rsid w:val="00F77CBB"/>
    <w:rsid w:val="00F90085"/>
    <w:rsid w:val="00F90664"/>
    <w:rsid w:val="00F97FCC"/>
    <w:rsid w:val="00FB0ABB"/>
    <w:rsid w:val="00FC1DBA"/>
    <w:rsid w:val="00FC2078"/>
    <w:rsid w:val="00FC23D1"/>
    <w:rsid w:val="00FC3027"/>
    <w:rsid w:val="00FF1B23"/>
    <w:rsid w:val="00FF2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9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C1265E"/>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560"/>
    <w:rPr>
      <w:rFonts w:ascii="Tahoma" w:hAnsi="Tahoma" w:cs="Tahoma"/>
      <w:sz w:val="16"/>
      <w:szCs w:val="16"/>
    </w:rPr>
  </w:style>
  <w:style w:type="character" w:customStyle="1" w:styleId="a4">
    <w:name w:val="Текст выноски Знак"/>
    <w:basedOn w:val="a0"/>
    <w:link w:val="a3"/>
    <w:uiPriority w:val="99"/>
    <w:semiHidden/>
    <w:rsid w:val="00E44560"/>
    <w:rPr>
      <w:rFonts w:ascii="Tahoma" w:eastAsia="Calibri" w:hAnsi="Tahoma" w:cs="Tahoma"/>
      <w:sz w:val="16"/>
      <w:szCs w:val="16"/>
      <w:lang w:eastAsia="ru-RU"/>
    </w:rPr>
  </w:style>
  <w:style w:type="table" w:customStyle="1" w:styleId="TableNormal">
    <w:name w:val="Table Normal"/>
    <w:uiPriority w:val="2"/>
    <w:semiHidden/>
    <w:unhideWhenUsed/>
    <w:qFormat/>
    <w:rsid w:val="002846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284635"/>
    <w:pPr>
      <w:widowControl w:val="0"/>
      <w:autoSpaceDE w:val="0"/>
      <w:autoSpaceDN w:val="0"/>
      <w:ind w:left="315"/>
    </w:pPr>
    <w:rPr>
      <w:rFonts w:eastAsia="Times New Roman"/>
      <w:sz w:val="22"/>
      <w:szCs w:val="22"/>
      <w:lang w:bidi="ru-RU"/>
    </w:rPr>
  </w:style>
  <w:style w:type="character" w:customStyle="1" w:styleId="a6">
    <w:name w:val="Основной текст Знак"/>
    <w:basedOn w:val="a0"/>
    <w:link w:val="a5"/>
    <w:uiPriority w:val="1"/>
    <w:rsid w:val="00284635"/>
    <w:rPr>
      <w:rFonts w:ascii="Times New Roman" w:eastAsia="Times New Roman" w:hAnsi="Times New Roman" w:cs="Times New Roman"/>
      <w:lang w:eastAsia="ru-RU" w:bidi="ru-RU"/>
    </w:rPr>
  </w:style>
  <w:style w:type="paragraph" w:customStyle="1" w:styleId="Heading1">
    <w:name w:val="Heading 1"/>
    <w:basedOn w:val="a"/>
    <w:uiPriority w:val="1"/>
    <w:qFormat/>
    <w:rsid w:val="00284635"/>
    <w:pPr>
      <w:widowControl w:val="0"/>
      <w:autoSpaceDE w:val="0"/>
      <w:autoSpaceDN w:val="0"/>
      <w:ind w:left="3618" w:hanging="3221"/>
      <w:outlineLvl w:val="1"/>
    </w:pPr>
    <w:rPr>
      <w:rFonts w:eastAsia="Times New Roman"/>
      <w:b/>
      <w:bCs/>
      <w:sz w:val="22"/>
      <w:szCs w:val="22"/>
      <w:lang w:bidi="ru-RU"/>
    </w:rPr>
  </w:style>
  <w:style w:type="paragraph" w:styleId="a7">
    <w:name w:val="List Paragraph"/>
    <w:basedOn w:val="a"/>
    <w:uiPriority w:val="34"/>
    <w:qFormat/>
    <w:rsid w:val="00284635"/>
    <w:pPr>
      <w:widowControl w:val="0"/>
      <w:autoSpaceDE w:val="0"/>
      <w:autoSpaceDN w:val="0"/>
      <w:ind w:left="315"/>
    </w:pPr>
    <w:rPr>
      <w:rFonts w:eastAsia="Times New Roman"/>
      <w:sz w:val="22"/>
      <w:szCs w:val="22"/>
      <w:lang w:bidi="ru-RU"/>
    </w:rPr>
  </w:style>
  <w:style w:type="paragraph" w:customStyle="1" w:styleId="TableParagraph">
    <w:name w:val="Table Paragraph"/>
    <w:basedOn w:val="a"/>
    <w:uiPriority w:val="1"/>
    <w:qFormat/>
    <w:rsid w:val="00284635"/>
    <w:pPr>
      <w:widowControl w:val="0"/>
      <w:autoSpaceDE w:val="0"/>
      <w:autoSpaceDN w:val="0"/>
      <w:spacing w:line="247" w:lineRule="exact"/>
      <w:ind w:left="107"/>
    </w:pPr>
    <w:rPr>
      <w:rFonts w:eastAsia="Times New Roman"/>
      <w:sz w:val="22"/>
      <w:szCs w:val="22"/>
      <w:lang w:bidi="ru-RU"/>
    </w:rPr>
  </w:style>
  <w:style w:type="character" w:customStyle="1" w:styleId="a8">
    <w:name w:val="Верхний колонтитул Знак"/>
    <w:basedOn w:val="a0"/>
    <w:link w:val="a9"/>
    <w:uiPriority w:val="99"/>
    <w:rsid w:val="00AE11DA"/>
    <w:rPr>
      <w:rFonts w:ascii="Times New Roman" w:eastAsia="Times New Roman" w:hAnsi="Times New Roman" w:cs="Times New Roman"/>
      <w:sz w:val="24"/>
      <w:szCs w:val="24"/>
      <w:lang w:eastAsia="ru-RU"/>
    </w:rPr>
  </w:style>
  <w:style w:type="paragraph" w:styleId="a9">
    <w:name w:val="header"/>
    <w:basedOn w:val="a"/>
    <w:link w:val="a8"/>
    <w:uiPriority w:val="99"/>
    <w:unhideWhenUsed/>
    <w:rsid w:val="00AE11DA"/>
    <w:pPr>
      <w:tabs>
        <w:tab w:val="center" w:pos="4677"/>
        <w:tab w:val="right" w:pos="9355"/>
      </w:tabs>
    </w:pPr>
    <w:rPr>
      <w:rFonts w:eastAsia="Times New Roman"/>
    </w:rPr>
  </w:style>
  <w:style w:type="character" w:customStyle="1" w:styleId="aa">
    <w:name w:val="Нижний колонтитул Знак"/>
    <w:basedOn w:val="a0"/>
    <w:link w:val="ab"/>
    <w:uiPriority w:val="99"/>
    <w:rsid w:val="00AE11DA"/>
    <w:rPr>
      <w:rFonts w:ascii="Times New Roman" w:eastAsia="Times New Roman" w:hAnsi="Times New Roman" w:cs="Times New Roman"/>
      <w:sz w:val="24"/>
      <w:szCs w:val="24"/>
      <w:lang w:eastAsia="ru-RU"/>
    </w:rPr>
  </w:style>
  <w:style w:type="paragraph" w:styleId="ab">
    <w:name w:val="footer"/>
    <w:basedOn w:val="a"/>
    <w:link w:val="aa"/>
    <w:uiPriority w:val="99"/>
    <w:unhideWhenUsed/>
    <w:rsid w:val="00AE11DA"/>
    <w:pPr>
      <w:tabs>
        <w:tab w:val="center" w:pos="4677"/>
        <w:tab w:val="right" w:pos="9355"/>
      </w:tabs>
    </w:pPr>
    <w:rPr>
      <w:rFonts w:eastAsia="Times New Roman"/>
    </w:rPr>
  </w:style>
  <w:style w:type="paragraph" w:customStyle="1" w:styleId="ConsPlusNormal">
    <w:name w:val="ConsPlusNormal"/>
    <w:rsid w:val="00AE11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E11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uiPriority w:val="1"/>
    <w:qFormat/>
    <w:rsid w:val="00AE11DA"/>
    <w:pPr>
      <w:spacing w:after="0" w:line="240" w:lineRule="auto"/>
    </w:pPr>
    <w:rPr>
      <w:rFonts w:ascii="Times New Roman" w:eastAsia="Times New Roman" w:hAnsi="Times New Roman" w:cs="Times New Roman"/>
      <w:sz w:val="24"/>
      <w:szCs w:val="24"/>
      <w:lang w:eastAsia="ru-RU"/>
    </w:rPr>
  </w:style>
  <w:style w:type="character" w:customStyle="1" w:styleId="fill">
    <w:name w:val="fill"/>
    <w:rsid w:val="002B3261"/>
    <w:rPr>
      <w:b/>
      <w:bCs/>
      <w:i/>
      <w:iCs/>
      <w:color w:val="FF0000"/>
    </w:rPr>
  </w:style>
  <w:style w:type="paragraph" w:styleId="HTML">
    <w:name w:val="HTML Preformatted"/>
    <w:basedOn w:val="a"/>
    <w:link w:val="HTML0"/>
    <w:uiPriority w:val="99"/>
    <w:unhideWhenUsed/>
    <w:rsid w:val="00535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sz w:val="22"/>
      <w:szCs w:val="22"/>
    </w:rPr>
  </w:style>
  <w:style w:type="character" w:customStyle="1" w:styleId="HTML0">
    <w:name w:val="Стандартный HTML Знак"/>
    <w:basedOn w:val="a0"/>
    <w:link w:val="HTML"/>
    <w:uiPriority w:val="99"/>
    <w:rsid w:val="0053568E"/>
    <w:rPr>
      <w:rFonts w:ascii="Times New Roman" w:eastAsia="Times New Roman" w:hAnsi="Times New Roman" w:cs="Times New Roman"/>
      <w:lang w:eastAsia="ru-RU"/>
    </w:rPr>
  </w:style>
  <w:style w:type="paragraph" w:styleId="ad">
    <w:name w:val="Normal (Web)"/>
    <w:basedOn w:val="a"/>
    <w:uiPriority w:val="99"/>
    <w:unhideWhenUsed/>
    <w:rsid w:val="0053568E"/>
    <w:pPr>
      <w:spacing w:before="100" w:beforeAutospacing="1" w:after="100" w:afterAutospacing="1"/>
    </w:pPr>
    <w:rPr>
      <w:rFonts w:eastAsia="Times New Roman"/>
      <w:sz w:val="22"/>
      <w:szCs w:val="22"/>
    </w:rPr>
  </w:style>
  <w:style w:type="character" w:styleId="ae">
    <w:name w:val="Emphasis"/>
    <w:basedOn w:val="a0"/>
    <w:uiPriority w:val="20"/>
    <w:qFormat/>
    <w:rsid w:val="00AE0373"/>
    <w:rPr>
      <w:i/>
      <w:iCs/>
    </w:rPr>
  </w:style>
  <w:style w:type="character" w:customStyle="1" w:styleId="10">
    <w:name w:val="Заголовок 1 Знак"/>
    <w:basedOn w:val="a0"/>
    <w:link w:val="1"/>
    <w:uiPriority w:val="9"/>
    <w:rsid w:val="00C1265E"/>
    <w:rPr>
      <w:rFonts w:ascii="Times New Roman CYR" w:eastAsiaTheme="minorEastAsia" w:hAnsi="Times New Roman CYR" w:cs="Times New Roman CYR"/>
      <w:b/>
      <w:bCs/>
      <w:color w:val="26282F"/>
      <w:sz w:val="24"/>
      <w:szCs w:val="24"/>
      <w:lang w:eastAsia="ru-RU"/>
    </w:rPr>
  </w:style>
  <w:style w:type="character" w:customStyle="1" w:styleId="af">
    <w:name w:val="Цветовое выделение"/>
    <w:uiPriority w:val="99"/>
    <w:rsid w:val="00C1265E"/>
    <w:rPr>
      <w:b/>
      <w:bCs/>
      <w:color w:val="26282F"/>
    </w:rPr>
  </w:style>
  <w:style w:type="character" w:customStyle="1" w:styleId="af0">
    <w:name w:val="Гипертекстовая ссылка"/>
    <w:basedOn w:val="af"/>
    <w:uiPriority w:val="99"/>
    <w:rsid w:val="00C1265E"/>
    <w:rPr>
      <w:color w:val="106BBE"/>
    </w:rPr>
  </w:style>
  <w:style w:type="paragraph" w:customStyle="1" w:styleId="s3">
    <w:name w:val="s_3"/>
    <w:basedOn w:val="a"/>
    <w:rsid w:val="009D1CCC"/>
    <w:pPr>
      <w:spacing w:before="100" w:beforeAutospacing="1" w:after="100" w:afterAutospacing="1"/>
    </w:pPr>
    <w:rPr>
      <w:rFonts w:eastAsia="Times New Roman"/>
    </w:rPr>
  </w:style>
  <w:style w:type="character" w:styleId="af1">
    <w:name w:val="Hyperlink"/>
    <w:basedOn w:val="a0"/>
    <w:uiPriority w:val="99"/>
    <w:semiHidden/>
    <w:unhideWhenUsed/>
    <w:rsid w:val="00804395"/>
    <w:rPr>
      <w:strike w:val="0"/>
      <w:dstrike w:val="0"/>
      <w:color w:val="666699"/>
      <w:u w:val="none"/>
      <w:effect w:val="none"/>
    </w:rPr>
  </w:style>
  <w:style w:type="paragraph" w:customStyle="1" w:styleId="empty">
    <w:name w:val="empty"/>
    <w:basedOn w:val="a"/>
    <w:rsid w:val="00804395"/>
    <w:pPr>
      <w:spacing w:before="100" w:beforeAutospacing="1" w:after="100" w:afterAutospacing="1"/>
    </w:pPr>
    <w:rPr>
      <w:rFonts w:eastAsia="Times New Roman"/>
    </w:rPr>
  </w:style>
  <w:style w:type="paragraph" w:customStyle="1" w:styleId="indent1">
    <w:name w:val="indent_1"/>
    <w:basedOn w:val="a"/>
    <w:rsid w:val="00804395"/>
    <w:pPr>
      <w:spacing w:before="100" w:beforeAutospacing="1" w:after="100" w:afterAutospacing="1"/>
    </w:pPr>
    <w:rPr>
      <w:rFonts w:eastAsia="Times New Roman"/>
    </w:rPr>
  </w:style>
  <w:style w:type="paragraph" w:customStyle="1" w:styleId="s16">
    <w:name w:val="s_16"/>
    <w:basedOn w:val="a"/>
    <w:rsid w:val="005A37FB"/>
    <w:pPr>
      <w:spacing w:before="100" w:beforeAutospacing="1" w:after="100" w:afterAutospacing="1"/>
    </w:pPr>
    <w:rPr>
      <w:rFonts w:eastAsia="Times New Roman"/>
    </w:rPr>
  </w:style>
  <w:style w:type="paragraph" w:customStyle="1" w:styleId="s1">
    <w:name w:val="s_1"/>
    <w:basedOn w:val="a"/>
    <w:rsid w:val="005A37FB"/>
    <w:pPr>
      <w:spacing w:before="100" w:beforeAutospacing="1" w:after="100" w:afterAutospacing="1"/>
    </w:pPr>
    <w:rPr>
      <w:rFonts w:eastAsia="Times New Roman"/>
    </w:rPr>
  </w:style>
  <w:style w:type="character" w:customStyle="1" w:styleId="s104">
    <w:name w:val="s_104"/>
    <w:basedOn w:val="a0"/>
    <w:rsid w:val="005A37FB"/>
  </w:style>
  <w:style w:type="paragraph" w:customStyle="1" w:styleId="af2">
    <w:name w:val="Текст ЭР (см. также)"/>
    <w:basedOn w:val="a"/>
    <w:next w:val="a"/>
    <w:uiPriority w:val="99"/>
    <w:rsid w:val="00FF1B23"/>
    <w:pPr>
      <w:widowControl w:val="0"/>
      <w:autoSpaceDE w:val="0"/>
      <w:autoSpaceDN w:val="0"/>
      <w:adjustRightInd w:val="0"/>
      <w:spacing w:before="200"/>
    </w:pPr>
    <w:rPr>
      <w:rFonts w:ascii="Times New Roman CYR" w:eastAsia="Times New Roman" w:hAnsi="Times New Roman CYR" w:cs="Times New Roman CYR"/>
      <w:sz w:val="22"/>
      <w:szCs w:val="22"/>
    </w:rPr>
  </w:style>
  <w:style w:type="paragraph" w:customStyle="1" w:styleId="af3">
    <w:name w:val="Нормальный (таблица)"/>
    <w:basedOn w:val="a"/>
    <w:next w:val="a"/>
    <w:uiPriority w:val="99"/>
    <w:rsid w:val="006A0215"/>
    <w:pPr>
      <w:widowControl w:val="0"/>
      <w:autoSpaceDE w:val="0"/>
      <w:autoSpaceDN w:val="0"/>
      <w:adjustRightInd w:val="0"/>
      <w:jc w:val="both"/>
    </w:pPr>
    <w:rPr>
      <w:rFonts w:ascii="Times New Roman CYR" w:eastAsiaTheme="minorEastAsia" w:hAnsi="Times New Roman CYR" w:cs="Times New Roman CYR"/>
    </w:rPr>
  </w:style>
  <w:style w:type="paragraph" w:customStyle="1" w:styleId="af4">
    <w:name w:val="Прижатый влево"/>
    <w:basedOn w:val="a"/>
    <w:next w:val="a"/>
    <w:uiPriority w:val="99"/>
    <w:rsid w:val="002A588C"/>
    <w:pPr>
      <w:widowControl w:val="0"/>
      <w:autoSpaceDE w:val="0"/>
      <w:autoSpaceDN w:val="0"/>
      <w:adjustRightInd w:val="0"/>
    </w:pPr>
    <w:rPr>
      <w:rFonts w:ascii="Times New Roman CYR" w:eastAsia="Times New Roman" w:hAnsi="Times New Roman CYR" w:cs="Times New Roman CYR"/>
    </w:rPr>
  </w:style>
  <w:style w:type="character" w:styleId="af5">
    <w:name w:val="Strong"/>
    <w:basedOn w:val="a0"/>
    <w:uiPriority w:val="22"/>
    <w:qFormat/>
    <w:rsid w:val="00C81D57"/>
    <w:rPr>
      <w:b/>
      <w:bCs/>
    </w:rPr>
  </w:style>
  <w:style w:type="paragraph" w:customStyle="1" w:styleId="ConsPlusTitle">
    <w:name w:val="ConsPlusTitle"/>
    <w:uiPriority w:val="99"/>
    <w:rsid w:val="000734C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734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734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0734CB"/>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734CB"/>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extList">
    <w:name w:val="ConsPlusTextList"/>
    <w:uiPriority w:val="99"/>
    <w:rsid w:val="000734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0734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Комментарий"/>
    <w:basedOn w:val="a"/>
    <w:next w:val="a"/>
    <w:uiPriority w:val="99"/>
    <w:rsid w:val="00C340F2"/>
    <w:pPr>
      <w:widowControl w:val="0"/>
      <w:autoSpaceDE w:val="0"/>
      <w:autoSpaceDN w:val="0"/>
      <w:adjustRightInd w:val="0"/>
      <w:spacing w:before="75"/>
      <w:ind w:left="170"/>
      <w:jc w:val="both"/>
    </w:pPr>
    <w:rPr>
      <w:rFonts w:ascii="Times New Roman CYR" w:eastAsiaTheme="minorEastAsia" w:hAnsi="Times New Roman CYR" w:cs="Times New Roman CYR"/>
      <w:color w:val="353842"/>
      <w:shd w:val="clear" w:color="auto" w:fill="F0F0F0"/>
    </w:rPr>
  </w:style>
  <w:style w:type="paragraph" w:customStyle="1" w:styleId="af7">
    <w:name w:val="Таблицы (моноширинный)"/>
    <w:basedOn w:val="a"/>
    <w:next w:val="a"/>
    <w:uiPriority w:val="99"/>
    <w:rsid w:val="00C340F2"/>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divs>
    <w:div w:id="147015019">
      <w:bodyDiv w:val="1"/>
      <w:marLeft w:val="0"/>
      <w:marRight w:val="0"/>
      <w:marTop w:val="0"/>
      <w:marBottom w:val="0"/>
      <w:divBdr>
        <w:top w:val="none" w:sz="0" w:space="0" w:color="auto"/>
        <w:left w:val="none" w:sz="0" w:space="0" w:color="auto"/>
        <w:bottom w:val="none" w:sz="0" w:space="0" w:color="auto"/>
        <w:right w:val="none" w:sz="0" w:space="0" w:color="auto"/>
      </w:divBdr>
      <w:divsChild>
        <w:div w:id="434332109">
          <w:marLeft w:val="0"/>
          <w:marRight w:val="0"/>
          <w:marTop w:val="0"/>
          <w:marBottom w:val="0"/>
          <w:divBdr>
            <w:top w:val="none" w:sz="0" w:space="0" w:color="auto"/>
            <w:left w:val="none" w:sz="0" w:space="0" w:color="auto"/>
            <w:bottom w:val="none" w:sz="0" w:space="0" w:color="auto"/>
            <w:right w:val="none" w:sz="0" w:space="0" w:color="auto"/>
          </w:divBdr>
          <w:divsChild>
            <w:div w:id="1397050340">
              <w:marLeft w:val="0"/>
              <w:marRight w:val="0"/>
              <w:marTop w:val="0"/>
              <w:marBottom w:val="0"/>
              <w:divBdr>
                <w:top w:val="none" w:sz="0" w:space="0" w:color="auto"/>
                <w:left w:val="none" w:sz="0" w:space="0" w:color="auto"/>
                <w:bottom w:val="none" w:sz="0" w:space="0" w:color="auto"/>
                <w:right w:val="none" w:sz="0" w:space="0" w:color="auto"/>
              </w:divBdr>
              <w:divsChild>
                <w:div w:id="1951429846">
                  <w:marLeft w:val="0"/>
                  <w:marRight w:val="0"/>
                  <w:marTop w:val="0"/>
                  <w:marBottom w:val="0"/>
                  <w:divBdr>
                    <w:top w:val="none" w:sz="0" w:space="0" w:color="auto"/>
                    <w:left w:val="none" w:sz="0" w:space="0" w:color="auto"/>
                    <w:bottom w:val="none" w:sz="0" w:space="0" w:color="auto"/>
                    <w:right w:val="none" w:sz="0" w:space="0" w:color="auto"/>
                  </w:divBdr>
                  <w:divsChild>
                    <w:div w:id="207762485">
                      <w:marLeft w:val="0"/>
                      <w:marRight w:val="0"/>
                      <w:marTop w:val="0"/>
                      <w:marBottom w:val="0"/>
                      <w:divBdr>
                        <w:top w:val="none" w:sz="0" w:space="0" w:color="auto"/>
                        <w:left w:val="none" w:sz="0" w:space="0" w:color="auto"/>
                        <w:bottom w:val="none" w:sz="0" w:space="0" w:color="auto"/>
                        <w:right w:val="none" w:sz="0" w:space="0" w:color="auto"/>
                      </w:divBdr>
                      <w:divsChild>
                        <w:div w:id="1039815853">
                          <w:marLeft w:val="0"/>
                          <w:marRight w:val="0"/>
                          <w:marTop w:val="0"/>
                          <w:marBottom w:val="0"/>
                          <w:divBdr>
                            <w:top w:val="none" w:sz="0" w:space="0" w:color="auto"/>
                            <w:left w:val="none" w:sz="0" w:space="0" w:color="auto"/>
                            <w:bottom w:val="none" w:sz="0" w:space="0" w:color="auto"/>
                            <w:right w:val="none" w:sz="0" w:space="0" w:color="auto"/>
                          </w:divBdr>
                          <w:divsChild>
                            <w:div w:id="16588080">
                              <w:marLeft w:val="0"/>
                              <w:marRight w:val="0"/>
                              <w:marTop w:val="0"/>
                              <w:marBottom w:val="0"/>
                              <w:divBdr>
                                <w:top w:val="none" w:sz="0" w:space="0" w:color="auto"/>
                                <w:left w:val="none" w:sz="0" w:space="0" w:color="auto"/>
                                <w:bottom w:val="none" w:sz="0" w:space="0" w:color="auto"/>
                                <w:right w:val="none" w:sz="0" w:space="0" w:color="auto"/>
                              </w:divBdr>
                              <w:divsChild>
                                <w:div w:id="2084061155">
                                  <w:marLeft w:val="0"/>
                                  <w:marRight w:val="0"/>
                                  <w:marTop w:val="0"/>
                                  <w:marBottom w:val="0"/>
                                  <w:divBdr>
                                    <w:top w:val="none" w:sz="0" w:space="0" w:color="auto"/>
                                    <w:left w:val="none" w:sz="0" w:space="0" w:color="auto"/>
                                    <w:bottom w:val="none" w:sz="0" w:space="0" w:color="auto"/>
                                    <w:right w:val="none" w:sz="0" w:space="0" w:color="auto"/>
                                  </w:divBdr>
                                  <w:divsChild>
                                    <w:div w:id="856116212">
                                      <w:marLeft w:val="0"/>
                                      <w:marRight w:val="0"/>
                                      <w:marTop w:val="0"/>
                                      <w:marBottom w:val="0"/>
                                      <w:divBdr>
                                        <w:top w:val="none" w:sz="0" w:space="0" w:color="auto"/>
                                        <w:left w:val="none" w:sz="0" w:space="0" w:color="auto"/>
                                        <w:bottom w:val="none" w:sz="0" w:space="0" w:color="auto"/>
                                        <w:right w:val="none" w:sz="0" w:space="0" w:color="auto"/>
                                      </w:divBdr>
                                      <w:divsChild>
                                        <w:div w:id="789207164">
                                          <w:marLeft w:val="0"/>
                                          <w:marRight w:val="0"/>
                                          <w:marTop w:val="0"/>
                                          <w:marBottom w:val="0"/>
                                          <w:divBdr>
                                            <w:top w:val="none" w:sz="0" w:space="0" w:color="auto"/>
                                            <w:left w:val="none" w:sz="0" w:space="0" w:color="auto"/>
                                            <w:bottom w:val="none" w:sz="0" w:space="0" w:color="auto"/>
                                            <w:right w:val="none" w:sz="0" w:space="0" w:color="auto"/>
                                          </w:divBdr>
                                          <w:divsChild>
                                            <w:div w:id="1076702626">
                                              <w:marLeft w:val="0"/>
                                              <w:marRight w:val="0"/>
                                              <w:marTop w:val="0"/>
                                              <w:marBottom w:val="0"/>
                                              <w:divBdr>
                                                <w:top w:val="none" w:sz="0" w:space="0" w:color="auto"/>
                                                <w:left w:val="none" w:sz="0" w:space="0" w:color="auto"/>
                                                <w:bottom w:val="none" w:sz="0" w:space="0" w:color="auto"/>
                                                <w:right w:val="none" w:sz="0" w:space="0" w:color="auto"/>
                                              </w:divBdr>
                                              <w:divsChild>
                                                <w:div w:id="1091779012">
                                                  <w:marLeft w:val="0"/>
                                                  <w:marRight w:val="0"/>
                                                  <w:marTop w:val="0"/>
                                                  <w:marBottom w:val="0"/>
                                                  <w:divBdr>
                                                    <w:top w:val="none" w:sz="0" w:space="0" w:color="auto"/>
                                                    <w:left w:val="none" w:sz="0" w:space="0" w:color="auto"/>
                                                    <w:bottom w:val="none" w:sz="0" w:space="0" w:color="auto"/>
                                                    <w:right w:val="none" w:sz="0" w:space="0" w:color="auto"/>
                                                  </w:divBdr>
                                                  <w:divsChild>
                                                    <w:div w:id="1292591012">
                                                      <w:marLeft w:val="0"/>
                                                      <w:marRight w:val="0"/>
                                                      <w:marTop w:val="0"/>
                                                      <w:marBottom w:val="0"/>
                                                      <w:divBdr>
                                                        <w:top w:val="none" w:sz="0" w:space="0" w:color="auto"/>
                                                        <w:left w:val="none" w:sz="0" w:space="0" w:color="auto"/>
                                                        <w:bottom w:val="none" w:sz="0" w:space="0" w:color="auto"/>
                                                        <w:right w:val="none" w:sz="0" w:space="0" w:color="auto"/>
                                                      </w:divBdr>
                                                      <w:divsChild>
                                                        <w:div w:id="608390665">
                                                          <w:marLeft w:val="0"/>
                                                          <w:marRight w:val="0"/>
                                                          <w:marTop w:val="0"/>
                                                          <w:marBottom w:val="0"/>
                                                          <w:divBdr>
                                                            <w:top w:val="none" w:sz="0" w:space="0" w:color="auto"/>
                                                            <w:left w:val="none" w:sz="0" w:space="0" w:color="auto"/>
                                                            <w:bottom w:val="none" w:sz="0" w:space="0" w:color="auto"/>
                                                            <w:right w:val="none" w:sz="0" w:space="0" w:color="auto"/>
                                                          </w:divBdr>
                                                          <w:divsChild>
                                                            <w:div w:id="866216304">
                                                              <w:marLeft w:val="0"/>
                                                              <w:marRight w:val="0"/>
                                                              <w:marTop w:val="0"/>
                                                              <w:marBottom w:val="0"/>
                                                              <w:divBdr>
                                                                <w:top w:val="none" w:sz="0" w:space="0" w:color="auto"/>
                                                                <w:left w:val="none" w:sz="0" w:space="0" w:color="auto"/>
                                                                <w:bottom w:val="none" w:sz="0" w:space="0" w:color="auto"/>
                                                                <w:right w:val="none" w:sz="0" w:space="0" w:color="auto"/>
                                                              </w:divBdr>
                                                              <w:divsChild>
                                                                <w:div w:id="2103990903">
                                                                  <w:marLeft w:val="0"/>
                                                                  <w:marRight w:val="0"/>
                                                                  <w:marTop w:val="0"/>
                                                                  <w:marBottom w:val="0"/>
                                                                  <w:divBdr>
                                                                    <w:top w:val="none" w:sz="0" w:space="0" w:color="auto"/>
                                                                    <w:left w:val="none" w:sz="0" w:space="0" w:color="auto"/>
                                                                    <w:bottom w:val="none" w:sz="0" w:space="0" w:color="auto"/>
                                                                    <w:right w:val="none" w:sz="0" w:space="0" w:color="auto"/>
                                                                  </w:divBdr>
                                                                  <w:divsChild>
                                                                    <w:div w:id="406273015">
                                                                      <w:marLeft w:val="0"/>
                                                                      <w:marRight w:val="0"/>
                                                                      <w:marTop w:val="0"/>
                                                                      <w:marBottom w:val="0"/>
                                                                      <w:divBdr>
                                                                        <w:top w:val="none" w:sz="0" w:space="0" w:color="auto"/>
                                                                        <w:left w:val="none" w:sz="0" w:space="0" w:color="auto"/>
                                                                        <w:bottom w:val="none" w:sz="0" w:space="0" w:color="auto"/>
                                                                        <w:right w:val="none" w:sz="0" w:space="0" w:color="auto"/>
                                                                      </w:divBdr>
                                                                      <w:divsChild>
                                                                        <w:div w:id="7822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096507">
      <w:bodyDiv w:val="1"/>
      <w:marLeft w:val="0"/>
      <w:marRight w:val="0"/>
      <w:marTop w:val="0"/>
      <w:marBottom w:val="0"/>
      <w:divBdr>
        <w:top w:val="none" w:sz="0" w:space="0" w:color="auto"/>
        <w:left w:val="none" w:sz="0" w:space="0" w:color="auto"/>
        <w:bottom w:val="none" w:sz="0" w:space="0" w:color="auto"/>
        <w:right w:val="none" w:sz="0" w:space="0" w:color="auto"/>
      </w:divBdr>
      <w:divsChild>
        <w:div w:id="1801605443">
          <w:marLeft w:val="0"/>
          <w:marRight w:val="0"/>
          <w:marTop w:val="0"/>
          <w:marBottom w:val="0"/>
          <w:divBdr>
            <w:top w:val="none" w:sz="0" w:space="0" w:color="auto"/>
            <w:left w:val="none" w:sz="0" w:space="0" w:color="auto"/>
            <w:bottom w:val="none" w:sz="0" w:space="0" w:color="auto"/>
            <w:right w:val="none" w:sz="0" w:space="0" w:color="auto"/>
          </w:divBdr>
          <w:divsChild>
            <w:div w:id="819154342">
              <w:marLeft w:val="0"/>
              <w:marRight w:val="0"/>
              <w:marTop w:val="0"/>
              <w:marBottom w:val="0"/>
              <w:divBdr>
                <w:top w:val="none" w:sz="0" w:space="0" w:color="auto"/>
                <w:left w:val="none" w:sz="0" w:space="0" w:color="auto"/>
                <w:bottom w:val="none" w:sz="0" w:space="0" w:color="auto"/>
                <w:right w:val="none" w:sz="0" w:space="0" w:color="auto"/>
              </w:divBdr>
              <w:divsChild>
                <w:div w:id="314914160">
                  <w:marLeft w:val="0"/>
                  <w:marRight w:val="0"/>
                  <w:marTop w:val="0"/>
                  <w:marBottom w:val="0"/>
                  <w:divBdr>
                    <w:top w:val="none" w:sz="0" w:space="0" w:color="auto"/>
                    <w:left w:val="none" w:sz="0" w:space="0" w:color="auto"/>
                    <w:bottom w:val="none" w:sz="0" w:space="0" w:color="auto"/>
                    <w:right w:val="none" w:sz="0" w:space="0" w:color="auto"/>
                  </w:divBdr>
                  <w:divsChild>
                    <w:div w:id="1928154595">
                      <w:marLeft w:val="0"/>
                      <w:marRight w:val="0"/>
                      <w:marTop w:val="0"/>
                      <w:marBottom w:val="0"/>
                      <w:divBdr>
                        <w:top w:val="none" w:sz="0" w:space="0" w:color="auto"/>
                        <w:left w:val="none" w:sz="0" w:space="0" w:color="auto"/>
                        <w:bottom w:val="none" w:sz="0" w:space="0" w:color="auto"/>
                        <w:right w:val="none" w:sz="0" w:space="0" w:color="auto"/>
                      </w:divBdr>
                      <w:divsChild>
                        <w:div w:id="1184595172">
                          <w:marLeft w:val="0"/>
                          <w:marRight w:val="0"/>
                          <w:marTop w:val="0"/>
                          <w:marBottom w:val="0"/>
                          <w:divBdr>
                            <w:top w:val="none" w:sz="0" w:space="0" w:color="auto"/>
                            <w:left w:val="none" w:sz="0" w:space="0" w:color="auto"/>
                            <w:bottom w:val="none" w:sz="0" w:space="0" w:color="auto"/>
                            <w:right w:val="none" w:sz="0" w:space="0" w:color="auto"/>
                          </w:divBdr>
                          <w:divsChild>
                            <w:div w:id="1852720235">
                              <w:marLeft w:val="0"/>
                              <w:marRight w:val="0"/>
                              <w:marTop w:val="0"/>
                              <w:marBottom w:val="0"/>
                              <w:divBdr>
                                <w:top w:val="none" w:sz="0" w:space="0" w:color="auto"/>
                                <w:left w:val="none" w:sz="0" w:space="0" w:color="auto"/>
                                <w:bottom w:val="none" w:sz="0" w:space="0" w:color="auto"/>
                                <w:right w:val="none" w:sz="0" w:space="0" w:color="auto"/>
                              </w:divBdr>
                              <w:divsChild>
                                <w:div w:id="2041204020">
                                  <w:marLeft w:val="0"/>
                                  <w:marRight w:val="0"/>
                                  <w:marTop w:val="0"/>
                                  <w:marBottom w:val="0"/>
                                  <w:divBdr>
                                    <w:top w:val="none" w:sz="0" w:space="0" w:color="auto"/>
                                    <w:left w:val="none" w:sz="0" w:space="0" w:color="auto"/>
                                    <w:bottom w:val="none" w:sz="0" w:space="0" w:color="auto"/>
                                    <w:right w:val="none" w:sz="0" w:space="0" w:color="auto"/>
                                  </w:divBdr>
                                  <w:divsChild>
                                    <w:div w:id="1180001957">
                                      <w:marLeft w:val="0"/>
                                      <w:marRight w:val="0"/>
                                      <w:marTop w:val="0"/>
                                      <w:marBottom w:val="0"/>
                                      <w:divBdr>
                                        <w:top w:val="none" w:sz="0" w:space="0" w:color="auto"/>
                                        <w:left w:val="none" w:sz="0" w:space="0" w:color="auto"/>
                                        <w:bottom w:val="none" w:sz="0" w:space="0" w:color="auto"/>
                                        <w:right w:val="none" w:sz="0" w:space="0" w:color="auto"/>
                                      </w:divBdr>
                                      <w:divsChild>
                                        <w:div w:id="761802477">
                                          <w:marLeft w:val="0"/>
                                          <w:marRight w:val="0"/>
                                          <w:marTop w:val="0"/>
                                          <w:marBottom w:val="0"/>
                                          <w:divBdr>
                                            <w:top w:val="none" w:sz="0" w:space="0" w:color="auto"/>
                                            <w:left w:val="none" w:sz="0" w:space="0" w:color="auto"/>
                                            <w:bottom w:val="none" w:sz="0" w:space="0" w:color="auto"/>
                                            <w:right w:val="none" w:sz="0" w:space="0" w:color="auto"/>
                                          </w:divBdr>
                                          <w:divsChild>
                                            <w:div w:id="2135177835">
                                              <w:marLeft w:val="0"/>
                                              <w:marRight w:val="0"/>
                                              <w:marTop w:val="0"/>
                                              <w:marBottom w:val="0"/>
                                              <w:divBdr>
                                                <w:top w:val="none" w:sz="0" w:space="0" w:color="auto"/>
                                                <w:left w:val="none" w:sz="0" w:space="0" w:color="auto"/>
                                                <w:bottom w:val="none" w:sz="0" w:space="0" w:color="auto"/>
                                                <w:right w:val="none" w:sz="0" w:space="0" w:color="auto"/>
                                              </w:divBdr>
                                              <w:divsChild>
                                                <w:div w:id="1408456099">
                                                  <w:marLeft w:val="0"/>
                                                  <w:marRight w:val="0"/>
                                                  <w:marTop w:val="0"/>
                                                  <w:marBottom w:val="0"/>
                                                  <w:divBdr>
                                                    <w:top w:val="none" w:sz="0" w:space="0" w:color="auto"/>
                                                    <w:left w:val="none" w:sz="0" w:space="0" w:color="auto"/>
                                                    <w:bottom w:val="none" w:sz="0" w:space="0" w:color="auto"/>
                                                    <w:right w:val="none" w:sz="0" w:space="0" w:color="auto"/>
                                                  </w:divBdr>
                                                  <w:divsChild>
                                                    <w:div w:id="1235776088">
                                                      <w:marLeft w:val="0"/>
                                                      <w:marRight w:val="0"/>
                                                      <w:marTop w:val="0"/>
                                                      <w:marBottom w:val="0"/>
                                                      <w:divBdr>
                                                        <w:top w:val="none" w:sz="0" w:space="0" w:color="auto"/>
                                                        <w:left w:val="none" w:sz="0" w:space="0" w:color="auto"/>
                                                        <w:bottom w:val="none" w:sz="0" w:space="0" w:color="auto"/>
                                                        <w:right w:val="none" w:sz="0" w:space="0" w:color="auto"/>
                                                      </w:divBdr>
                                                      <w:divsChild>
                                                        <w:div w:id="2021394541">
                                                          <w:marLeft w:val="0"/>
                                                          <w:marRight w:val="0"/>
                                                          <w:marTop w:val="0"/>
                                                          <w:marBottom w:val="0"/>
                                                          <w:divBdr>
                                                            <w:top w:val="none" w:sz="0" w:space="0" w:color="auto"/>
                                                            <w:left w:val="none" w:sz="0" w:space="0" w:color="auto"/>
                                                            <w:bottom w:val="none" w:sz="0" w:space="0" w:color="auto"/>
                                                            <w:right w:val="none" w:sz="0" w:space="0" w:color="auto"/>
                                                          </w:divBdr>
                                                          <w:divsChild>
                                                            <w:div w:id="2007976114">
                                                              <w:marLeft w:val="0"/>
                                                              <w:marRight w:val="0"/>
                                                              <w:marTop w:val="0"/>
                                                              <w:marBottom w:val="0"/>
                                                              <w:divBdr>
                                                                <w:top w:val="none" w:sz="0" w:space="0" w:color="auto"/>
                                                                <w:left w:val="none" w:sz="0" w:space="0" w:color="auto"/>
                                                                <w:bottom w:val="none" w:sz="0" w:space="0" w:color="auto"/>
                                                                <w:right w:val="none" w:sz="0" w:space="0" w:color="auto"/>
                                                              </w:divBdr>
                                                              <w:divsChild>
                                                                <w:div w:id="850492825">
                                                                  <w:marLeft w:val="0"/>
                                                                  <w:marRight w:val="0"/>
                                                                  <w:marTop w:val="0"/>
                                                                  <w:marBottom w:val="0"/>
                                                                  <w:divBdr>
                                                                    <w:top w:val="none" w:sz="0" w:space="0" w:color="auto"/>
                                                                    <w:left w:val="none" w:sz="0" w:space="0" w:color="auto"/>
                                                                    <w:bottom w:val="none" w:sz="0" w:space="0" w:color="auto"/>
                                                                    <w:right w:val="none" w:sz="0" w:space="0" w:color="auto"/>
                                                                  </w:divBdr>
                                                                  <w:divsChild>
                                                                    <w:div w:id="1975989970">
                                                                      <w:marLeft w:val="0"/>
                                                                      <w:marRight w:val="0"/>
                                                                      <w:marTop w:val="0"/>
                                                                      <w:marBottom w:val="0"/>
                                                                      <w:divBdr>
                                                                        <w:top w:val="none" w:sz="0" w:space="0" w:color="auto"/>
                                                                        <w:left w:val="none" w:sz="0" w:space="0" w:color="auto"/>
                                                                        <w:bottom w:val="none" w:sz="0" w:space="0" w:color="auto"/>
                                                                        <w:right w:val="none" w:sz="0" w:space="0" w:color="auto"/>
                                                                      </w:divBdr>
                                                                      <w:divsChild>
                                                                        <w:div w:id="16242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081076">
      <w:bodyDiv w:val="1"/>
      <w:marLeft w:val="0"/>
      <w:marRight w:val="0"/>
      <w:marTop w:val="0"/>
      <w:marBottom w:val="0"/>
      <w:divBdr>
        <w:top w:val="none" w:sz="0" w:space="0" w:color="auto"/>
        <w:left w:val="none" w:sz="0" w:space="0" w:color="auto"/>
        <w:bottom w:val="none" w:sz="0" w:space="0" w:color="auto"/>
        <w:right w:val="none" w:sz="0" w:space="0" w:color="auto"/>
      </w:divBdr>
    </w:div>
    <w:div w:id="790369199">
      <w:bodyDiv w:val="1"/>
      <w:marLeft w:val="0"/>
      <w:marRight w:val="0"/>
      <w:marTop w:val="0"/>
      <w:marBottom w:val="0"/>
      <w:divBdr>
        <w:top w:val="none" w:sz="0" w:space="0" w:color="auto"/>
        <w:left w:val="none" w:sz="0" w:space="0" w:color="auto"/>
        <w:bottom w:val="none" w:sz="0" w:space="0" w:color="auto"/>
        <w:right w:val="none" w:sz="0" w:space="0" w:color="auto"/>
      </w:divBdr>
      <w:divsChild>
        <w:div w:id="91048106">
          <w:marLeft w:val="0"/>
          <w:marRight w:val="0"/>
          <w:marTop w:val="0"/>
          <w:marBottom w:val="0"/>
          <w:divBdr>
            <w:top w:val="none" w:sz="0" w:space="0" w:color="auto"/>
            <w:left w:val="none" w:sz="0" w:space="0" w:color="auto"/>
            <w:bottom w:val="none" w:sz="0" w:space="0" w:color="auto"/>
            <w:right w:val="none" w:sz="0" w:space="0" w:color="auto"/>
          </w:divBdr>
          <w:divsChild>
            <w:div w:id="81533043">
              <w:marLeft w:val="0"/>
              <w:marRight w:val="0"/>
              <w:marTop w:val="0"/>
              <w:marBottom w:val="0"/>
              <w:divBdr>
                <w:top w:val="none" w:sz="0" w:space="0" w:color="auto"/>
                <w:left w:val="none" w:sz="0" w:space="0" w:color="auto"/>
                <w:bottom w:val="none" w:sz="0" w:space="0" w:color="auto"/>
                <w:right w:val="none" w:sz="0" w:space="0" w:color="auto"/>
              </w:divBdr>
              <w:divsChild>
                <w:div w:id="105276730">
                  <w:marLeft w:val="0"/>
                  <w:marRight w:val="0"/>
                  <w:marTop w:val="0"/>
                  <w:marBottom w:val="0"/>
                  <w:divBdr>
                    <w:top w:val="none" w:sz="0" w:space="0" w:color="auto"/>
                    <w:left w:val="none" w:sz="0" w:space="0" w:color="auto"/>
                    <w:bottom w:val="none" w:sz="0" w:space="0" w:color="auto"/>
                    <w:right w:val="none" w:sz="0" w:space="0" w:color="auto"/>
                  </w:divBdr>
                  <w:divsChild>
                    <w:div w:id="2008247083">
                      <w:marLeft w:val="0"/>
                      <w:marRight w:val="0"/>
                      <w:marTop w:val="0"/>
                      <w:marBottom w:val="0"/>
                      <w:divBdr>
                        <w:top w:val="none" w:sz="0" w:space="0" w:color="auto"/>
                        <w:left w:val="none" w:sz="0" w:space="0" w:color="auto"/>
                        <w:bottom w:val="none" w:sz="0" w:space="0" w:color="auto"/>
                        <w:right w:val="none" w:sz="0" w:space="0" w:color="auto"/>
                      </w:divBdr>
                      <w:divsChild>
                        <w:div w:id="674500275">
                          <w:marLeft w:val="0"/>
                          <w:marRight w:val="0"/>
                          <w:marTop w:val="0"/>
                          <w:marBottom w:val="0"/>
                          <w:divBdr>
                            <w:top w:val="none" w:sz="0" w:space="0" w:color="auto"/>
                            <w:left w:val="none" w:sz="0" w:space="0" w:color="auto"/>
                            <w:bottom w:val="none" w:sz="0" w:space="0" w:color="auto"/>
                            <w:right w:val="none" w:sz="0" w:space="0" w:color="auto"/>
                          </w:divBdr>
                          <w:divsChild>
                            <w:div w:id="350839085">
                              <w:marLeft w:val="0"/>
                              <w:marRight w:val="0"/>
                              <w:marTop w:val="0"/>
                              <w:marBottom w:val="0"/>
                              <w:divBdr>
                                <w:top w:val="none" w:sz="0" w:space="0" w:color="auto"/>
                                <w:left w:val="none" w:sz="0" w:space="0" w:color="auto"/>
                                <w:bottom w:val="none" w:sz="0" w:space="0" w:color="auto"/>
                                <w:right w:val="none" w:sz="0" w:space="0" w:color="auto"/>
                              </w:divBdr>
                              <w:divsChild>
                                <w:div w:id="1003238975">
                                  <w:marLeft w:val="0"/>
                                  <w:marRight w:val="0"/>
                                  <w:marTop w:val="0"/>
                                  <w:marBottom w:val="0"/>
                                  <w:divBdr>
                                    <w:top w:val="none" w:sz="0" w:space="0" w:color="auto"/>
                                    <w:left w:val="none" w:sz="0" w:space="0" w:color="auto"/>
                                    <w:bottom w:val="none" w:sz="0" w:space="0" w:color="auto"/>
                                    <w:right w:val="none" w:sz="0" w:space="0" w:color="auto"/>
                                  </w:divBdr>
                                  <w:divsChild>
                                    <w:div w:id="1776900477">
                                      <w:marLeft w:val="0"/>
                                      <w:marRight w:val="0"/>
                                      <w:marTop w:val="0"/>
                                      <w:marBottom w:val="0"/>
                                      <w:divBdr>
                                        <w:top w:val="none" w:sz="0" w:space="0" w:color="auto"/>
                                        <w:left w:val="none" w:sz="0" w:space="0" w:color="auto"/>
                                        <w:bottom w:val="none" w:sz="0" w:space="0" w:color="auto"/>
                                        <w:right w:val="none" w:sz="0" w:space="0" w:color="auto"/>
                                      </w:divBdr>
                                      <w:divsChild>
                                        <w:div w:id="924654840">
                                          <w:marLeft w:val="0"/>
                                          <w:marRight w:val="0"/>
                                          <w:marTop w:val="0"/>
                                          <w:marBottom w:val="0"/>
                                          <w:divBdr>
                                            <w:top w:val="none" w:sz="0" w:space="0" w:color="auto"/>
                                            <w:left w:val="none" w:sz="0" w:space="0" w:color="auto"/>
                                            <w:bottom w:val="none" w:sz="0" w:space="0" w:color="auto"/>
                                            <w:right w:val="none" w:sz="0" w:space="0" w:color="auto"/>
                                          </w:divBdr>
                                          <w:divsChild>
                                            <w:div w:id="292558861">
                                              <w:marLeft w:val="0"/>
                                              <w:marRight w:val="0"/>
                                              <w:marTop w:val="0"/>
                                              <w:marBottom w:val="0"/>
                                              <w:divBdr>
                                                <w:top w:val="none" w:sz="0" w:space="0" w:color="auto"/>
                                                <w:left w:val="none" w:sz="0" w:space="0" w:color="auto"/>
                                                <w:bottom w:val="none" w:sz="0" w:space="0" w:color="auto"/>
                                                <w:right w:val="none" w:sz="0" w:space="0" w:color="auto"/>
                                              </w:divBdr>
                                              <w:divsChild>
                                                <w:div w:id="92091733">
                                                  <w:marLeft w:val="0"/>
                                                  <w:marRight w:val="0"/>
                                                  <w:marTop w:val="0"/>
                                                  <w:marBottom w:val="0"/>
                                                  <w:divBdr>
                                                    <w:top w:val="none" w:sz="0" w:space="0" w:color="auto"/>
                                                    <w:left w:val="none" w:sz="0" w:space="0" w:color="auto"/>
                                                    <w:bottom w:val="none" w:sz="0" w:space="0" w:color="auto"/>
                                                    <w:right w:val="none" w:sz="0" w:space="0" w:color="auto"/>
                                                  </w:divBdr>
                                                  <w:divsChild>
                                                    <w:div w:id="1258517319">
                                                      <w:marLeft w:val="0"/>
                                                      <w:marRight w:val="0"/>
                                                      <w:marTop w:val="0"/>
                                                      <w:marBottom w:val="0"/>
                                                      <w:divBdr>
                                                        <w:top w:val="none" w:sz="0" w:space="0" w:color="auto"/>
                                                        <w:left w:val="none" w:sz="0" w:space="0" w:color="auto"/>
                                                        <w:bottom w:val="none" w:sz="0" w:space="0" w:color="auto"/>
                                                        <w:right w:val="none" w:sz="0" w:space="0" w:color="auto"/>
                                                      </w:divBdr>
                                                      <w:divsChild>
                                                        <w:div w:id="870338334">
                                                          <w:marLeft w:val="0"/>
                                                          <w:marRight w:val="0"/>
                                                          <w:marTop w:val="0"/>
                                                          <w:marBottom w:val="0"/>
                                                          <w:divBdr>
                                                            <w:top w:val="none" w:sz="0" w:space="0" w:color="auto"/>
                                                            <w:left w:val="none" w:sz="0" w:space="0" w:color="auto"/>
                                                            <w:bottom w:val="none" w:sz="0" w:space="0" w:color="auto"/>
                                                            <w:right w:val="none" w:sz="0" w:space="0" w:color="auto"/>
                                                          </w:divBdr>
                                                          <w:divsChild>
                                                            <w:div w:id="249778600">
                                                              <w:marLeft w:val="0"/>
                                                              <w:marRight w:val="0"/>
                                                              <w:marTop w:val="0"/>
                                                              <w:marBottom w:val="0"/>
                                                              <w:divBdr>
                                                                <w:top w:val="none" w:sz="0" w:space="0" w:color="auto"/>
                                                                <w:left w:val="none" w:sz="0" w:space="0" w:color="auto"/>
                                                                <w:bottom w:val="none" w:sz="0" w:space="0" w:color="auto"/>
                                                                <w:right w:val="none" w:sz="0" w:space="0" w:color="auto"/>
                                                              </w:divBdr>
                                                              <w:divsChild>
                                                                <w:div w:id="1993173627">
                                                                  <w:marLeft w:val="0"/>
                                                                  <w:marRight w:val="0"/>
                                                                  <w:marTop w:val="0"/>
                                                                  <w:marBottom w:val="0"/>
                                                                  <w:divBdr>
                                                                    <w:top w:val="none" w:sz="0" w:space="0" w:color="auto"/>
                                                                    <w:left w:val="none" w:sz="0" w:space="0" w:color="auto"/>
                                                                    <w:bottom w:val="none" w:sz="0" w:space="0" w:color="auto"/>
                                                                    <w:right w:val="none" w:sz="0" w:space="0" w:color="auto"/>
                                                                  </w:divBdr>
                                                                  <w:divsChild>
                                                                    <w:div w:id="1112437598">
                                                                      <w:marLeft w:val="0"/>
                                                                      <w:marRight w:val="0"/>
                                                                      <w:marTop w:val="0"/>
                                                                      <w:marBottom w:val="0"/>
                                                                      <w:divBdr>
                                                                        <w:top w:val="none" w:sz="0" w:space="0" w:color="auto"/>
                                                                        <w:left w:val="none" w:sz="0" w:space="0" w:color="auto"/>
                                                                        <w:bottom w:val="none" w:sz="0" w:space="0" w:color="auto"/>
                                                                        <w:right w:val="none" w:sz="0" w:space="0" w:color="auto"/>
                                                                      </w:divBdr>
                                                                      <w:divsChild>
                                                                        <w:div w:id="14699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066891">
      <w:bodyDiv w:val="1"/>
      <w:marLeft w:val="0"/>
      <w:marRight w:val="0"/>
      <w:marTop w:val="0"/>
      <w:marBottom w:val="0"/>
      <w:divBdr>
        <w:top w:val="none" w:sz="0" w:space="0" w:color="auto"/>
        <w:left w:val="none" w:sz="0" w:space="0" w:color="auto"/>
        <w:bottom w:val="none" w:sz="0" w:space="0" w:color="auto"/>
        <w:right w:val="none" w:sz="0" w:space="0" w:color="auto"/>
      </w:divBdr>
      <w:divsChild>
        <w:div w:id="1116212874">
          <w:marLeft w:val="0"/>
          <w:marRight w:val="0"/>
          <w:marTop w:val="0"/>
          <w:marBottom w:val="0"/>
          <w:divBdr>
            <w:top w:val="none" w:sz="0" w:space="0" w:color="auto"/>
            <w:left w:val="none" w:sz="0" w:space="0" w:color="auto"/>
            <w:bottom w:val="none" w:sz="0" w:space="0" w:color="auto"/>
            <w:right w:val="none" w:sz="0" w:space="0" w:color="auto"/>
          </w:divBdr>
        </w:div>
      </w:divsChild>
    </w:div>
    <w:div w:id="1452239086">
      <w:bodyDiv w:val="1"/>
      <w:marLeft w:val="0"/>
      <w:marRight w:val="0"/>
      <w:marTop w:val="0"/>
      <w:marBottom w:val="0"/>
      <w:divBdr>
        <w:top w:val="none" w:sz="0" w:space="0" w:color="auto"/>
        <w:left w:val="none" w:sz="0" w:space="0" w:color="auto"/>
        <w:bottom w:val="none" w:sz="0" w:space="0" w:color="auto"/>
        <w:right w:val="none" w:sz="0" w:space="0" w:color="auto"/>
      </w:divBdr>
    </w:div>
    <w:div w:id="1967540790">
      <w:bodyDiv w:val="1"/>
      <w:marLeft w:val="0"/>
      <w:marRight w:val="0"/>
      <w:marTop w:val="0"/>
      <w:marBottom w:val="0"/>
      <w:divBdr>
        <w:top w:val="none" w:sz="0" w:space="0" w:color="auto"/>
        <w:left w:val="none" w:sz="0" w:space="0" w:color="auto"/>
        <w:bottom w:val="none" w:sz="0" w:space="0" w:color="auto"/>
        <w:right w:val="none" w:sz="0" w:space="0" w:color="auto"/>
      </w:divBdr>
      <w:divsChild>
        <w:div w:id="1381710265">
          <w:marLeft w:val="0"/>
          <w:marRight w:val="0"/>
          <w:marTop w:val="0"/>
          <w:marBottom w:val="0"/>
          <w:divBdr>
            <w:top w:val="none" w:sz="0" w:space="0" w:color="auto"/>
            <w:left w:val="none" w:sz="0" w:space="0" w:color="auto"/>
            <w:bottom w:val="none" w:sz="0" w:space="0" w:color="auto"/>
            <w:right w:val="none" w:sz="0" w:space="0" w:color="auto"/>
          </w:divBdr>
          <w:divsChild>
            <w:div w:id="1476801291">
              <w:marLeft w:val="0"/>
              <w:marRight w:val="0"/>
              <w:marTop w:val="0"/>
              <w:marBottom w:val="0"/>
              <w:divBdr>
                <w:top w:val="none" w:sz="0" w:space="0" w:color="auto"/>
                <w:left w:val="none" w:sz="0" w:space="0" w:color="auto"/>
                <w:bottom w:val="none" w:sz="0" w:space="0" w:color="auto"/>
                <w:right w:val="none" w:sz="0" w:space="0" w:color="auto"/>
              </w:divBdr>
              <w:divsChild>
                <w:div w:id="1589196559">
                  <w:marLeft w:val="0"/>
                  <w:marRight w:val="0"/>
                  <w:marTop w:val="0"/>
                  <w:marBottom w:val="0"/>
                  <w:divBdr>
                    <w:top w:val="none" w:sz="0" w:space="0" w:color="auto"/>
                    <w:left w:val="none" w:sz="0" w:space="0" w:color="auto"/>
                    <w:bottom w:val="none" w:sz="0" w:space="0" w:color="auto"/>
                    <w:right w:val="none" w:sz="0" w:space="0" w:color="auto"/>
                  </w:divBdr>
                  <w:divsChild>
                    <w:div w:id="671371505">
                      <w:marLeft w:val="0"/>
                      <w:marRight w:val="0"/>
                      <w:marTop w:val="0"/>
                      <w:marBottom w:val="0"/>
                      <w:divBdr>
                        <w:top w:val="none" w:sz="0" w:space="0" w:color="auto"/>
                        <w:left w:val="none" w:sz="0" w:space="0" w:color="auto"/>
                        <w:bottom w:val="none" w:sz="0" w:space="0" w:color="auto"/>
                        <w:right w:val="none" w:sz="0" w:space="0" w:color="auto"/>
                      </w:divBdr>
                      <w:divsChild>
                        <w:div w:id="871304818">
                          <w:marLeft w:val="0"/>
                          <w:marRight w:val="0"/>
                          <w:marTop w:val="0"/>
                          <w:marBottom w:val="0"/>
                          <w:divBdr>
                            <w:top w:val="none" w:sz="0" w:space="0" w:color="auto"/>
                            <w:left w:val="none" w:sz="0" w:space="0" w:color="auto"/>
                            <w:bottom w:val="none" w:sz="0" w:space="0" w:color="auto"/>
                            <w:right w:val="none" w:sz="0" w:space="0" w:color="auto"/>
                          </w:divBdr>
                          <w:divsChild>
                            <w:div w:id="2005088438">
                              <w:marLeft w:val="0"/>
                              <w:marRight w:val="0"/>
                              <w:marTop w:val="0"/>
                              <w:marBottom w:val="0"/>
                              <w:divBdr>
                                <w:top w:val="none" w:sz="0" w:space="0" w:color="auto"/>
                                <w:left w:val="none" w:sz="0" w:space="0" w:color="auto"/>
                                <w:bottom w:val="none" w:sz="0" w:space="0" w:color="auto"/>
                                <w:right w:val="none" w:sz="0" w:space="0" w:color="auto"/>
                              </w:divBdr>
                              <w:divsChild>
                                <w:div w:id="743913819">
                                  <w:marLeft w:val="0"/>
                                  <w:marRight w:val="0"/>
                                  <w:marTop w:val="0"/>
                                  <w:marBottom w:val="0"/>
                                  <w:divBdr>
                                    <w:top w:val="none" w:sz="0" w:space="0" w:color="auto"/>
                                    <w:left w:val="none" w:sz="0" w:space="0" w:color="auto"/>
                                    <w:bottom w:val="none" w:sz="0" w:space="0" w:color="auto"/>
                                    <w:right w:val="none" w:sz="0" w:space="0" w:color="auto"/>
                                  </w:divBdr>
                                  <w:divsChild>
                                    <w:div w:id="1575042350">
                                      <w:marLeft w:val="0"/>
                                      <w:marRight w:val="0"/>
                                      <w:marTop w:val="0"/>
                                      <w:marBottom w:val="0"/>
                                      <w:divBdr>
                                        <w:top w:val="none" w:sz="0" w:space="0" w:color="auto"/>
                                        <w:left w:val="none" w:sz="0" w:space="0" w:color="auto"/>
                                        <w:bottom w:val="none" w:sz="0" w:space="0" w:color="auto"/>
                                        <w:right w:val="none" w:sz="0" w:space="0" w:color="auto"/>
                                      </w:divBdr>
                                      <w:divsChild>
                                        <w:div w:id="798184216">
                                          <w:marLeft w:val="0"/>
                                          <w:marRight w:val="0"/>
                                          <w:marTop w:val="0"/>
                                          <w:marBottom w:val="0"/>
                                          <w:divBdr>
                                            <w:top w:val="none" w:sz="0" w:space="0" w:color="auto"/>
                                            <w:left w:val="none" w:sz="0" w:space="0" w:color="auto"/>
                                            <w:bottom w:val="none" w:sz="0" w:space="0" w:color="auto"/>
                                            <w:right w:val="none" w:sz="0" w:space="0" w:color="auto"/>
                                          </w:divBdr>
                                          <w:divsChild>
                                            <w:div w:id="1734308850">
                                              <w:marLeft w:val="0"/>
                                              <w:marRight w:val="0"/>
                                              <w:marTop w:val="0"/>
                                              <w:marBottom w:val="0"/>
                                              <w:divBdr>
                                                <w:top w:val="none" w:sz="0" w:space="0" w:color="auto"/>
                                                <w:left w:val="none" w:sz="0" w:space="0" w:color="auto"/>
                                                <w:bottom w:val="none" w:sz="0" w:space="0" w:color="auto"/>
                                                <w:right w:val="none" w:sz="0" w:space="0" w:color="auto"/>
                                              </w:divBdr>
                                              <w:divsChild>
                                                <w:div w:id="1109201500">
                                                  <w:marLeft w:val="0"/>
                                                  <w:marRight w:val="0"/>
                                                  <w:marTop w:val="0"/>
                                                  <w:marBottom w:val="0"/>
                                                  <w:divBdr>
                                                    <w:top w:val="none" w:sz="0" w:space="0" w:color="auto"/>
                                                    <w:left w:val="none" w:sz="0" w:space="0" w:color="auto"/>
                                                    <w:bottom w:val="none" w:sz="0" w:space="0" w:color="auto"/>
                                                    <w:right w:val="none" w:sz="0" w:space="0" w:color="auto"/>
                                                  </w:divBdr>
                                                  <w:divsChild>
                                                    <w:div w:id="249895856">
                                                      <w:marLeft w:val="0"/>
                                                      <w:marRight w:val="0"/>
                                                      <w:marTop w:val="0"/>
                                                      <w:marBottom w:val="0"/>
                                                      <w:divBdr>
                                                        <w:top w:val="none" w:sz="0" w:space="0" w:color="auto"/>
                                                        <w:left w:val="none" w:sz="0" w:space="0" w:color="auto"/>
                                                        <w:bottom w:val="none" w:sz="0" w:space="0" w:color="auto"/>
                                                        <w:right w:val="none" w:sz="0" w:space="0" w:color="auto"/>
                                                      </w:divBdr>
                                                      <w:divsChild>
                                                        <w:div w:id="1939484993">
                                                          <w:marLeft w:val="0"/>
                                                          <w:marRight w:val="0"/>
                                                          <w:marTop w:val="0"/>
                                                          <w:marBottom w:val="0"/>
                                                          <w:divBdr>
                                                            <w:top w:val="none" w:sz="0" w:space="0" w:color="auto"/>
                                                            <w:left w:val="none" w:sz="0" w:space="0" w:color="auto"/>
                                                            <w:bottom w:val="none" w:sz="0" w:space="0" w:color="auto"/>
                                                            <w:right w:val="none" w:sz="0" w:space="0" w:color="auto"/>
                                                          </w:divBdr>
                                                          <w:divsChild>
                                                            <w:div w:id="1244144826">
                                                              <w:marLeft w:val="0"/>
                                                              <w:marRight w:val="0"/>
                                                              <w:marTop w:val="0"/>
                                                              <w:marBottom w:val="0"/>
                                                              <w:divBdr>
                                                                <w:top w:val="none" w:sz="0" w:space="0" w:color="auto"/>
                                                                <w:left w:val="none" w:sz="0" w:space="0" w:color="auto"/>
                                                                <w:bottom w:val="none" w:sz="0" w:space="0" w:color="auto"/>
                                                                <w:right w:val="none" w:sz="0" w:space="0" w:color="auto"/>
                                                              </w:divBdr>
                                                              <w:divsChild>
                                                                <w:div w:id="1485320564">
                                                                  <w:marLeft w:val="0"/>
                                                                  <w:marRight w:val="0"/>
                                                                  <w:marTop w:val="0"/>
                                                                  <w:marBottom w:val="0"/>
                                                                  <w:divBdr>
                                                                    <w:top w:val="none" w:sz="0" w:space="0" w:color="auto"/>
                                                                    <w:left w:val="none" w:sz="0" w:space="0" w:color="auto"/>
                                                                    <w:bottom w:val="none" w:sz="0" w:space="0" w:color="auto"/>
                                                                    <w:right w:val="none" w:sz="0" w:space="0" w:color="auto"/>
                                                                  </w:divBdr>
                                                                  <w:divsChild>
                                                                    <w:div w:id="1108622171">
                                                                      <w:marLeft w:val="0"/>
                                                                      <w:marRight w:val="0"/>
                                                                      <w:marTop w:val="0"/>
                                                                      <w:marBottom w:val="0"/>
                                                                      <w:divBdr>
                                                                        <w:top w:val="none" w:sz="0" w:space="0" w:color="auto"/>
                                                                        <w:left w:val="none" w:sz="0" w:space="0" w:color="auto"/>
                                                                        <w:bottom w:val="none" w:sz="0" w:space="0" w:color="auto"/>
                                                                        <w:right w:val="none" w:sz="0" w:space="0" w:color="auto"/>
                                                                      </w:divBdr>
                                                                      <w:divsChild>
                                                                        <w:div w:id="1598320944">
                                                                          <w:marLeft w:val="0"/>
                                                                          <w:marRight w:val="0"/>
                                                                          <w:marTop w:val="0"/>
                                                                          <w:marBottom w:val="0"/>
                                                                          <w:divBdr>
                                                                            <w:top w:val="none" w:sz="0" w:space="0" w:color="auto"/>
                                                                            <w:left w:val="none" w:sz="0" w:space="0" w:color="auto"/>
                                                                            <w:bottom w:val="none" w:sz="0" w:space="0" w:color="auto"/>
                                                                            <w:right w:val="none" w:sz="0" w:space="0" w:color="auto"/>
                                                                          </w:divBdr>
                                                                        </w:div>
                                                                        <w:div w:id="1504273238">
                                                                          <w:marLeft w:val="0"/>
                                                                          <w:marRight w:val="0"/>
                                                                          <w:marTop w:val="0"/>
                                                                          <w:marBottom w:val="0"/>
                                                                          <w:divBdr>
                                                                            <w:top w:val="none" w:sz="0" w:space="0" w:color="auto"/>
                                                                            <w:left w:val="none" w:sz="0" w:space="0" w:color="auto"/>
                                                                            <w:bottom w:val="none" w:sz="0" w:space="0" w:color="auto"/>
                                                                            <w:right w:val="none" w:sz="0" w:space="0" w:color="auto"/>
                                                                          </w:divBdr>
                                                                        </w:div>
                                                                        <w:div w:id="2118717980">
                                                                          <w:marLeft w:val="0"/>
                                                                          <w:marRight w:val="0"/>
                                                                          <w:marTop w:val="0"/>
                                                                          <w:marBottom w:val="0"/>
                                                                          <w:divBdr>
                                                                            <w:top w:val="none" w:sz="0" w:space="0" w:color="auto"/>
                                                                            <w:left w:val="none" w:sz="0" w:space="0" w:color="auto"/>
                                                                            <w:bottom w:val="none" w:sz="0" w:space="0" w:color="auto"/>
                                                                            <w:right w:val="none" w:sz="0" w:space="0" w:color="auto"/>
                                                                          </w:divBdr>
                                                                        </w:div>
                                                                        <w:div w:id="1201430646">
                                                                          <w:marLeft w:val="0"/>
                                                                          <w:marRight w:val="0"/>
                                                                          <w:marTop w:val="0"/>
                                                                          <w:marBottom w:val="0"/>
                                                                          <w:divBdr>
                                                                            <w:top w:val="none" w:sz="0" w:space="0" w:color="auto"/>
                                                                            <w:left w:val="none" w:sz="0" w:space="0" w:color="auto"/>
                                                                            <w:bottom w:val="none" w:sz="0" w:space="0" w:color="auto"/>
                                                                            <w:right w:val="none" w:sz="0" w:space="0" w:color="auto"/>
                                                                          </w:divBdr>
                                                                        </w:div>
                                                                        <w:div w:id="708526968">
                                                                          <w:marLeft w:val="0"/>
                                                                          <w:marRight w:val="0"/>
                                                                          <w:marTop w:val="0"/>
                                                                          <w:marBottom w:val="0"/>
                                                                          <w:divBdr>
                                                                            <w:top w:val="none" w:sz="0" w:space="0" w:color="auto"/>
                                                                            <w:left w:val="none" w:sz="0" w:space="0" w:color="auto"/>
                                                                            <w:bottom w:val="none" w:sz="0" w:space="0" w:color="auto"/>
                                                                            <w:right w:val="none" w:sz="0" w:space="0" w:color="auto"/>
                                                                          </w:divBdr>
                                                                        </w:div>
                                                                        <w:div w:id="2070567577">
                                                                          <w:marLeft w:val="0"/>
                                                                          <w:marRight w:val="0"/>
                                                                          <w:marTop w:val="0"/>
                                                                          <w:marBottom w:val="0"/>
                                                                          <w:divBdr>
                                                                            <w:top w:val="none" w:sz="0" w:space="0" w:color="auto"/>
                                                                            <w:left w:val="none" w:sz="0" w:space="0" w:color="auto"/>
                                                                            <w:bottom w:val="none" w:sz="0" w:space="0" w:color="auto"/>
                                                                            <w:right w:val="none" w:sz="0" w:space="0" w:color="auto"/>
                                                                          </w:divBdr>
                                                                        </w:div>
                                                                        <w:div w:id="1407142569">
                                                                          <w:marLeft w:val="0"/>
                                                                          <w:marRight w:val="0"/>
                                                                          <w:marTop w:val="0"/>
                                                                          <w:marBottom w:val="0"/>
                                                                          <w:divBdr>
                                                                            <w:top w:val="none" w:sz="0" w:space="0" w:color="auto"/>
                                                                            <w:left w:val="none" w:sz="0" w:space="0" w:color="auto"/>
                                                                            <w:bottom w:val="none" w:sz="0" w:space="0" w:color="auto"/>
                                                                            <w:right w:val="none" w:sz="0" w:space="0" w:color="auto"/>
                                                                          </w:divBdr>
                                                                        </w:div>
                                                                      </w:divsChild>
                                                                    </w:div>
                                                                    <w:div w:id="6391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id=12080849&amp;sub=2047" TargetMode="External"/><Relationship Id="rId21" Type="http://schemas.openxmlformats.org/officeDocument/2006/relationships/hyperlink" Target="consultantplus://offline/ref=AD2633C0BB20081E42EFAA0C7CD592663E71FBDB3C6696477B469CA71021FFA6B8263848C5D40D6ED88A493AF34B4F1DD4B72CA6143BB8EABA7FH" TargetMode="External"/><Relationship Id="rId42" Type="http://schemas.openxmlformats.org/officeDocument/2006/relationships/hyperlink" Target="http://internet.garant.ru/document?id=71489050&amp;sub=1056" TargetMode="External"/><Relationship Id="rId63" Type="http://schemas.openxmlformats.org/officeDocument/2006/relationships/hyperlink" Target="http://internet.garant.ru/document?id=12080849&amp;sub=2011" TargetMode="External"/><Relationship Id="rId84" Type="http://schemas.openxmlformats.org/officeDocument/2006/relationships/hyperlink" Target="http://internet.garant.ru/document?id=12080849&amp;sub=2025" TargetMode="External"/><Relationship Id="rId138" Type="http://schemas.openxmlformats.org/officeDocument/2006/relationships/hyperlink" Target="http://internet.garant.ru/document?id=12080849&amp;sub=2027" TargetMode="External"/><Relationship Id="rId159" Type="http://schemas.openxmlformats.org/officeDocument/2006/relationships/hyperlink" Target="http://internet.garant.ru/document?id=70851956&amp;sub=4010" TargetMode="External"/><Relationship Id="rId170" Type="http://schemas.openxmlformats.org/officeDocument/2006/relationships/hyperlink" Target="http://internet.garant.ru/document?id=70603972&amp;sub=0" TargetMode="External"/><Relationship Id="rId191" Type="http://schemas.openxmlformats.org/officeDocument/2006/relationships/hyperlink" Target="http://internet.garant.ru/document?id=12080849&amp;sub=2056" TargetMode="External"/><Relationship Id="rId205" Type="http://schemas.openxmlformats.org/officeDocument/2006/relationships/hyperlink" Target="http://internet.garant.ru/document?id=70851956&amp;sub=2130" TargetMode="External"/><Relationship Id="rId226" Type="http://schemas.openxmlformats.org/officeDocument/2006/relationships/hyperlink" Target="http://internet.garant.ru/document?id=12080849&amp;sub=2254" TargetMode="External"/><Relationship Id="rId247" Type="http://schemas.openxmlformats.org/officeDocument/2006/relationships/footer" Target="footer2.xml"/><Relationship Id="rId107" Type="http://schemas.openxmlformats.org/officeDocument/2006/relationships/hyperlink" Target="http://internet.garant.ru/document?id=71340772&amp;sub=0" TargetMode="External"/><Relationship Id="rId11" Type="http://schemas.openxmlformats.org/officeDocument/2006/relationships/hyperlink" Target="consultantplus://offline/ref=AD2633C0BB20081E42EFAA0C7CD592663E71FAD73E6096477B469CA71021FFA6AA266044C4D2136FD89F1F6BB6B177H" TargetMode="External"/><Relationship Id="rId32" Type="http://schemas.openxmlformats.org/officeDocument/2006/relationships/hyperlink" Target="consultantplus://offline/ref=AD2633C0BB20081E42EFAA0C7CD592663C79FDD83A6D96477B469CA71021FFA6B8263848C5D40D6FD18A493AF34B4F1DD4B72CA6143BB8EABA7FH" TargetMode="External"/><Relationship Id="rId53" Type="http://schemas.openxmlformats.org/officeDocument/2006/relationships/hyperlink" Target="http://internet.garant.ru/document?id=70003036&amp;sub=902" TargetMode="External"/><Relationship Id="rId74" Type="http://schemas.openxmlformats.org/officeDocument/2006/relationships/hyperlink" Target="http://internet.garant.ru/document?id=12080849&amp;sub=2006" TargetMode="External"/><Relationship Id="rId128" Type="http://schemas.openxmlformats.org/officeDocument/2006/relationships/hyperlink" Target="http://internet.garant.ru/document?id=71053994&amp;sub=0" TargetMode="External"/><Relationship Id="rId149" Type="http://schemas.openxmlformats.org/officeDocument/2006/relationships/hyperlink" Target="http://internet.garant.ru/document?id=12080849&amp;sub=2051" TargetMode="External"/><Relationship Id="rId5" Type="http://schemas.openxmlformats.org/officeDocument/2006/relationships/webSettings" Target="webSettings.xml"/><Relationship Id="rId95" Type="http://schemas.openxmlformats.org/officeDocument/2006/relationships/hyperlink" Target="http://internet.garant.ru/document?id=12080849&amp;sub=2051" TargetMode="External"/><Relationship Id="rId160" Type="http://schemas.openxmlformats.org/officeDocument/2006/relationships/hyperlink" Target="http://internet.garant.ru/document?id=70851956&amp;sub=4010" TargetMode="External"/><Relationship Id="rId181" Type="http://schemas.openxmlformats.org/officeDocument/2006/relationships/hyperlink" Target="http://internet.garant.ru/document?id=12080849&amp;sub=27" TargetMode="External"/><Relationship Id="rId216" Type="http://schemas.openxmlformats.org/officeDocument/2006/relationships/hyperlink" Target="http://internet.garant.ru/document?id=12080849&amp;sub=2216" TargetMode="External"/><Relationship Id="rId237" Type="http://schemas.openxmlformats.org/officeDocument/2006/relationships/hyperlink" Target="http://internet.garant.ru/document?id=70851956&amp;sub=2180" TargetMode="External"/><Relationship Id="rId258" Type="http://schemas.openxmlformats.org/officeDocument/2006/relationships/theme" Target="theme/theme1.xml"/><Relationship Id="rId22" Type="http://schemas.openxmlformats.org/officeDocument/2006/relationships/hyperlink" Target="consultantplus://offline/ref=AD2633C0BB20081E42EFAA0C7CD592663F78FDDC3E6496477B469CA71021FFA6B8263848C5D40D6EDF8A493AF34B4F1DD4B72CA6143BB8EABA7FH" TargetMode="External"/><Relationship Id="rId43" Type="http://schemas.openxmlformats.org/officeDocument/2006/relationships/hyperlink" Target="http://internet.garant.ru/document?id=71488992&amp;sub=10322" TargetMode="External"/><Relationship Id="rId64" Type="http://schemas.openxmlformats.org/officeDocument/2006/relationships/hyperlink" Target="http://internet.garant.ru/document?id=12080849&amp;sub=2019" TargetMode="External"/><Relationship Id="rId118" Type="http://schemas.openxmlformats.org/officeDocument/2006/relationships/hyperlink" Target="http://internet.garant.ru/document?id=71489050&amp;sub=1009" TargetMode="External"/><Relationship Id="rId139" Type="http://schemas.openxmlformats.org/officeDocument/2006/relationships/hyperlink" Target="http://internet.garant.ru/document?id=12080849&amp;sub=2031" TargetMode="External"/><Relationship Id="rId85" Type="http://schemas.openxmlformats.org/officeDocument/2006/relationships/hyperlink" Target="http://internet.garant.ru/document?id=12080849&amp;sub=2031" TargetMode="External"/><Relationship Id="rId150" Type="http://schemas.openxmlformats.org/officeDocument/2006/relationships/hyperlink" Target="http://internet.garant.ru/document?id=70851956&amp;sub=4010" TargetMode="External"/><Relationship Id="rId171" Type="http://schemas.openxmlformats.org/officeDocument/2006/relationships/hyperlink" Target="http://internet.garant.ru/document?id=12080849&amp;sub=2043" TargetMode="External"/><Relationship Id="rId192" Type="http://schemas.openxmlformats.org/officeDocument/2006/relationships/hyperlink" Target="http://internet.garant.ru/document?id=12080849&amp;sub=2057" TargetMode="External"/><Relationship Id="rId206" Type="http://schemas.openxmlformats.org/officeDocument/2006/relationships/hyperlink" Target="http://internet.garant.ru/document?id=12080849&amp;sub=2106" TargetMode="External"/><Relationship Id="rId227" Type="http://schemas.openxmlformats.org/officeDocument/2006/relationships/hyperlink" Target="http://internet.garant.ru/document?id=12080849&amp;sub=2197" TargetMode="External"/><Relationship Id="rId248" Type="http://schemas.openxmlformats.org/officeDocument/2006/relationships/hyperlink" Target="http://internet.garant.ru/document?id=79222&amp;sub=0" TargetMode="External"/><Relationship Id="rId12" Type="http://schemas.openxmlformats.org/officeDocument/2006/relationships/hyperlink" Target="consultantplus://offline/ref=AD2633C0BB20081E42EFAA0C7CD592663F70FCDE386496477B469CA71021FFA6B8263848C5D40D6ED88A493AF34B4F1DD4B72CA6143BB8EABA7FH" TargetMode="External"/><Relationship Id="rId33" Type="http://schemas.openxmlformats.org/officeDocument/2006/relationships/hyperlink" Target="consultantplus://offline/ref=AD2633C0BB20081E42EFAA0C7CD592663E70FFDC336796477B469CA71021FFA6B8263848C5D40D6EDC8A493AF34B4F1DD4B72CA6143BB8EABA7FH" TargetMode="External"/><Relationship Id="rId108" Type="http://schemas.openxmlformats.org/officeDocument/2006/relationships/hyperlink" Target="http://internet.garant.ru/document?id=71340774&amp;sub=0" TargetMode="External"/><Relationship Id="rId129" Type="http://schemas.openxmlformats.org/officeDocument/2006/relationships/hyperlink" Target="http://internet.garant.ru/document?id=12080849&amp;sub=2045" TargetMode="External"/><Relationship Id="rId54" Type="http://schemas.openxmlformats.org/officeDocument/2006/relationships/hyperlink" Target="http://internet.garant.ru/document?id=70003036&amp;sub=1005" TargetMode="External"/><Relationship Id="rId70" Type="http://schemas.openxmlformats.org/officeDocument/2006/relationships/hyperlink" Target="http://internet.garant.ru/document?id=70851956&amp;sub=4060" TargetMode="External"/><Relationship Id="rId75" Type="http://schemas.openxmlformats.org/officeDocument/2006/relationships/hyperlink" Target="http://internet.garant.ru/document?id=71486636&amp;sub=1022" TargetMode="External"/><Relationship Id="rId91" Type="http://schemas.openxmlformats.org/officeDocument/2006/relationships/hyperlink" Target="http://internet.garant.ru/document?id=71489050&amp;sub=1022" TargetMode="External"/><Relationship Id="rId96" Type="http://schemas.openxmlformats.org/officeDocument/2006/relationships/hyperlink" Target="http://internet.garant.ru/document?id=12080849&amp;sub=2335" TargetMode="External"/><Relationship Id="rId140" Type="http://schemas.openxmlformats.org/officeDocument/2006/relationships/hyperlink" Target="http://internet.garant.ru/document?id=12080849&amp;sub=2106" TargetMode="External"/><Relationship Id="rId145" Type="http://schemas.openxmlformats.org/officeDocument/2006/relationships/hyperlink" Target="http://internet.garant.ru/document?id=70851956&amp;sub=4010" TargetMode="External"/><Relationship Id="rId161" Type="http://schemas.openxmlformats.org/officeDocument/2006/relationships/hyperlink" Target="http://internet.garant.ru/document?id=12080849&amp;sub=2045" TargetMode="External"/><Relationship Id="rId166" Type="http://schemas.openxmlformats.org/officeDocument/2006/relationships/hyperlink" Target="http://internet.garant.ru/document?id=71489050&amp;sub=1010" TargetMode="External"/><Relationship Id="rId182" Type="http://schemas.openxmlformats.org/officeDocument/2006/relationships/hyperlink" Target="http://internet.garant.ru/document?id=70851956&amp;sub=4320" TargetMode="External"/><Relationship Id="rId187" Type="http://schemas.openxmlformats.org/officeDocument/2006/relationships/hyperlink" Target="http://internet.garant.ru/document?id=70851956&amp;sub=4050" TargetMode="External"/><Relationship Id="rId217" Type="http://schemas.openxmlformats.org/officeDocument/2006/relationships/hyperlink" Target="http://internet.garant.ru/document?id=12080849&amp;sub=2217036"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internet.garant.ru/" TargetMode="External"/><Relationship Id="rId233" Type="http://schemas.openxmlformats.org/officeDocument/2006/relationships/hyperlink" Target="http://internet.garant.ru/document?id=71012362&amp;sub=98" TargetMode="External"/><Relationship Id="rId238" Type="http://schemas.openxmlformats.org/officeDocument/2006/relationships/hyperlink" Target="http://internet.garant.ru/document?id=70851956&amp;sub=2320" TargetMode="External"/><Relationship Id="rId254" Type="http://schemas.openxmlformats.org/officeDocument/2006/relationships/hyperlink" Target="http://internet.garant.ru/" TargetMode="External"/><Relationship Id="rId23" Type="http://schemas.openxmlformats.org/officeDocument/2006/relationships/hyperlink" Target="consultantplus://offline/ref=AD2633C0BB20081E42EFAA0C7CD592663F78FDDC3E6496477B469CA71021FFA6B8263848C5D40E67DE8A493AF34B4F1DD4B72CA6143BB8EABA7FH" TargetMode="External"/><Relationship Id="rId28" Type="http://schemas.openxmlformats.org/officeDocument/2006/relationships/hyperlink" Target="consultantplus://offline/ref=AD2633C0BB20081E42EFAA0C7CD592663F73F8DD3E6796477B469CA71021FFA6AA266044C4D2136FD89F1F6BB6B177H" TargetMode="External"/><Relationship Id="rId49" Type="http://schemas.openxmlformats.org/officeDocument/2006/relationships/hyperlink" Target="http://internet.garant.ru/document?id=70851956&amp;sub=0" TargetMode="External"/><Relationship Id="rId114" Type="http://schemas.openxmlformats.org/officeDocument/2006/relationships/hyperlink" Target="http://internet.garant.ru/document?id=71488960&amp;sub=1037" TargetMode="External"/><Relationship Id="rId119" Type="http://schemas.openxmlformats.org/officeDocument/2006/relationships/hyperlink" Target="http://internet.garant.ru/document?id=12080849&amp;sub=2046" TargetMode="External"/><Relationship Id="rId44" Type="http://schemas.openxmlformats.org/officeDocument/2006/relationships/hyperlink" Target="http://internet.garant.ru/document?id=71488992&amp;sub=10322" TargetMode="External"/><Relationship Id="rId60" Type="http://schemas.openxmlformats.org/officeDocument/2006/relationships/hyperlink" Target="http://internet.garant.ru/document?id=70003036&amp;sub=2903" TargetMode="External"/><Relationship Id="rId65" Type="http://schemas.openxmlformats.org/officeDocument/2006/relationships/hyperlink" Target="http://internet.garant.ru/document?id=12080849&amp;sub=225702" TargetMode="External"/><Relationship Id="rId81" Type="http://schemas.openxmlformats.org/officeDocument/2006/relationships/hyperlink" Target="http://internet.garant.ru/document?id=12080849&amp;sub=2014" TargetMode="External"/><Relationship Id="rId86" Type="http://schemas.openxmlformats.org/officeDocument/2006/relationships/hyperlink" Target="http://internet.garant.ru/document?id=12080849&amp;sub=2106" TargetMode="External"/><Relationship Id="rId130" Type="http://schemas.openxmlformats.org/officeDocument/2006/relationships/hyperlink" Target="http://internet.garant.ru/document?id=71489050&amp;sub=1008" TargetMode="External"/><Relationship Id="rId135" Type="http://schemas.openxmlformats.org/officeDocument/2006/relationships/hyperlink" Target="http://internet.garant.ru/document?id=71489050&amp;sub=1015" TargetMode="External"/><Relationship Id="rId151" Type="http://schemas.openxmlformats.org/officeDocument/2006/relationships/hyperlink" Target="http://internet.garant.ru/document?id=12080849&amp;sub=2045" TargetMode="External"/><Relationship Id="rId156" Type="http://schemas.openxmlformats.org/officeDocument/2006/relationships/hyperlink" Target="http://internet.garant.ru/document?id=71489050&amp;sub=1015" TargetMode="External"/><Relationship Id="rId177" Type="http://schemas.openxmlformats.org/officeDocument/2006/relationships/hyperlink" Target="http://internet.garant.ru/document?id=12080849&amp;sub=21" TargetMode="External"/><Relationship Id="rId198" Type="http://schemas.openxmlformats.org/officeDocument/2006/relationships/hyperlink" Target="http://internet.garant.ru/document?id=12080849&amp;sub=2112" TargetMode="External"/><Relationship Id="rId172" Type="http://schemas.openxmlformats.org/officeDocument/2006/relationships/hyperlink" Target="http://internet.garant.ru/document?id=12080849&amp;sub=2070" TargetMode="External"/><Relationship Id="rId193" Type="http://schemas.openxmlformats.org/officeDocument/2006/relationships/hyperlink" Target="http://internet.garant.ru/document?id=71489050&amp;sub=1036" TargetMode="External"/><Relationship Id="rId202" Type="http://schemas.openxmlformats.org/officeDocument/2006/relationships/hyperlink" Target="http://internet.garant.ru/document?id=12080849&amp;sub=27" TargetMode="External"/><Relationship Id="rId207" Type="http://schemas.openxmlformats.org/officeDocument/2006/relationships/hyperlink" Target="http://internet.garant.ru/document?id=12080849&amp;sub=2104" TargetMode="External"/><Relationship Id="rId223" Type="http://schemas.openxmlformats.org/officeDocument/2006/relationships/hyperlink" Target="http://internet.garant.ru/document?id=12080849&amp;sub=200412" TargetMode="External"/><Relationship Id="rId228" Type="http://schemas.openxmlformats.org/officeDocument/2006/relationships/hyperlink" Target="http://internet.garant.ru/document?id=12080849&amp;sub=2199" TargetMode="External"/><Relationship Id="rId244" Type="http://schemas.openxmlformats.org/officeDocument/2006/relationships/hyperlink" Target="http://internet.garant.ru/document?id=12080849&amp;sub=23135" TargetMode="External"/><Relationship Id="rId249" Type="http://schemas.openxmlformats.org/officeDocument/2006/relationships/hyperlink" Target="http://internet.garant.ru/document?id=79222&amp;sub=0" TargetMode="External"/><Relationship Id="rId13" Type="http://schemas.openxmlformats.org/officeDocument/2006/relationships/hyperlink" Target="consultantplus://offline/ref=AD2633C0BB20081E42EFAA0C7CD592663F70FCDE3B6C96477B469CA71021FFA6B8263848C5D40D6ED88A493AF34B4F1DD4B72CA6143BB8EABA7FH" TargetMode="External"/><Relationship Id="rId18" Type="http://schemas.openxmlformats.org/officeDocument/2006/relationships/hyperlink" Target="consultantplus://offline/ref=AD2633C0BB20081E42EFAA0C7CD592663F78F2DC3E6296477B469CA71021FFA6B8263848C5D40D6ED88A493AF34B4F1DD4B72CA6143BB8EABA7FH" TargetMode="External"/><Relationship Id="rId39" Type="http://schemas.openxmlformats.org/officeDocument/2006/relationships/hyperlink" Target="http://internet.garant.ru/document?id=12080849&amp;sub=2" TargetMode="External"/><Relationship Id="rId109" Type="http://schemas.openxmlformats.org/officeDocument/2006/relationships/hyperlink" Target="http://internet.garant.ru/document?id=55630290&amp;sub=0" TargetMode="External"/><Relationship Id="rId34" Type="http://schemas.openxmlformats.org/officeDocument/2006/relationships/hyperlink" Target="consultantplus://offline/ref=AD2633C0BB20081E42EFAA0C7CD592663F70FAD9326396477B469CA71021FFA6AA266044C4D2136FD89F1F6BB6B177H" TargetMode="External"/><Relationship Id="rId50" Type="http://schemas.openxmlformats.org/officeDocument/2006/relationships/hyperlink" Target="http://internet.garant.ru/document?id=70851956&amp;sub=2320" TargetMode="External"/><Relationship Id="rId55" Type="http://schemas.openxmlformats.org/officeDocument/2006/relationships/hyperlink" Target="http://internet.garant.ru/document?id=71486636&amp;sub=1025" TargetMode="External"/><Relationship Id="rId76" Type="http://schemas.openxmlformats.org/officeDocument/2006/relationships/hyperlink" Target="http://internet.garant.ru/document?id=71847648&amp;sub=1005" TargetMode="External"/><Relationship Id="rId97" Type="http://schemas.openxmlformats.org/officeDocument/2006/relationships/hyperlink" Target="http://internet.garant.ru/document?id=12080849&amp;sub=2220" TargetMode="External"/><Relationship Id="rId104" Type="http://schemas.openxmlformats.org/officeDocument/2006/relationships/hyperlink" Target="http://internet.garant.ru/document?id=70851956&amp;sub=4020" TargetMode="External"/><Relationship Id="rId120" Type="http://schemas.openxmlformats.org/officeDocument/2006/relationships/hyperlink" Target="http://internet.garant.ru/document?id=12080849&amp;sub=2047" TargetMode="External"/><Relationship Id="rId125" Type="http://schemas.openxmlformats.org/officeDocument/2006/relationships/hyperlink" Target="http://internet.garant.ru/document?id=12080849&amp;sub=40110" TargetMode="External"/><Relationship Id="rId141" Type="http://schemas.openxmlformats.org/officeDocument/2006/relationships/hyperlink" Target="http://internet.garant.ru/document?id=71489050&amp;sub=1019" TargetMode="External"/><Relationship Id="rId146" Type="http://schemas.openxmlformats.org/officeDocument/2006/relationships/hyperlink" Target="http://internet.garant.ru/document?id=71489050&amp;sub=1028" TargetMode="External"/><Relationship Id="rId167" Type="http://schemas.openxmlformats.org/officeDocument/2006/relationships/hyperlink" Target="http://internet.garant.ru/document?id=55622450&amp;sub=307" TargetMode="External"/><Relationship Id="rId188" Type="http://schemas.openxmlformats.org/officeDocument/2006/relationships/hyperlink" Target="http://internet.garant.ru/document?id=70851956&amp;sub=4010" TargetMode="External"/><Relationship Id="rId7" Type="http://schemas.openxmlformats.org/officeDocument/2006/relationships/endnotes" Target="endnotes.xml"/><Relationship Id="rId71" Type="http://schemas.openxmlformats.org/officeDocument/2006/relationships/hyperlink" Target="http://internet.garant.ru/document?id=70851956&amp;sub=5350" TargetMode="External"/><Relationship Id="rId92" Type="http://schemas.openxmlformats.org/officeDocument/2006/relationships/hyperlink" Target="http://internet.garant.ru/document?id=12080849&amp;sub=2027" TargetMode="External"/><Relationship Id="rId162" Type="http://schemas.openxmlformats.org/officeDocument/2006/relationships/hyperlink" Target="http://internet.garant.ru/document?id=71489050&amp;sub=1010" TargetMode="External"/><Relationship Id="rId183" Type="http://schemas.openxmlformats.org/officeDocument/2006/relationships/hyperlink" Target="http://internet.garant.ru/document?id=70851956&amp;sub=4320" TargetMode="External"/><Relationship Id="rId213" Type="http://schemas.openxmlformats.org/officeDocument/2006/relationships/hyperlink" Target="http://internet.garant.ru/" TargetMode="External"/><Relationship Id="rId218" Type="http://schemas.openxmlformats.org/officeDocument/2006/relationships/hyperlink" Target="http://internet.garant.ru/document?id=57970706&amp;sub=1" TargetMode="External"/><Relationship Id="rId234" Type="http://schemas.openxmlformats.org/officeDocument/2006/relationships/hyperlink" Target="http://internet.garant.ru/document?id=80026&amp;sub=4012" TargetMode="External"/><Relationship Id="rId239" Type="http://schemas.openxmlformats.org/officeDocument/2006/relationships/hyperlink" Target="http://internet.garant.ru/document?id=70851956&amp;sub=2320" TargetMode="External"/><Relationship Id="rId2" Type="http://schemas.openxmlformats.org/officeDocument/2006/relationships/numbering" Target="numbering.xml"/><Relationship Id="rId29" Type="http://schemas.openxmlformats.org/officeDocument/2006/relationships/hyperlink" Target="consultantplus://offline/ref=AD2633C0BB20081E42EFAA0C7CD592663C77F8DB326596477B469CA71021FFA6AA266044C4D2136FD89F1F6BB6B177H" TargetMode="External"/><Relationship Id="rId250" Type="http://schemas.openxmlformats.org/officeDocument/2006/relationships/hyperlink" Target="http://internet.garant.ru/document?id=79222&amp;sub=0" TargetMode="External"/><Relationship Id="rId255" Type="http://schemas.openxmlformats.org/officeDocument/2006/relationships/hyperlink" Target="http://internet.garant.ru/" TargetMode="External"/><Relationship Id="rId24" Type="http://schemas.openxmlformats.org/officeDocument/2006/relationships/hyperlink" Target="consultantplus://offline/ref=AD2633C0BB20081E42EFAA0C7CD592663F78FDDB3C6496477B469CA71021FFA6B8263848C5D40D6EDA8A493AF34B4F1DD4B72CA6143BB8EABA7FH" TargetMode="External"/><Relationship Id="rId40" Type="http://schemas.openxmlformats.org/officeDocument/2006/relationships/hyperlink" Target="http://internet.garant.ru/document?id=71489050&amp;sub=10070006" TargetMode="External"/><Relationship Id="rId45" Type="http://schemas.openxmlformats.org/officeDocument/2006/relationships/hyperlink" Target="http://internet.garant.ru/document?id=70851956&amp;sub=53315" TargetMode="External"/><Relationship Id="rId66" Type="http://schemas.openxmlformats.org/officeDocument/2006/relationships/hyperlink" Target="http://internet.garant.ru/document?id=70851956&amp;sub=5000" TargetMode="External"/><Relationship Id="rId87" Type="http://schemas.openxmlformats.org/officeDocument/2006/relationships/hyperlink" Target="http://internet.garant.ru/document?id=12080849&amp;sub=2357" TargetMode="External"/><Relationship Id="rId110" Type="http://schemas.openxmlformats.org/officeDocument/2006/relationships/hyperlink" Target="http://internet.garant.ru/document?id=71731260&amp;sub=0" TargetMode="External"/><Relationship Id="rId115" Type="http://schemas.openxmlformats.org/officeDocument/2006/relationships/hyperlink" Target="http://internet.garant.ru/document?id=71489050&amp;sub=1009" TargetMode="External"/><Relationship Id="rId131" Type="http://schemas.openxmlformats.org/officeDocument/2006/relationships/hyperlink" Target="http://internet.garant.ru/document?id=71489050&amp;sub=1010" TargetMode="External"/><Relationship Id="rId136" Type="http://schemas.openxmlformats.org/officeDocument/2006/relationships/hyperlink" Target="http://internet.garant.ru/document?id=71489050&amp;sub=1019" TargetMode="External"/><Relationship Id="rId157" Type="http://schemas.openxmlformats.org/officeDocument/2006/relationships/hyperlink" Target="http://internet.garant.ru/document?id=70851956&amp;sub=4010" TargetMode="External"/><Relationship Id="rId178" Type="http://schemas.openxmlformats.org/officeDocument/2006/relationships/hyperlink" Target="http://internet.garant.ru/document?id=12080849&amp;sub=2373" TargetMode="External"/><Relationship Id="rId61" Type="http://schemas.openxmlformats.org/officeDocument/2006/relationships/hyperlink" Target="http://internet.garant.ru/document?id=71486636&amp;sub=1032" TargetMode="External"/><Relationship Id="rId82" Type="http://schemas.openxmlformats.org/officeDocument/2006/relationships/hyperlink" Target="http://internet.garant.ru/document?id=57970986&amp;sub=8" TargetMode="External"/><Relationship Id="rId152" Type="http://schemas.openxmlformats.org/officeDocument/2006/relationships/hyperlink" Target="http://internet.garant.ru/document?id=71489050&amp;sub=1010" TargetMode="External"/><Relationship Id="rId173" Type="http://schemas.openxmlformats.org/officeDocument/2006/relationships/hyperlink" Target="http://internet.garant.ru/document?id=12080849&amp;sub=2071" TargetMode="External"/><Relationship Id="rId194" Type="http://schemas.openxmlformats.org/officeDocument/2006/relationships/hyperlink" Target="http://internet.garant.ru/document?id=71489050&amp;sub=1040" TargetMode="External"/><Relationship Id="rId199" Type="http://schemas.openxmlformats.org/officeDocument/2006/relationships/hyperlink" Target="http://internet.garant.ru/document?id=70574094&amp;sub=2025" TargetMode="External"/><Relationship Id="rId203" Type="http://schemas.openxmlformats.org/officeDocument/2006/relationships/hyperlink" Target="http://internet.garant.ru/document?id=70851956&amp;sub=2020" TargetMode="External"/><Relationship Id="rId208" Type="http://schemas.openxmlformats.org/officeDocument/2006/relationships/hyperlink" Target="http://internet.garant.ru/document?id=12080849&amp;sub=2105" TargetMode="External"/><Relationship Id="rId229" Type="http://schemas.openxmlformats.org/officeDocument/2006/relationships/hyperlink" Target="http://internet.garant.ru/document?id=12080849&amp;sub=2199" TargetMode="External"/><Relationship Id="rId19" Type="http://schemas.openxmlformats.org/officeDocument/2006/relationships/hyperlink" Target="consultantplus://offline/ref=AD2633C0BB20081E42EFAA0C7CD592663F78F2DC3D6796477B469CA71021FFA6B8263848C5D40D6ED88A493AF34B4F1DD4B72CA6143BB8EABA7FH" TargetMode="External"/><Relationship Id="rId224" Type="http://schemas.openxmlformats.org/officeDocument/2006/relationships/hyperlink" Target="http://internet.garant.ru/document?id=12080849&amp;sub=2202" TargetMode="External"/><Relationship Id="rId240" Type="http://schemas.openxmlformats.org/officeDocument/2006/relationships/hyperlink" Target="http://internet.garant.ru/document?id=70851956&amp;sub=2240" TargetMode="External"/><Relationship Id="rId245" Type="http://schemas.openxmlformats.org/officeDocument/2006/relationships/footer" Target="footer1.xml"/><Relationship Id="rId14" Type="http://schemas.openxmlformats.org/officeDocument/2006/relationships/hyperlink" Target="consultantplus://offline/ref=AD2633C0BB20081E42EFAA0C7CD592663F70FCDC3F6C96477B469CA71021FFA6B8263848C5D40D6ED88A493AF34B4F1DD4B72CA6143BB8EABA7FH" TargetMode="External"/><Relationship Id="rId30" Type="http://schemas.openxmlformats.org/officeDocument/2006/relationships/hyperlink" Target="consultantplus://offline/ref=AD2633C0BB20081E42EFAA0C7CD592663C71FDD63D6596477B469CA71021FFA6B8263848C5D40D6ED98A493AF34B4F1DD4B72CA6143BB8EABA7FH" TargetMode="External"/><Relationship Id="rId35" Type="http://schemas.openxmlformats.org/officeDocument/2006/relationships/hyperlink" Target="consultantplus://offline/ref=AD2633C0BB20081E42EFAA0C7CD592663E70FFDB386696477B469CA71021FFA6B8263848C5D40D6ED88A493AF34B4F1DD4B72CA6143BB8EABA7FH" TargetMode="External"/><Relationship Id="rId56" Type="http://schemas.openxmlformats.org/officeDocument/2006/relationships/hyperlink" Target="http://internet.garant.ru/document?id=12080849&amp;sub=20066" TargetMode="External"/><Relationship Id="rId77" Type="http://schemas.openxmlformats.org/officeDocument/2006/relationships/hyperlink" Target="http://internet.garant.ru/document?id=71847650&amp;sub=1029" TargetMode="External"/><Relationship Id="rId100" Type="http://schemas.openxmlformats.org/officeDocument/2006/relationships/hyperlink" Target="http://internet.garant.ru/document?id=70851956&amp;sub=2010" TargetMode="External"/><Relationship Id="rId105" Type="http://schemas.openxmlformats.org/officeDocument/2006/relationships/hyperlink" Target="http://internet.garant.ru/document?id=70308460&amp;sub=100330" TargetMode="External"/><Relationship Id="rId126" Type="http://schemas.openxmlformats.org/officeDocument/2006/relationships/hyperlink" Target="http://internet.garant.ru/document?id=12080849&amp;sub=2045" TargetMode="External"/><Relationship Id="rId147" Type="http://schemas.openxmlformats.org/officeDocument/2006/relationships/hyperlink" Target="http://internet.garant.ru/document?id=12080849&amp;sub=40110" TargetMode="External"/><Relationship Id="rId168" Type="http://schemas.openxmlformats.org/officeDocument/2006/relationships/hyperlink" Target="http://internet.garant.ru/document?id=70851956&amp;sub=4010" TargetMode="External"/><Relationship Id="rId8" Type="http://schemas.openxmlformats.org/officeDocument/2006/relationships/image" Target="media/image1.jpeg"/><Relationship Id="rId51" Type="http://schemas.openxmlformats.org/officeDocument/2006/relationships/hyperlink" Target="http://internet.garant.ru/document?id=70851956&amp;sub=2320" TargetMode="External"/><Relationship Id="rId72" Type="http://schemas.openxmlformats.org/officeDocument/2006/relationships/hyperlink" Target="http://internet.garant.ru/document?id=70003036&amp;sub=1008" TargetMode="External"/><Relationship Id="rId93" Type="http://schemas.openxmlformats.org/officeDocument/2006/relationships/hyperlink" Target="http://internet.garant.ru/document?id=12080849&amp;sub=2085" TargetMode="External"/><Relationship Id="rId98" Type="http://schemas.openxmlformats.org/officeDocument/2006/relationships/hyperlink" Target="http://internet.garant.ru/document?id=70851956&amp;sub=2010" TargetMode="External"/><Relationship Id="rId121" Type="http://schemas.openxmlformats.org/officeDocument/2006/relationships/hyperlink" Target="http://internet.garant.ru/document?id=12080849&amp;sub=2049" TargetMode="External"/><Relationship Id="rId142" Type="http://schemas.openxmlformats.org/officeDocument/2006/relationships/hyperlink" Target="http://internet.garant.ru/document?id=70851956&amp;sub=4010" TargetMode="External"/><Relationship Id="rId163" Type="http://schemas.openxmlformats.org/officeDocument/2006/relationships/hyperlink" Target="http://internet.garant.ru/document?id=70851956&amp;sub=4010" TargetMode="External"/><Relationship Id="rId184" Type="http://schemas.openxmlformats.org/officeDocument/2006/relationships/hyperlink" Target="http://internet.garant.ru/document?id=12080849&amp;sub=2055" TargetMode="External"/><Relationship Id="rId189" Type="http://schemas.openxmlformats.org/officeDocument/2006/relationships/hyperlink" Target="http://internet.garant.ru/document?id=12080849&amp;sub=10100" TargetMode="External"/><Relationship Id="rId219" Type="http://schemas.openxmlformats.org/officeDocument/2006/relationships/hyperlink" Target="http://internet.garant.ru/document?id=70851956&amp;sub=2240" TargetMode="External"/><Relationship Id="rId3" Type="http://schemas.openxmlformats.org/officeDocument/2006/relationships/styles" Target="styles.xml"/><Relationship Id="rId214" Type="http://schemas.openxmlformats.org/officeDocument/2006/relationships/hyperlink" Target="http://internet.garant.ru/document?id=12080849&amp;sub=2212" TargetMode="External"/><Relationship Id="rId230" Type="http://schemas.openxmlformats.org/officeDocument/2006/relationships/hyperlink" Target="http://internet.garant.ru/document?id=12080849&amp;sub=2221" TargetMode="External"/><Relationship Id="rId235" Type="http://schemas.openxmlformats.org/officeDocument/2006/relationships/hyperlink" Target="http://internet.garant.ru/document?id=70851956&amp;sub=2220" TargetMode="External"/><Relationship Id="rId251" Type="http://schemas.openxmlformats.org/officeDocument/2006/relationships/hyperlink" Target="http://internet.garant.ru/document?id=10064072&amp;sub=1010" TargetMode="External"/><Relationship Id="rId256" Type="http://schemas.openxmlformats.org/officeDocument/2006/relationships/hyperlink" Target="http://internet.garant.ru/" TargetMode="External"/><Relationship Id="rId25" Type="http://schemas.openxmlformats.org/officeDocument/2006/relationships/hyperlink" Target="consultantplus://offline/ref=AD2633C0BB20081E42EFAA0C7CD592663F78FDDB3C6496477B469CA71021FFA6B8263848C5D60C6AD18A493AF34B4F1DD4B72CA6143BB8EABA7FH" TargetMode="External"/><Relationship Id="rId46" Type="http://schemas.openxmlformats.org/officeDocument/2006/relationships/hyperlink" Target="http://internet.garant.ru/document?id=70851956&amp;sub=53318" TargetMode="External"/><Relationship Id="rId67" Type="http://schemas.openxmlformats.org/officeDocument/2006/relationships/hyperlink" Target="http://internet.garant.ru/document?id=70851956&amp;sub=4330" TargetMode="External"/><Relationship Id="rId116" Type="http://schemas.openxmlformats.org/officeDocument/2006/relationships/hyperlink" Target="http://internet.garant.ru/document?id=12080849&amp;sub=2046" TargetMode="External"/><Relationship Id="rId137" Type="http://schemas.openxmlformats.org/officeDocument/2006/relationships/hyperlink" Target="http://internet.garant.ru/document?id=12080849&amp;sub=2025" TargetMode="External"/><Relationship Id="rId158" Type="http://schemas.openxmlformats.org/officeDocument/2006/relationships/hyperlink" Target="http://internet.garant.ru/document?id=12080849&amp;sub=2027" TargetMode="External"/><Relationship Id="rId20" Type="http://schemas.openxmlformats.org/officeDocument/2006/relationships/hyperlink" Target="consultantplus://offline/ref=AD2633C0BB20081E42EFAA0C7CD592663F78F2DC3E6D96477B469CA71021FFA6B8263848C5D40D6ED88A493AF34B4F1DD4B72CA6143BB8EABA7FH" TargetMode="External"/><Relationship Id="rId41" Type="http://schemas.openxmlformats.org/officeDocument/2006/relationships/hyperlink" Target="http://internet.garant.ru/document?id=71489050&amp;sub=1051" TargetMode="External"/><Relationship Id="rId62" Type="http://schemas.openxmlformats.org/officeDocument/2006/relationships/hyperlink" Target="http://internet.garant.ru/document?id=12080849&amp;sub=2010" TargetMode="External"/><Relationship Id="rId83" Type="http://schemas.openxmlformats.org/officeDocument/2006/relationships/hyperlink" Target="http://internet.garant.ru/document?id=12012509&amp;sub=0" TargetMode="External"/><Relationship Id="rId88" Type="http://schemas.openxmlformats.org/officeDocument/2006/relationships/hyperlink" Target="http://internet.garant.ru/document?id=71486636&amp;sub=1054" TargetMode="External"/><Relationship Id="rId111" Type="http://schemas.openxmlformats.org/officeDocument/2006/relationships/hyperlink" Target="http://internet.garant.ru/document?id=71735182&amp;sub=0" TargetMode="External"/><Relationship Id="rId132" Type="http://schemas.openxmlformats.org/officeDocument/2006/relationships/hyperlink" Target="http://internet.garant.ru/document?id=71489050&amp;sub=1010" TargetMode="External"/><Relationship Id="rId153" Type="http://schemas.openxmlformats.org/officeDocument/2006/relationships/hyperlink" Target="http://internet.garant.ru/document?id=70851956&amp;sub=4010" TargetMode="External"/><Relationship Id="rId174" Type="http://schemas.openxmlformats.org/officeDocument/2006/relationships/hyperlink" Target="http://internet.garant.ru/document?id=71179728&amp;sub=0" TargetMode="External"/><Relationship Id="rId179" Type="http://schemas.openxmlformats.org/officeDocument/2006/relationships/hyperlink" Target="http://internet.garant.ru/document?id=12080849&amp;sub=2385" TargetMode="External"/><Relationship Id="rId195" Type="http://schemas.openxmlformats.org/officeDocument/2006/relationships/hyperlink" Target="http://internet.garant.ru/document?id=71489050&amp;sub=1015" TargetMode="External"/><Relationship Id="rId209" Type="http://schemas.openxmlformats.org/officeDocument/2006/relationships/hyperlink" Target="http://internet.garant.ru/document?id=70851956&amp;sub=4110" TargetMode="External"/><Relationship Id="rId190" Type="http://schemas.openxmlformats.org/officeDocument/2006/relationships/hyperlink" Target="http://internet.garant.ru/document?id=70851956&amp;sub=2010" TargetMode="External"/><Relationship Id="rId204" Type="http://schemas.openxmlformats.org/officeDocument/2006/relationships/hyperlink" Target="http://internet.garant.ru/document?id=12080849&amp;sub=2385" TargetMode="External"/><Relationship Id="rId220" Type="http://schemas.openxmlformats.org/officeDocument/2006/relationships/hyperlink" Target="http://internet.garant.ru/document?id=70851956&amp;sub=224011" TargetMode="External"/><Relationship Id="rId225" Type="http://schemas.openxmlformats.org/officeDocument/2006/relationships/hyperlink" Target="http://internet.garant.ru/document?id=12080849&amp;sub=2204" TargetMode="External"/><Relationship Id="rId241" Type="http://schemas.openxmlformats.org/officeDocument/2006/relationships/hyperlink" Target="http://internet.garant.ru/document?id=80026&amp;sub=4012" TargetMode="External"/><Relationship Id="rId246" Type="http://schemas.openxmlformats.org/officeDocument/2006/relationships/header" Target="header1.xml"/><Relationship Id="rId15" Type="http://schemas.openxmlformats.org/officeDocument/2006/relationships/hyperlink" Target="consultantplus://offline/ref=AD2633C0BB20081E42EFAA0C7CD592663F70FCDE386596477B469CA71021FFA6B8263848C5D40D6ED88A493AF34B4F1DD4B72CA6143BB8EABA7FH" TargetMode="External"/><Relationship Id="rId36" Type="http://schemas.openxmlformats.org/officeDocument/2006/relationships/hyperlink" Target="consultantplus://offline/ref=AD2633C0BB20081E42EFAA0C7CD592663E70FED63F6596477B469CA71021FFA6B8263848C5D40D6ED88A493AF34B4F1DD4B72CA6143BB8EABA7FH" TargetMode="External"/><Relationship Id="rId57" Type="http://schemas.openxmlformats.org/officeDocument/2006/relationships/hyperlink" Target="http://internet.garant.ru/document?id=12080849&amp;sub=2011" TargetMode="External"/><Relationship Id="rId106" Type="http://schemas.openxmlformats.org/officeDocument/2006/relationships/hyperlink" Target="http://internet.garant.ru/document?id=71453866&amp;sub=0" TargetMode="External"/><Relationship Id="rId127" Type="http://schemas.openxmlformats.org/officeDocument/2006/relationships/hyperlink" Target="http://internet.garant.ru/document?id=71489050&amp;sub=1008" TargetMode="External"/><Relationship Id="rId10" Type="http://schemas.openxmlformats.org/officeDocument/2006/relationships/hyperlink" Target="consultantplus://offline/ref=AD2633C0BB20081E42EFAA0C7CD592663E70F8DE326696477B469CA71021FFA6AA266044C4D2136FD89F1F6BB6B177H" TargetMode="External"/><Relationship Id="rId31" Type="http://schemas.openxmlformats.org/officeDocument/2006/relationships/hyperlink" Target="consultantplus://offline/ref=AD2633C0BB20081E42EFAA0C7CD592663E71F3D73B6796477B469CA71021FFA6B8263848C5D40D6FD18A493AF34B4F1DD4B72CA6143BB8EABA7FH" TargetMode="External"/><Relationship Id="rId52" Type="http://schemas.openxmlformats.org/officeDocument/2006/relationships/hyperlink" Target="http://internet.garant.ru/document?id=55630290&amp;sub=0" TargetMode="External"/><Relationship Id="rId73" Type="http://schemas.openxmlformats.org/officeDocument/2006/relationships/hyperlink" Target="http://internet.garant.ru/document?id=12080849&amp;sub=2018" TargetMode="External"/><Relationship Id="rId78" Type="http://schemas.openxmlformats.org/officeDocument/2006/relationships/hyperlink" Target="http://internet.garant.ru/document?id=71847650&amp;sub=1033" TargetMode="External"/><Relationship Id="rId94" Type="http://schemas.openxmlformats.org/officeDocument/2006/relationships/hyperlink" Target="http://internet.garant.ru/document?id=12080849&amp;sub=2" TargetMode="External"/><Relationship Id="rId99" Type="http://schemas.openxmlformats.org/officeDocument/2006/relationships/hyperlink" Target="http://internet.garant.ru/document?id=70851956&amp;sub=2130" TargetMode="External"/><Relationship Id="rId101" Type="http://schemas.openxmlformats.org/officeDocument/2006/relationships/hyperlink" Target="http://internet.garant.ru/document?id=70851956&amp;sub=2010" TargetMode="External"/><Relationship Id="rId122" Type="http://schemas.openxmlformats.org/officeDocument/2006/relationships/hyperlink" Target="http://internet.garant.ru/document?id=70851956&amp;sub=4010" TargetMode="External"/><Relationship Id="rId143" Type="http://schemas.openxmlformats.org/officeDocument/2006/relationships/hyperlink" Target="http://internet.garant.ru/document?id=71489050&amp;sub=1027" TargetMode="External"/><Relationship Id="rId148" Type="http://schemas.openxmlformats.org/officeDocument/2006/relationships/hyperlink" Target="http://internet.garant.ru/document?id=71489050&amp;sub=1045" TargetMode="External"/><Relationship Id="rId164" Type="http://schemas.openxmlformats.org/officeDocument/2006/relationships/hyperlink" Target="http://internet.garant.ru/document?id=70851956&amp;sub=4100" TargetMode="External"/><Relationship Id="rId169" Type="http://schemas.openxmlformats.org/officeDocument/2006/relationships/hyperlink" Target="http://internet.garant.ru/document?id=70851956&amp;sub=4010" TargetMode="External"/><Relationship Id="rId185" Type="http://schemas.openxmlformats.org/officeDocument/2006/relationships/hyperlink" Target="http://internet.garant.ru/document?id=70851956&amp;sub=4320" TargetMode="External"/><Relationship Id="rId4" Type="http://schemas.openxmlformats.org/officeDocument/2006/relationships/settings" Target="settings.xml"/><Relationship Id="rId9" Type="http://schemas.openxmlformats.org/officeDocument/2006/relationships/hyperlink" Target="consultantplus://offline/ref=AD2633C0BB20081E42EFAA0C7CD592663E70FED7396596477B469CA71021FFA6AA266044C4D2136FD89F1F6BB6B177H" TargetMode="External"/><Relationship Id="rId180" Type="http://schemas.openxmlformats.org/officeDocument/2006/relationships/hyperlink" Target="http://internet.garant.ru/document?id=71489050&amp;sub=103902" TargetMode="External"/><Relationship Id="rId210" Type="http://schemas.openxmlformats.org/officeDocument/2006/relationships/hyperlink" Target="http://internet.garant.ru/document?id=70851956&amp;sub=4120" TargetMode="External"/><Relationship Id="rId215" Type="http://schemas.openxmlformats.org/officeDocument/2006/relationships/hyperlink" Target="http://internet.garant.ru/document?id=12080849&amp;sub=2213" TargetMode="External"/><Relationship Id="rId236" Type="http://schemas.openxmlformats.org/officeDocument/2006/relationships/hyperlink" Target="http://internet.garant.ru/document?id=70851956&amp;sub=2170" TargetMode="External"/><Relationship Id="rId257" Type="http://schemas.openxmlformats.org/officeDocument/2006/relationships/fontTable" Target="fontTable.xml"/><Relationship Id="rId26" Type="http://schemas.openxmlformats.org/officeDocument/2006/relationships/hyperlink" Target="consultantplus://offline/ref=AD2633C0BB20081E42EFAA0C7CD592663F79FFDB3F6096477B469CA71021FFA6AA266044C4D2136FD89F1F6BB6B177H" TargetMode="External"/><Relationship Id="rId231" Type="http://schemas.openxmlformats.org/officeDocument/2006/relationships/hyperlink" Target="http://internet.garant.ru/document?id=80026&amp;sub=4012" TargetMode="External"/><Relationship Id="rId252" Type="http://schemas.openxmlformats.org/officeDocument/2006/relationships/hyperlink" Target="http://internet.garant.ru/document?id=1866015&amp;sub=0" TargetMode="External"/><Relationship Id="rId47" Type="http://schemas.openxmlformats.org/officeDocument/2006/relationships/hyperlink" Target="http://internet.garant.ru/document?id=70851956&amp;sub=1000" TargetMode="External"/><Relationship Id="rId68" Type="http://schemas.openxmlformats.org/officeDocument/2006/relationships/hyperlink" Target="http://internet.garant.ru/document?id=70851956&amp;sub=4050" TargetMode="External"/><Relationship Id="rId89" Type="http://schemas.openxmlformats.org/officeDocument/2006/relationships/hyperlink" Target="http://internet.garant.ru/document?id=71486636&amp;sub=1059" TargetMode="External"/><Relationship Id="rId112" Type="http://schemas.openxmlformats.org/officeDocument/2006/relationships/hyperlink" Target="http://internet.garant.ru/document?id=71489050&amp;sub=1031" TargetMode="External"/><Relationship Id="rId133" Type="http://schemas.openxmlformats.org/officeDocument/2006/relationships/hyperlink" Target="http://internet.garant.ru/document?id=12080849&amp;sub=2027" TargetMode="External"/><Relationship Id="rId154" Type="http://schemas.openxmlformats.org/officeDocument/2006/relationships/hyperlink" Target="http://internet.garant.ru/document?id=12080849&amp;sub=2046" TargetMode="External"/><Relationship Id="rId175" Type="http://schemas.openxmlformats.org/officeDocument/2006/relationships/hyperlink" Target="http://internet.garant.ru/document?id=70851956&amp;sub=2140" TargetMode="External"/><Relationship Id="rId196" Type="http://schemas.openxmlformats.org/officeDocument/2006/relationships/hyperlink" Target="http://internet.garant.ru/document?id=12080849&amp;sub=2085" TargetMode="External"/><Relationship Id="rId200" Type="http://schemas.openxmlformats.org/officeDocument/2006/relationships/hyperlink" Target="http://internet.garant.ru/document?id=12080849&amp;sub=27" TargetMode="External"/><Relationship Id="rId16" Type="http://schemas.openxmlformats.org/officeDocument/2006/relationships/hyperlink" Target="consultantplus://offline/ref=AD2633C0BB20081E42EFAA0C7CD592663F70FCDE3B6D96477B469CA71021FFA6B8263848C5D40D6ED88A493AF34B4F1DD4B72CA6143BB8EABA7FH" TargetMode="External"/><Relationship Id="rId221" Type="http://schemas.openxmlformats.org/officeDocument/2006/relationships/hyperlink" Target="http://internet.garant.ru/document?id=71860490&amp;sub=0" TargetMode="External"/><Relationship Id="rId242" Type="http://schemas.openxmlformats.org/officeDocument/2006/relationships/hyperlink" Target="http://internet.garant.ru/document?id=12080849&amp;sub=231802" TargetMode="External"/><Relationship Id="rId37" Type="http://schemas.openxmlformats.org/officeDocument/2006/relationships/hyperlink" Target="http://internet.garant.ru/document?id=12080849&amp;sub=1000" TargetMode="External"/><Relationship Id="rId58" Type="http://schemas.openxmlformats.org/officeDocument/2006/relationships/hyperlink" Target="http://internet.garant.ru/document?id=70003036&amp;sub=905" TargetMode="External"/><Relationship Id="rId79" Type="http://schemas.openxmlformats.org/officeDocument/2006/relationships/hyperlink" Target="http://internet.garant.ru/document?id=12080849&amp;sub=2018" TargetMode="External"/><Relationship Id="rId102" Type="http://schemas.openxmlformats.org/officeDocument/2006/relationships/hyperlink" Target="http://internet.garant.ru/document?id=70851956&amp;sub=2130" TargetMode="External"/><Relationship Id="rId123" Type="http://schemas.openxmlformats.org/officeDocument/2006/relationships/hyperlink" Target="http://internet.garant.ru/document?id=12080849&amp;sub=205302" TargetMode="External"/><Relationship Id="rId144" Type="http://schemas.openxmlformats.org/officeDocument/2006/relationships/hyperlink" Target="http://internet.garant.ru/document?id=71941364&amp;sub=0" TargetMode="External"/><Relationship Id="rId90" Type="http://schemas.openxmlformats.org/officeDocument/2006/relationships/hyperlink" Target="http://internet.garant.ru/document?id=71489050&amp;sub=1007" TargetMode="External"/><Relationship Id="rId165" Type="http://schemas.openxmlformats.org/officeDocument/2006/relationships/hyperlink" Target="http://internet.garant.ru/document?id=12080849&amp;sub=2045" TargetMode="External"/><Relationship Id="rId186" Type="http://schemas.openxmlformats.org/officeDocument/2006/relationships/hyperlink" Target="http://internet.garant.ru/document?id=12080849&amp;sub=2055" TargetMode="External"/><Relationship Id="rId211" Type="http://schemas.openxmlformats.org/officeDocument/2006/relationships/hyperlink" Target="http://internet.garant.ru/document?id=12080849&amp;sub=2119" TargetMode="External"/><Relationship Id="rId232" Type="http://schemas.openxmlformats.org/officeDocument/2006/relationships/hyperlink" Target="http://internet.garant.ru/document?id=80026&amp;sub=4012" TargetMode="External"/><Relationship Id="rId253" Type="http://schemas.openxmlformats.org/officeDocument/2006/relationships/hyperlink" Target="http://internet.garant.ru/document?id=1866015&amp;sub=0" TargetMode="External"/><Relationship Id="rId27" Type="http://schemas.openxmlformats.org/officeDocument/2006/relationships/hyperlink" Target="consultantplus://offline/ref=AD2633C0BB20081E42EFAA0C7CD592663F79FFDB3F6096477B469CA71021FFA6B8263848C5D10F6CDC8A493AF34B4F1DD4B72CA6143BB8EABA7FH" TargetMode="External"/><Relationship Id="rId48" Type="http://schemas.openxmlformats.org/officeDocument/2006/relationships/hyperlink" Target="http://internet.garant.ru/document?id=70851956&amp;sub=3000" TargetMode="External"/><Relationship Id="rId69" Type="http://schemas.openxmlformats.org/officeDocument/2006/relationships/hyperlink" Target="http://internet.garant.ru/document?id=70851956&amp;sub=4330" TargetMode="External"/><Relationship Id="rId113" Type="http://schemas.openxmlformats.org/officeDocument/2006/relationships/hyperlink" Target="http://internet.garant.ru/document?id=71488992&amp;sub=1012" TargetMode="External"/><Relationship Id="rId134" Type="http://schemas.openxmlformats.org/officeDocument/2006/relationships/hyperlink" Target="http://internet.garant.ru/document?id=12080849&amp;sub=2023" TargetMode="External"/><Relationship Id="rId80" Type="http://schemas.openxmlformats.org/officeDocument/2006/relationships/hyperlink" Target="http://internet.garant.ru/document?id=71847650&amp;sub=1034" TargetMode="External"/><Relationship Id="rId155" Type="http://schemas.openxmlformats.org/officeDocument/2006/relationships/hyperlink" Target="http://internet.garant.ru/document?id=12080849&amp;sub=2023" TargetMode="External"/><Relationship Id="rId176" Type="http://schemas.openxmlformats.org/officeDocument/2006/relationships/hyperlink" Target="http://internet.garant.ru/document?id=12080849&amp;sub=21" TargetMode="External"/><Relationship Id="rId197" Type="http://schemas.openxmlformats.org/officeDocument/2006/relationships/hyperlink" Target="http://internet.garant.ru/document?id=71489050&amp;sub=1041" TargetMode="External"/><Relationship Id="rId201" Type="http://schemas.openxmlformats.org/officeDocument/2006/relationships/hyperlink" Target="http://internet.garant.ru/document?id=12080849&amp;sub=27" TargetMode="External"/><Relationship Id="rId222" Type="http://schemas.openxmlformats.org/officeDocument/2006/relationships/hyperlink" Target="http://internet.garant.ru/document?id=71969292&amp;sub=0" TargetMode="External"/><Relationship Id="rId243" Type="http://schemas.openxmlformats.org/officeDocument/2006/relationships/hyperlink" Target="http://internet.garant.ru/document?id=12080849&amp;sub=23135" TargetMode="External"/><Relationship Id="rId17" Type="http://schemas.openxmlformats.org/officeDocument/2006/relationships/hyperlink" Target="consultantplus://offline/ref=AD2633C0BB20081E42EFAA0C7CD592663F78FEDE326796477B469CA71021FFA6B8263848C5D40D6ED88A493AF34B4F1DD4B72CA6143BB8EABA7FH" TargetMode="External"/><Relationship Id="rId38" Type="http://schemas.openxmlformats.org/officeDocument/2006/relationships/hyperlink" Target="http://internet.garant.ru/document?id=12080849&amp;sub=0" TargetMode="External"/><Relationship Id="rId59" Type="http://schemas.openxmlformats.org/officeDocument/2006/relationships/hyperlink" Target="http://internet.garant.ru/document?id=70003036&amp;sub=1006" TargetMode="External"/><Relationship Id="rId103" Type="http://schemas.openxmlformats.org/officeDocument/2006/relationships/hyperlink" Target="http://internet.garant.ru/document?id=70851956&amp;sub=4010" TargetMode="External"/><Relationship Id="rId124" Type="http://schemas.openxmlformats.org/officeDocument/2006/relationships/hyperlink" Target="http://internet.garant.ru/document?id=12080849&amp;sub=2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47F37-C071-4AC0-8290-4A48568FA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141</Pages>
  <Words>42204</Words>
  <Characters>240567</Characters>
  <Application>Microsoft Office Word</Application>
  <DocSecurity>0</DocSecurity>
  <Lines>2004</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Филатов</dc:creator>
  <cp:lastModifiedBy>User</cp:lastModifiedBy>
  <cp:revision>175</cp:revision>
  <cp:lastPrinted>2019-11-27T14:12:00Z</cp:lastPrinted>
  <dcterms:created xsi:type="dcterms:W3CDTF">2018-09-11T12:06:00Z</dcterms:created>
  <dcterms:modified xsi:type="dcterms:W3CDTF">2020-02-13T07:57:00Z</dcterms:modified>
</cp:coreProperties>
</file>