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4E" w:rsidRDefault="005B57AC" w:rsidP="005B57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DC714E" w:rsidRPr="00DC714E" w:rsidRDefault="00DC714E" w:rsidP="00DC71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71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</w:p>
    <w:p w:rsidR="00D326B1" w:rsidRPr="00D326B1" w:rsidRDefault="00D326B1" w:rsidP="00D326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326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</w:t>
      </w:r>
      <w:r w:rsidRPr="00D326B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4206865" wp14:editId="7A51C6DA">
            <wp:extent cx="485775" cy="571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26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«ПРИМОРСКОЕ ГОРОДСКОЕ ПОСЕЛЕНИЕ»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ВЫБОРГСКОГО РАЙОНА ЛЕНИНГРАДСКОЙ ОБЛАСТИ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второго созыва</w:t>
      </w:r>
    </w:p>
    <w:p w:rsidR="00D326B1" w:rsidRPr="00D326B1" w:rsidRDefault="00D326B1" w:rsidP="00D326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326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 Е </w:t>
      </w:r>
      <w:proofErr w:type="gramStart"/>
      <w:r w:rsidRPr="00D326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</w:t>
      </w:r>
      <w:proofErr w:type="gramEnd"/>
      <w:r w:rsidRPr="00D326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Е Н И Е</w:t>
      </w:r>
    </w:p>
    <w:p w:rsidR="00D326B1" w:rsidRPr="00D326B1" w:rsidRDefault="00D326B1" w:rsidP="00D326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«23» марта 2021 года    </w:t>
      </w:r>
      <w:r w:rsidRPr="00D326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26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26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26B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№ 72</w:t>
      </w:r>
    </w:p>
    <w:p w:rsidR="00D326B1" w:rsidRPr="00D326B1" w:rsidRDefault="00D326B1" w:rsidP="00D326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26B1" w:rsidRPr="00D326B1" w:rsidRDefault="00D326B1" w:rsidP="00D326B1">
      <w:pPr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3"/>
          <w:szCs w:val="23"/>
        </w:rPr>
      </w:pPr>
      <w:r w:rsidRPr="00D326B1">
        <w:rPr>
          <w:rFonts w:ascii="Times New Roman" w:eastAsia="Calibri" w:hAnsi="Times New Roman" w:cs="Times New Roman"/>
          <w:b/>
          <w:bCs/>
          <w:iCs/>
          <w:color w:val="000000"/>
          <w:sz w:val="23"/>
          <w:szCs w:val="23"/>
        </w:rPr>
        <w:t xml:space="preserve">Об инициативе по изменению границы МО </w:t>
      </w:r>
    </w:p>
    <w:p w:rsidR="00D326B1" w:rsidRPr="00D326B1" w:rsidRDefault="00D326B1" w:rsidP="00D326B1">
      <w:pPr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3"/>
          <w:szCs w:val="23"/>
        </w:rPr>
      </w:pPr>
      <w:r w:rsidRPr="00D326B1">
        <w:rPr>
          <w:rFonts w:ascii="Times New Roman" w:eastAsia="Calibri" w:hAnsi="Times New Roman" w:cs="Times New Roman"/>
          <w:b/>
          <w:bCs/>
          <w:iCs/>
          <w:color w:val="000000"/>
          <w:sz w:val="23"/>
          <w:szCs w:val="23"/>
        </w:rPr>
        <w:t>«Приморское городское поселения» Выборгского  района Ленинградской области, не влекущем отнесения территорий населённых пунктов, находящихся в границах МО «Приморское городское поселение» Выборгского района Ленинградской области, к территориям других муниципальных образований</w:t>
      </w:r>
    </w:p>
    <w:p w:rsidR="00D326B1" w:rsidRPr="00D326B1" w:rsidRDefault="00D326B1" w:rsidP="00D326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26B1" w:rsidRPr="00D326B1" w:rsidRDefault="00D326B1" w:rsidP="00D326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326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Руководствуясь частью 4 статьи 12 Федерального закона от 06 октября 2003 года №131-ФЗ «Об общих принципах местного самоуправления в Российской Федерации», совет депутатов Приморского городского поселения Выборгского муниципального района Ленинградской области </w:t>
      </w:r>
    </w:p>
    <w:p w:rsidR="00D326B1" w:rsidRPr="00D326B1" w:rsidRDefault="00D326B1" w:rsidP="00D326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26B1" w:rsidRPr="00D326B1" w:rsidRDefault="00D326B1" w:rsidP="00D326B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326B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РЕШИЛ:</w:t>
      </w:r>
    </w:p>
    <w:p w:rsidR="00D326B1" w:rsidRPr="00D326B1" w:rsidRDefault="00D326B1" w:rsidP="00D326B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Выразить согласие населения МО «Приморское городское поселение» Выборгского района Ленинградской области (далее – МО Приморское  городское поселение) на изменение границы МО «Приморское городское поселение», не влекущее отнесения территорий населённых пунктов, находящихся в границах МО Приморское городское поселение, к территориям других муниципальных образований (Приложение 1).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Настоящее решение опубликовать в газете «Выборг», на официальном сайте муниципального образования «Приморское городское поселение» Выборгского района Ленинградской области и на сайте официального вестника муниципальных правовых актов органов местного самоуправления МО «Выборгский район» </w:t>
      </w:r>
      <w:r w:rsidRPr="00D326B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D326B1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http://npavrlo.ru.</w:t>
      </w:r>
    </w:p>
    <w:p w:rsid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тупает в силу со дня подписания.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6B1" w:rsidRPr="00D326B1" w:rsidRDefault="00D326B1" w:rsidP="00D326B1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6B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муниципального образования                                       С.В. Рыжова</w:t>
      </w:r>
    </w:p>
    <w:p w:rsidR="00D326B1" w:rsidRPr="00D326B1" w:rsidRDefault="00D326B1" w:rsidP="00D326B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 w:rsidRPr="00D326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Рассылка: дело, КУМИГ, прокуратура, </w:t>
      </w:r>
      <w:r w:rsidRPr="00D326B1">
        <w:rPr>
          <w:rFonts w:ascii="Times New Roman" w:eastAsia="Times New Roman" w:hAnsi="Times New Roman" w:cs="Times New Roman"/>
          <w:color w:val="444444"/>
          <w:sz w:val="20"/>
          <w:szCs w:val="20"/>
          <w:shd w:val="clear" w:color="auto" w:fill="F9F9F9"/>
          <w:lang w:eastAsia="ru-RU"/>
        </w:rPr>
        <w:t> </w:t>
      </w:r>
      <w:r w:rsidRPr="00D326B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ООО «Газета «Выборг» — редакция», http://приморск-адм</w:t>
      </w:r>
      <w:proofErr w:type="gramStart"/>
      <w:r w:rsidRPr="00D326B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.р</w:t>
      </w:r>
      <w:proofErr w:type="gramEnd"/>
      <w:r w:rsidRPr="00D326B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ф, </w:t>
      </w:r>
      <w:hyperlink r:id="rId8" w:history="1">
        <w:r w:rsidRPr="00D326B1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http://npavrlo.ru</w:t>
        </w:r>
      </w:hyperlink>
      <w:r w:rsidRPr="00D326B1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, регистр</w:t>
      </w:r>
    </w:p>
    <w:p w:rsidR="00963BA4" w:rsidRDefault="00963BA4" w:rsidP="00DC714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963BA4" w:rsidRDefault="00963BA4" w:rsidP="00DC714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C06FE" w:rsidRDefault="00BC06FE" w:rsidP="00BC06FE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Приложение 1</w:t>
      </w:r>
    </w:p>
    <w:p w:rsidR="007F218C" w:rsidRDefault="007F218C" w:rsidP="00BC06FE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к решению №72 от 23 марта 2021 года</w:t>
      </w:r>
    </w:p>
    <w:p w:rsidR="00BC06FE" w:rsidRDefault="00BC06FE" w:rsidP="00BC06FE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</w:pPr>
    </w:p>
    <w:p w:rsidR="00BC06FE" w:rsidRDefault="00BC06FE" w:rsidP="00BC06F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sz w:val="0"/>
          <w:szCs w:val="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E6A567" wp14:editId="2F643324">
            <wp:simplePos x="0" y="0"/>
            <wp:positionH relativeFrom="margin">
              <wp:posOffset>-27940</wp:posOffset>
            </wp:positionH>
            <wp:positionV relativeFrom="paragraph">
              <wp:posOffset>66675</wp:posOffset>
            </wp:positionV>
            <wp:extent cx="6210935" cy="9712960"/>
            <wp:effectExtent l="0" t="0" r="0" b="2540"/>
            <wp:wrapSquare wrapText="bothSides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7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C06FE" w:rsidRDefault="00BC06FE" w:rsidP="00BC06FE">
      <w:pPr>
        <w:rPr>
          <w:sz w:val="2"/>
          <w:szCs w:val="2"/>
        </w:rPr>
        <w:sectPr w:rsidR="00BC06FE" w:rsidSect="00D326B1">
          <w:pgSz w:w="11905" w:h="16837"/>
          <w:pgMar w:top="0" w:right="851" w:bottom="567" w:left="1701" w:header="0" w:footer="6" w:gutter="0"/>
          <w:cols w:space="720"/>
          <w:noEndnote/>
          <w:docGrid w:linePitch="360"/>
        </w:sectPr>
      </w:pPr>
    </w:p>
    <w:p w:rsidR="00BC06FE" w:rsidRDefault="00BC06FE" w:rsidP="00BC06FE">
      <w:pPr>
        <w:framePr w:w="10392" w:h="1551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7810" cy="9851390"/>
            <wp:effectExtent l="0" t="0" r="2540" b="0"/>
            <wp:docPr id="20" name="Рисунок 20" descr="C:\Users\User\Desktop\Новая папка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E" w:rsidRDefault="00BC06FE" w:rsidP="00BC06FE">
      <w:pPr>
        <w:rPr>
          <w:sz w:val="2"/>
          <w:szCs w:val="2"/>
        </w:rPr>
        <w:sectPr w:rsidR="00BC06FE">
          <w:footerReference w:type="default" r:id="rId11"/>
          <w:pgSz w:w="11905" w:h="16837"/>
          <w:pgMar w:top="650" w:right="747" w:bottom="669" w:left="766" w:header="0" w:footer="3" w:gutter="0"/>
          <w:cols w:space="720"/>
          <w:noEndnote/>
          <w:docGrid w:linePitch="360"/>
        </w:sectPr>
      </w:pPr>
    </w:p>
    <w:p w:rsidR="00BC06FE" w:rsidRDefault="00BC06FE" w:rsidP="00BC06FE">
      <w:pPr>
        <w:framePr w:w="10392" w:h="1552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7810" cy="9851390"/>
            <wp:effectExtent l="0" t="0" r="2540" b="0"/>
            <wp:docPr id="19" name="Рисунок 19" descr="C:\Users\User\Desktop\Новая папка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E" w:rsidRDefault="00BC06FE" w:rsidP="00BC06FE">
      <w:pPr>
        <w:rPr>
          <w:sz w:val="2"/>
          <w:szCs w:val="2"/>
        </w:rPr>
        <w:sectPr w:rsidR="00BC06FE">
          <w:pgSz w:w="11905" w:h="16837"/>
          <w:pgMar w:top="650" w:right="747" w:bottom="664" w:left="766" w:header="0" w:footer="3" w:gutter="0"/>
          <w:cols w:space="720"/>
          <w:noEndnote/>
          <w:docGrid w:linePitch="360"/>
        </w:sectPr>
      </w:pPr>
    </w:p>
    <w:p w:rsidR="00BC06FE" w:rsidRDefault="00BC06FE" w:rsidP="00BC06FE">
      <w:pPr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1E2D69E" wp14:editId="16502300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647815" cy="9899650"/>
            <wp:effectExtent l="0" t="0" r="0" b="0"/>
            <wp:wrapSquare wrapText="bothSides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6FE" w:rsidRDefault="00BC06FE" w:rsidP="00BC06FE">
      <w:pPr>
        <w:rPr>
          <w:sz w:val="2"/>
          <w:szCs w:val="2"/>
        </w:rPr>
        <w:sectPr w:rsidR="00BC06FE">
          <w:pgSz w:w="11905" w:h="16837"/>
          <w:pgMar w:top="650" w:right="703" w:bottom="597" w:left="732" w:header="0" w:footer="3" w:gutter="0"/>
          <w:cols w:space="720"/>
          <w:noEndnote/>
          <w:docGrid w:linePitch="360"/>
        </w:sectPr>
      </w:pPr>
    </w:p>
    <w:p w:rsidR="00BC06FE" w:rsidRDefault="00BC06FE" w:rsidP="00BC06FE">
      <w:pPr>
        <w:framePr w:w="10397" w:h="1552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8920" cy="9860280"/>
            <wp:effectExtent l="0" t="0" r="0" b="7620"/>
            <wp:docPr id="18" name="Рисунок 18" descr="C:\Users\User\Desktop\Новая папка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E" w:rsidRDefault="00BC06FE" w:rsidP="00BC06FE">
      <w:pPr>
        <w:rPr>
          <w:sz w:val="2"/>
          <w:szCs w:val="2"/>
        </w:rPr>
        <w:sectPr w:rsidR="00BC06FE">
          <w:pgSz w:w="11905" w:h="16837"/>
          <w:pgMar w:top="650" w:right="742" w:bottom="664" w:left="766" w:header="0" w:footer="3" w:gutter="0"/>
          <w:cols w:space="720"/>
          <w:noEndnote/>
          <w:docGrid w:linePitch="360"/>
        </w:sectPr>
      </w:pPr>
    </w:p>
    <w:p w:rsidR="00BC06FE" w:rsidRDefault="00BC06FE" w:rsidP="00BC06FE">
      <w:pPr>
        <w:framePr w:w="10392" w:h="1551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7810" cy="9851390"/>
            <wp:effectExtent l="0" t="0" r="2540" b="0"/>
            <wp:docPr id="17" name="Рисунок 17" descr="C:\Users\User\Desktop\Новая папка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E" w:rsidRDefault="00BC06FE" w:rsidP="00BC06FE">
      <w:pPr>
        <w:rPr>
          <w:sz w:val="2"/>
          <w:szCs w:val="2"/>
        </w:rPr>
        <w:sectPr w:rsidR="00BC06FE">
          <w:pgSz w:w="11905" w:h="16837"/>
          <w:pgMar w:top="650" w:right="747" w:bottom="669" w:left="766" w:header="0" w:footer="3" w:gutter="0"/>
          <w:cols w:space="720"/>
          <w:noEndnote/>
          <w:docGrid w:linePitch="360"/>
        </w:sectPr>
      </w:pPr>
    </w:p>
    <w:p w:rsidR="00BC06FE" w:rsidRDefault="00BC06FE" w:rsidP="00BC06FE">
      <w:pPr>
        <w:framePr w:w="10392" w:h="1552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7810" cy="9860280"/>
            <wp:effectExtent l="0" t="0" r="2540" b="7620"/>
            <wp:docPr id="16" name="Рисунок 16" descr="C:\Users\User\Desktop\Новая папка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media\image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FE" w:rsidRDefault="00BC06FE" w:rsidP="00BC06FE">
      <w:pPr>
        <w:rPr>
          <w:sz w:val="2"/>
          <w:szCs w:val="2"/>
        </w:rPr>
        <w:sectPr w:rsidR="00BC06FE">
          <w:pgSz w:w="11905" w:h="16837"/>
          <w:pgMar w:top="650" w:right="747" w:bottom="664" w:left="766" w:header="0" w:footer="3" w:gutter="0"/>
          <w:cols w:space="720"/>
          <w:noEndnote/>
          <w:docGrid w:linePitch="360"/>
        </w:sectPr>
      </w:pPr>
    </w:p>
    <w:p w:rsidR="00BC06FE" w:rsidRDefault="00BC06FE" w:rsidP="00170600">
      <w:pPr>
        <w:framePr w:w="9784" w:h="14147" w:hRule="exact" w:wrap="around" w:vAnchor="text" w:hAnchor="margin" w:x="2" w:y="560"/>
        <w:ind w:right="707"/>
        <w:rPr>
          <w:sz w:val="0"/>
          <w:szCs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38AECCA3" wp14:editId="24ED64EE">
            <wp:extent cx="6362700" cy="8788224"/>
            <wp:effectExtent l="0" t="0" r="0" b="0"/>
            <wp:docPr id="15" name="Рисунок 15" descr="C:\Users\User\Desktop\Новая папка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media\image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15" cy="87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56" w:rsidRPr="00DC714E" w:rsidRDefault="00B81656" w:rsidP="00DC714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sectPr w:rsidR="00B81656" w:rsidRPr="00DC714E" w:rsidSect="00170600">
          <w:headerReference w:type="even" r:id="rId18"/>
          <w:headerReference w:type="default" r:id="rId19"/>
          <w:pgSz w:w="11906" w:h="16838"/>
          <w:pgMar w:top="142" w:right="851" w:bottom="1276" w:left="1701" w:header="709" w:footer="709" w:gutter="0"/>
          <w:cols w:space="708"/>
          <w:titlePg/>
          <w:docGrid w:linePitch="360"/>
        </w:sectPr>
      </w:pPr>
    </w:p>
    <w:p w:rsidR="00764B46" w:rsidRPr="005B57AC" w:rsidRDefault="00764B46" w:rsidP="00D326B1">
      <w:pPr>
        <w:rPr>
          <w:rFonts w:ascii="Times New Roman" w:hAnsi="Times New Roman" w:cs="Times New Roman"/>
          <w:sz w:val="24"/>
          <w:szCs w:val="24"/>
        </w:rPr>
      </w:pPr>
    </w:p>
    <w:sectPr w:rsidR="00764B46" w:rsidRPr="005B57AC" w:rsidSect="00D326B1">
      <w:pgSz w:w="11906" w:h="16838"/>
      <w:pgMar w:top="0" w:right="1134" w:bottom="16554" w:left="23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56A" w:rsidRDefault="00AC456A" w:rsidP="00136D26">
      <w:pPr>
        <w:spacing w:after="0" w:line="240" w:lineRule="auto"/>
      </w:pPr>
      <w:r>
        <w:separator/>
      </w:r>
    </w:p>
  </w:endnote>
  <w:endnote w:type="continuationSeparator" w:id="0">
    <w:p w:rsidR="00AC456A" w:rsidRDefault="00AC456A" w:rsidP="00136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FE" w:rsidRDefault="00BC06F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56A" w:rsidRDefault="00AC456A" w:rsidP="00136D26">
      <w:pPr>
        <w:spacing w:after="0" w:line="240" w:lineRule="auto"/>
      </w:pPr>
      <w:r>
        <w:separator/>
      </w:r>
    </w:p>
  </w:footnote>
  <w:footnote w:type="continuationSeparator" w:id="0">
    <w:p w:rsidR="00AC456A" w:rsidRDefault="00AC456A" w:rsidP="00136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CD9" w:rsidRDefault="009A002F" w:rsidP="0064682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57CD9" w:rsidRDefault="007F218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CD9" w:rsidRDefault="009A002F" w:rsidP="0064682C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F218C">
      <w:rPr>
        <w:rStyle w:val="a7"/>
        <w:noProof/>
      </w:rPr>
      <w:t>10</w:t>
    </w:r>
    <w:r>
      <w:rPr>
        <w:rStyle w:val="a7"/>
      </w:rPr>
      <w:fldChar w:fldCharType="end"/>
    </w:r>
  </w:p>
  <w:p w:rsidR="00E57CD9" w:rsidRDefault="007F218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AC"/>
    <w:rsid w:val="00051CD8"/>
    <w:rsid w:val="00136D26"/>
    <w:rsid w:val="00170600"/>
    <w:rsid w:val="003644F5"/>
    <w:rsid w:val="0041660D"/>
    <w:rsid w:val="005B57AC"/>
    <w:rsid w:val="0074640E"/>
    <w:rsid w:val="00764B46"/>
    <w:rsid w:val="007F218C"/>
    <w:rsid w:val="00963BA4"/>
    <w:rsid w:val="009A002F"/>
    <w:rsid w:val="00AC456A"/>
    <w:rsid w:val="00B81656"/>
    <w:rsid w:val="00BC06FE"/>
    <w:rsid w:val="00C970A2"/>
    <w:rsid w:val="00CD72F7"/>
    <w:rsid w:val="00D326B1"/>
    <w:rsid w:val="00D67F5E"/>
    <w:rsid w:val="00DC714E"/>
    <w:rsid w:val="00F0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B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7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14E"/>
  </w:style>
  <w:style w:type="character" w:styleId="a7">
    <w:name w:val="page number"/>
    <w:basedOn w:val="a0"/>
    <w:rsid w:val="00DC714E"/>
  </w:style>
  <w:style w:type="paragraph" w:styleId="a8">
    <w:name w:val="footer"/>
    <w:basedOn w:val="a"/>
    <w:link w:val="a9"/>
    <w:uiPriority w:val="99"/>
    <w:unhideWhenUsed/>
    <w:rsid w:val="00136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6D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B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C7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714E"/>
  </w:style>
  <w:style w:type="character" w:styleId="a7">
    <w:name w:val="page number"/>
    <w:basedOn w:val="a0"/>
    <w:rsid w:val="00DC714E"/>
  </w:style>
  <w:style w:type="paragraph" w:styleId="a8">
    <w:name w:val="footer"/>
    <w:basedOn w:val="a"/>
    <w:link w:val="a9"/>
    <w:uiPriority w:val="99"/>
    <w:unhideWhenUsed/>
    <w:rsid w:val="00136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6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pavrlo.r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3</cp:revision>
  <cp:lastPrinted>2021-03-24T11:30:00Z</cp:lastPrinted>
  <dcterms:created xsi:type="dcterms:W3CDTF">2021-03-24T11:14:00Z</dcterms:created>
  <dcterms:modified xsi:type="dcterms:W3CDTF">2021-03-24T11:33:00Z</dcterms:modified>
</cp:coreProperties>
</file>