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CCF4" w14:textId="77777777" w:rsidR="00E830D5" w:rsidRPr="0021317B" w:rsidRDefault="00E830D5" w:rsidP="0021317B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21317B">
        <w:rPr>
          <w:rFonts w:ascii="Times New Roman" w:eastAsia="Times New Roman" w:hAnsi="Times New Roman" w:cs="Times New Roman"/>
          <w:b/>
          <w:bCs/>
        </w:rPr>
        <w:t>ОСОБЕННОСТИ НАЛОГООБЛОЖЕНИЯ ИНДИВИДУАЛЬНЫХ ПРЕДПРИНИМАТЕЛЕЙ</w:t>
      </w:r>
    </w:p>
    <w:p w14:paraId="7CFF3F03" w14:textId="7783AF99" w:rsidR="00016551" w:rsidRPr="0021317B" w:rsidRDefault="00E830D5" w:rsidP="0021317B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hAnsi="Times New Roman" w:cs="Times New Roman"/>
          <w:spacing w:val="16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</w:rPr>
        <w:t>НАЛОГОВЫЕ СХЕМЫ С ИСПОЛЬЗОВАНИЕМ ИП. КАК ПОЛУЧАТЬ НАЛИЧНЫЕ И СОХРАНИТЬ СЧЕТ В БАНКЕ. ПРОВЕРКИ КОНТРОЛИРУЮЩИМИ ОРГАНАМИ</w:t>
      </w:r>
    </w:p>
    <w:p w14:paraId="356F2AD6" w14:textId="283CC97D" w:rsidR="00B5574D" w:rsidRPr="0021317B" w:rsidRDefault="004013E6" w:rsidP="00B9580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spacing w:val="16"/>
          <w:sz w:val="22"/>
          <w:szCs w:val="22"/>
        </w:rPr>
      </w:pPr>
      <w:r w:rsidRPr="0021317B">
        <w:rPr>
          <w:rFonts w:ascii="Times New Roman" w:hAnsi="Times New Roman" w:cs="Times New Roman"/>
          <w:i/>
          <w:spacing w:val="16"/>
          <w:sz w:val="22"/>
          <w:szCs w:val="22"/>
        </w:rPr>
        <w:t xml:space="preserve">Семинар-практикум для </w:t>
      </w:r>
      <w:r w:rsidR="00E830D5" w:rsidRPr="0021317B">
        <w:rPr>
          <w:rFonts w:ascii="Times New Roman" w:hAnsi="Times New Roman" w:cs="Times New Roman"/>
          <w:i/>
          <w:spacing w:val="16"/>
          <w:sz w:val="22"/>
          <w:szCs w:val="22"/>
        </w:rPr>
        <w:t>индивидуальных предпринимателей</w:t>
      </w:r>
      <w:r w:rsidRPr="0021317B">
        <w:rPr>
          <w:rFonts w:ascii="Times New Roman" w:hAnsi="Times New Roman" w:cs="Times New Roman"/>
          <w:i/>
          <w:spacing w:val="16"/>
          <w:sz w:val="22"/>
          <w:szCs w:val="22"/>
        </w:rPr>
        <w:t>, бухгалтеров, юристов</w:t>
      </w:r>
    </w:p>
    <w:p w14:paraId="02C2A1E5" w14:textId="77777777" w:rsidR="00B5574D" w:rsidRPr="0021317B" w:rsidRDefault="00B5574D" w:rsidP="00B9580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751D0929" w14:textId="77777777" w:rsidR="00E830D5" w:rsidRPr="0021317B" w:rsidRDefault="00E830D5" w:rsidP="00B9580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D7460B6" w14:textId="731261FD" w:rsidR="00E830D5" w:rsidRPr="0021317B" w:rsidRDefault="002B6A89" w:rsidP="0021317B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Сроки </w:t>
      </w:r>
      <w:r w:rsidR="00E830D5" w:rsidRPr="0021317B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и место </w:t>
      </w:r>
      <w:r w:rsidRPr="0021317B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проведения:</w:t>
      </w:r>
    </w:p>
    <w:p w14:paraId="41F3EA29" w14:textId="5A39665B" w:rsidR="002B6A89" w:rsidRDefault="00E830D5" w:rsidP="00B95804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 w:rsidRPr="0021317B">
        <w:rPr>
          <w:rFonts w:ascii="Times New Roman" w:eastAsia="Times New Roman" w:hAnsi="Times New Roman" w:cs="Times New Roman"/>
          <w:b/>
          <w:bCs/>
          <w:color w:val="002060"/>
        </w:rPr>
        <w:t xml:space="preserve">10-11 декабря 2019 г., </w:t>
      </w:r>
      <w:r w:rsidR="00AB706D">
        <w:rPr>
          <w:rFonts w:ascii="Times New Roman" w:eastAsia="Times New Roman" w:hAnsi="Times New Roman" w:cs="Times New Roman"/>
          <w:b/>
          <w:bCs/>
          <w:color w:val="002060"/>
        </w:rPr>
        <w:t xml:space="preserve">г. </w:t>
      </w:r>
      <w:r w:rsidRPr="0021317B">
        <w:rPr>
          <w:rFonts w:ascii="Times New Roman" w:eastAsia="Times New Roman" w:hAnsi="Times New Roman" w:cs="Times New Roman"/>
          <w:b/>
          <w:bCs/>
          <w:color w:val="002060"/>
        </w:rPr>
        <w:t>Санкт-Петербург, отель «Русь»</w:t>
      </w:r>
    </w:p>
    <w:p w14:paraId="6CD61642" w14:textId="4D25C1E6" w:rsidR="004F0B9B" w:rsidRPr="0021317B" w:rsidRDefault="004F0B9B" w:rsidP="004F0B9B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12-13</w:t>
      </w:r>
      <w:r w:rsidRPr="0021317B">
        <w:rPr>
          <w:rFonts w:ascii="Times New Roman" w:eastAsia="Times New Roman" w:hAnsi="Times New Roman" w:cs="Times New Roman"/>
          <w:b/>
          <w:bCs/>
          <w:color w:val="002060"/>
        </w:rPr>
        <w:t xml:space="preserve"> декабря 2019 г., </w:t>
      </w:r>
      <w:r>
        <w:rPr>
          <w:rFonts w:ascii="Times New Roman" w:eastAsia="Times New Roman" w:hAnsi="Times New Roman" w:cs="Times New Roman"/>
          <w:b/>
          <w:bCs/>
          <w:color w:val="002060"/>
        </w:rPr>
        <w:t>г. Москва</w:t>
      </w:r>
      <w:r w:rsidRPr="0021317B">
        <w:rPr>
          <w:rFonts w:ascii="Times New Roman" w:eastAsia="Times New Roman" w:hAnsi="Times New Roman" w:cs="Times New Roman"/>
          <w:b/>
          <w:bCs/>
          <w:color w:val="002060"/>
        </w:rPr>
        <w:t>, отель «</w:t>
      </w:r>
      <w:r>
        <w:rPr>
          <w:rFonts w:ascii="Times New Roman" w:eastAsia="Times New Roman" w:hAnsi="Times New Roman" w:cs="Times New Roman"/>
          <w:b/>
          <w:bCs/>
          <w:color w:val="002060"/>
        </w:rPr>
        <w:t>Гамма-Дельта</w:t>
      </w:r>
      <w:r w:rsidRPr="0021317B">
        <w:rPr>
          <w:rFonts w:ascii="Times New Roman" w:eastAsia="Times New Roman" w:hAnsi="Times New Roman" w:cs="Times New Roman"/>
          <w:b/>
          <w:bCs/>
          <w:color w:val="002060"/>
        </w:rPr>
        <w:t>»</w:t>
      </w:r>
    </w:p>
    <w:p w14:paraId="0A40C764" w14:textId="01D06850" w:rsidR="00E830D5" w:rsidRPr="0021317B" w:rsidRDefault="00E830D5" w:rsidP="00B95804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</w:rPr>
      </w:pPr>
      <w:r w:rsidRPr="0021317B">
        <w:rPr>
          <w:rFonts w:ascii="Times New Roman" w:eastAsia="Times New Roman" w:hAnsi="Times New Roman" w:cs="Times New Roman"/>
          <w:b/>
          <w:bCs/>
          <w:color w:val="002060"/>
        </w:rPr>
        <w:t xml:space="preserve">17-18 декабря 2019 г., </w:t>
      </w:r>
      <w:r w:rsidR="00AB706D">
        <w:rPr>
          <w:rFonts w:ascii="Times New Roman" w:eastAsia="Times New Roman" w:hAnsi="Times New Roman" w:cs="Times New Roman"/>
          <w:b/>
          <w:bCs/>
          <w:color w:val="002060"/>
        </w:rPr>
        <w:t xml:space="preserve">г. </w:t>
      </w:r>
      <w:r w:rsidRPr="0021317B">
        <w:rPr>
          <w:rFonts w:ascii="Times New Roman" w:eastAsia="Times New Roman" w:hAnsi="Times New Roman" w:cs="Times New Roman"/>
          <w:b/>
          <w:bCs/>
          <w:color w:val="002060"/>
        </w:rPr>
        <w:t>Казань, отель «Кристалл»</w:t>
      </w:r>
    </w:p>
    <w:p w14:paraId="1EF87C3B" w14:textId="77777777" w:rsidR="00E830D5" w:rsidRPr="0021317B" w:rsidRDefault="00E830D5" w:rsidP="002B68F6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120BC6" w14:textId="166D1208" w:rsidR="00E830D5" w:rsidRPr="0021317B" w:rsidRDefault="00E830D5" w:rsidP="0021317B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Лектор: Шестакова Екатерина Владимировна</w:t>
      </w:r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 –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к.ю.н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., докторант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РАНХиГС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, степень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PhD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 Великобритании,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Kandidat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prav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 Чешская Республика, автор более 40 книг и 400 публикаций, эксперт правовых систем Консультант Плюс, Гарант, Кодекс,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Право.ру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Casebook</w:t>
      </w:r>
      <w:proofErr w:type="spellEnd"/>
      <w:r w:rsidRPr="0021317B">
        <w:rPr>
          <w:rFonts w:ascii="Times New Roman" w:eastAsia="Times New Roman" w:hAnsi="Times New Roman" w:cs="Times New Roman"/>
          <w:i/>
          <w:sz w:val="22"/>
          <w:szCs w:val="22"/>
        </w:rPr>
        <w:t>. Опыт 12 лет преподавательской работы в государственных университетах и бизнес-школах.</w:t>
      </w:r>
    </w:p>
    <w:p w14:paraId="179CB067" w14:textId="6F0BDBAE" w:rsidR="00B82B29" w:rsidRPr="0021317B" w:rsidRDefault="00B82B29" w:rsidP="0021317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  <w:r w:rsidRPr="0021317B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</w:t>
      </w:r>
      <w:r w:rsidR="0021317B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</w:t>
      </w:r>
    </w:p>
    <w:p w14:paraId="43E5DA40" w14:textId="77777777" w:rsidR="00BA67EB" w:rsidRPr="008842F2" w:rsidRDefault="00BA67EB" w:rsidP="00BA67EB">
      <w:pPr>
        <w:contextualSpacing/>
        <w:rPr>
          <w:rFonts w:ascii="Times New Roman" w:eastAsia="MS Mincho" w:hAnsi="Times New Roman"/>
          <w:b/>
          <w:i/>
        </w:rPr>
      </w:pPr>
      <w:r w:rsidRPr="008842F2">
        <w:rPr>
          <w:rFonts w:ascii="Times New Roman" w:eastAsia="MS Mincho" w:hAnsi="Times New Roman"/>
          <w:b/>
          <w:i/>
        </w:rPr>
        <w:t xml:space="preserve">Контактная информация: </w:t>
      </w:r>
    </w:p>
    <w:p w14:paraId="63F29992" w14:textId="77777777" w:rsidR="00BA67EB" w:rsidRPr="008842F2" w:rsidRDefault="00BA67EB" w:rsidP="00BA67EB">
      <w:pPr>
        <w:rPr>
          <w:rFonts w:ascii="Times New Roman" w:eastAsia="MS Mincho" w:hAnsi="Times New Roman"/>
          <w:b/>
          <w:bCs/>
          <w:i/>
        </w:rPr>
      </w:pPr>
      <w:bookmarkStart w:id="0" w:name="_Hlk17458946"/>
      <w:r w:rsidRPr="008842F2">
        <w:rPr>
          <w:rFonts w:ascii="Times New Roman" w:eastAsia="MS Mincho" w:hAnsi="Times New Roman"/>
          <w:b/>
          <w:bCs/>
          <w:i/>
        </w:rPr>
        <w:t>Центр образования «ЭВЕРЕСТ», тел: 8 (495) 988-11-81</w:t>
      </w:r>
    </w:p>
    <w:p w14:paraId="6CFA6B73" w14:textId="77777777" w:rsidR="00BA67EB" w:rsidRPr="008842F2" w:rsidRDefault="00BA67EB" w:rsidP="00BA67EB">
      <w:pPr>
        <w:rPr>
          <w:rFonts w:ascii="Times New Roman" w:eastAsia="MS Mincho" w:hAnsi="Times New Roman"/>
          <w:b/>
          <w:bCs/>
          <w:i/>
          <w:lang w:val="en-US"/>
        </w:rPr>
      </w:pPr>
      <w:r w:rsidRPr="008842F2">
        <w:rPr>
          <w:rFonts w:ascii="Times New Roman" w:eastAsia="MS Mincho" w:hAnsi="Times New Roman"/>
          <w:b/>
          <w:bCs/>
          <w:i/>
          <w:lang w:val="en-US"/>
        </w:rPr>
        <w:t xml:space="preserve">E-mail: info@co-everest.ru, dogovor@seminarrus.ru; </w:t>
      </w:r>
      <w:r w:rsidRPr="008842F2">
        <w:rPr>
          <w:rFonts w:ascii="Times New Roman" w:eastAsia="MS Mincho" w:hAnsi="Times New Roman"/>
          <w:b/>
          <w:bCs/>
          <w:i/>
        </w:rPr>
        <w:t>сайт</w:t>
      </w:r>
      <w:r w:rsidRPr="008842F2">
        <w:rPr>
          <w:rFonts w:ascii="Times New Roman" w:eastAsia="MS Mincho" w:hAnsi="Times New Roman"/>
          <w:b/>
          <w:bCs/>
          <w:i/>
          <w:lang w:val="en-US"/>
        </w:rPr>
        <w:t>: co-everest.ru</w:t>
      </w:r>
      <w:bookmarkEnd w:id="0"/>
    </w:p>
    <w:p w14:paraId="16F9BECE" w14:textId="77777777" w:rsidR="00B13ED1" w:rsidRPr="00B13ED1" w:rsidRDefault="00B13ED1" w:rsidP="00B13ED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14:paraId="799C31EB" w14:textId="6C60889F" w:rsidR="002C084A" w:rsidRPr="0021317B" w:rsidRDefault="002B6A89" w:rsidP="002B68F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sz w:val="22"/>
          <w:szCs w:val="22"/>
        </w:rPr>
        <w:t>ПРОГРАММА:</w:t>
      </w:r>
    </w:p>
    <w:p w14:paraId="432D21C8" w14:textId="1D0CFA55" w:rsidR="002C084A" w:rsidRPr="00DB0E71" w:rsidRDefault="00E830D5" w:rsidP="00DB0E7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B0E71">
        <w:rPr>
          <w:rFonts w:ascii="Times New Roman" w:eastAsia="Times New Roman" w:hAnsi="Times New Roman" w:cs="Times New Roman"/>
          <w:b/>
          <w:bCs/>
          <w:sz w:val="22"/>
          <w:szCs w:val="22"/>
        </w:rPr>
        <w:t>1-й день</w:t>
      </w:r>
    </w:p>
    <w:p w14:paraId="3575DBC9" w14:textId="289643DF" w:rsidR="002C084A" w:rsidRPr="0021317B" w:rsidRDefault="00BE3193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Особенности налогообложения Индивидуальных предпринимателей. Налоговые схемы с использованием ИП. Как получать наличные и сохранить счет в банке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7D867C2C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09.30-10.00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Регистрация</w:t>
      </w:r>
    </w:p>
    <w:p w14:paraId="2B56A889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10.00-17.00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Работа семинара</w:t>
      </w:r>
    </w:p>
    <w:p w14:paraId="368C4FAF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13.00-14.00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Обед</w:t>
      </w:r>
    </w:p>
    <w:p w14:paraId="20448631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59CAA49" w14:textId="3FD9C417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1.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Общие понятия.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Черные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,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серые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белые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схемы. Особенности налогообложения ИП в сравнении с налогообложением организаций и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обычных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физлиц.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Преимущества и недостатки индивидуального предпринимателя (ИП) как участника налоговых схем. Ответственность по обязательствам всем своим имуществом - как минимизировать или избежать. Налоговые режимы ИП - ОСН, УСН, патентная система, ЕНВД, ЕСХН.</w:t>
      </w:r>
    </w:p>
    <w:p w14:paraId="263D89BD" w14:textId="23CCFADF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Гражданско-правовой договор с ИП для оптимизации выплат страховых взносов и НДФЛ: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возмездного оказания услуг, выполнения работ, агентский, на транспортные услуги, аренда, заем, роялти и пр. Риски переквалификации в трудовые отношения, в </w:t>
      </w: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т.ч</w:t>
      </w:r>
      <w:proofErr w:type="spellEnd"/>
      <w:r w:rsidRPr="0021317B">
        <w:rPr>
          <w:rFonts w:ascii="Times New Roman" w:eastAsia="Times New Roman" w:hAnsi="Times New Roman" w:cs="Times New Roman"/>
          <w:sz w:val="22"/>
          <w:szCs w:val="22"/>
        </w:rPr>
        <w:t>. с учетом Определения Верховного суда № 302-КГ17- 382 от 27.02.2017 г. Расчет эффективности. Как компенсировать сокращение социальных гарантий (включая пенсионные накопления) и иные потери работников при применении налоговых схем, не предусматривающих выплату зарплаты?</w:t>
      </w:r>
    </w:p>
    <w:p w14:paraId="21D9DB9F" w14:textId="7E3F5730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3. Индивидуальный предприниматель как легальная альтернатива </w:t>
      </w:r>
      <w:proofErr w:type="spellStart"/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обналичиванию</w:t>
      </w:r>
      <w:proofErr w:type="spellEnd"/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, дающая безналоговый доход.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Как получать наличные и избежать блокировки/закрытия расчетных счетов - способы получения наличных предпринимателем: по чеку (кэш-карте, корпоративной карте), через личные (карточные, текущие, депозитные, накопительные и иные) счета. Свободно используемые безналичные средства ИП - альтернатива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кэшу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? Проблемы, ограничения и нюансы. Рекомендации по выбору банков с учётом последних усилий ЦБ РФ по снижению объёма "сомнительных операций".</w:t>
      </w:r>
    </w:p>
    <w:p w14:paraId="3DCB32EF" w14:textId="19C041AD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4. Условия применения всех схем: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Непритворный характер заключаемых сделок. Экономическая целесообразность расходов (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деловая цель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легенда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отсутствие дублирующих функций). Грамотное обоснование цен и качественное документальное оформление расходов. </w:t>
      </w: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Неаффилированность</w:t>
      </w:r>
      <w:proofErr w:type="spellEnd"/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прямые и косвенные признаки </w:t>
      </w: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аффилированности</w:t>
      </w:r>
      <w:proofErr w:type="spellEnd"/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ее негативные последствия и когда она допустима;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искусственное дробление бизнеса с целью уклонения от уплаты налогов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»,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деловые цели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, обосновывающие деление бизнеса. 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Как уходить от </w:t>
      </w: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аффилированности</w:t>
      </w:r>
      <w:proofErr w:type="spellEnd"/>
      <w:r w:rsidRPr="0021317B">
        <w:rPr>
          <w:rFonts w:ascii="Times New Roman" w:eastAsia="Times New Roman" w:hAnsi="Times New Roman" w:cs="Times New Roman"/>
          <w:sz w:val="22"/>
          <w:szCs w:val="22"/>
        </w:rPr>
        <w:t>. ИП-доверенные лица: контроль и защита. Самостоятельность низконалоговых субъектов, отсутствие любых признаков трудовых отношений.</w:t>
      </w:r>
    </w:p>
    <w:p w14:paraId="376DE24D" w14:textId="6DA6EF00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5.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ИП для оптимизации НДС и налога на прибыль.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Перевод всех или части оборотов на ИП на специальном налоговом режиме. Условия применения - наличие покупателей (заказчиков), реализацию которым можно проводить без НДС, их выявление или искусственное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создание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. Манипулирование добавленной стоимостью (перераспределение расходов между плательщиками и неплательщиками НДС, трансфертное ценообразование, в </w:t>
      </w: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т.ч</w:t>
      </w:r>
      <w:proofErr w:type="spellEnd"/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. разовые убыточные сделки с обоснованием цены, создание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без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НДС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х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доходов).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Биржа НДС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и как ей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помогает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ИП.</w:t>
      </w:r>
    </w:p>
    <w:p w14:paraId="0D8F77E5" w14:textId="77777777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6. Другие способы переноса налогооблагаемой базы (добавленной стоимости и/или прибыли) на ИП: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механизм трансфертных цен.</w:t>
      </w:r>
    </w:p>
    <w:p w14:paraId="53F75073" w14:textId="6A92E5E8" w:rsidR="00E830D5" w:rsidRPr="0021317B" w:rsidRDefault="00BE3193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Антитрансфертное</w:t>
      </w:r>
      <w:proofErr w:type="spellEnd"/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 xml:space="preserve"> законодательство, способы ухода от контроля за сделками, грамотное обоснование трансфертных цен;</w:t>
      </w:r>
    </w:p>
    <w:p w14:paraId="04763F5D" w14:textId="50EF34B9" w:rsidR="00E830D5" w:rsidRPr="0021317B" w:rsidRDefault="00BE3193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«З</w:t>
      </w:r>
      <w:r w:rsidR="00E830D5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атратные механизмы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="00E830D5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не фиктивные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 xml:space="preserve"> услуги, работы; выплата процентов по долговым обязательствам; платежи за использование и обслуживание объектов основных средств и нематериальных активов, в </w:t>
      </w:r>
      <w:proofErr w:type="spellStart"/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>т.ч</w:t>
      </w:r>
      <w:proofErr w:type="spellEnd"/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 xml:space="preserve">. лицензионные и </w:t>
      </w:r>
      <w:proofErr w:type="spellStart"/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>франчайзинговые</w:t>
      </w:r>
      <w:proofErr w:type="spellEnd"/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>; плата за залог или поручительство, делькредере; штрафные санкции, возмещение убытков и потерь; платежи за увеличенный срок и/или объем гарантийных обязательств;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>посреднические договоры;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30D5" w:rsidRPr="0021317B">
        <w:rPr>
          <w:rFonts w:ascii="Times New Roman" w:eastAsia="Times New Roman" w:hAnsi="Times New Roman" w:cs="Times New Roman"/>
          <w:sz w:val="22"/>
          <w:szCs w:val="22"/>
        </w:rPr>
        <w:t>простое товарищество.</w:t>
      </w:r>
    </w:p>
    <w:p w14:paraId="4CB2528B" w14:textId="5439CD8F" w:rsidR="00E830D5" w:rsidRPr="0021317B" w:rsidRDefault="00E830D5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7.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Оптимизация налога на имущество организаций с помощью ИП на </w:t>
      </w:r>
      <w:r w:rsidR="00BE3193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спец режимах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или на ОСН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. Возможна ли оптимизация по недвижимому имуществу, которое облагается по кадастровой стоимости? ИП как 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«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>Хранитель активов</w:t>
      </w:r>
      <w:r w:rsidR="00BE3193" w:rsidRPr="0021317B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 (лицо - собственник имущественного комплекса), низконалоговые и безналоговые способы передачи ему имущества: аргументированное занижение цены и создание затрат; выход из ООО или его ликвидация; простое товарищество. Риски.</w:t>
      </w:r>
    </w:p>
    <w:p w14:paraId="63B2C44B" w14:textId="2AC81602" w:rsidR="0021317B" w:rsidRPr="0021317B" w:rsidRDefault="0021317B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Индивидуальные консультации слушателей.</w:t>
      </w:r>
    </w:p>
    <w:p w14:paraId="19862724" w14:textId="77777777" w:rsidR="00DB0E71" w:rsidRDefault="00DB0E71" w:rsidP="002B68F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</w:p>
    <w:p w14:paraId="6245437B" w14:textId="590114C1" w:rsidR="002C084A" w:rsidRPr="00DB0E71" w:rsidRDefault="002B68F6" w:rsidP="00DB0E7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B0E71">
        <w:rPr>
          <w:rFonts w:ascii="Times New Roman" w:eastAsia="Times New Roman" w:hAnsi="Times New Roman" w:cs="Times New Roman"/>
          <w:b/>
          <w:sz w:val="22"/>
          <w:szCs w:val="22"/>
        </w:rPr>
        <w:t>2-й день</w:t>
      </w:r>
    </w:p>
    <w:p w14:paraId="66D21D97" w14:textId="08F1DB8E" w:rsidR="002C084A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Проверки 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и контроль 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индивидуальных предпринимателей</w:t>
      </w:r>
      <w:r w:rsidR="00841F11" w:rsidRPr="0021317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.</w:t>
      </w: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Что важно знать.</w:t>
      </w:r>
    </w:p>
    <w:p w14:paraId="5F917378" w14:textId="23346B64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09.30-10.00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Регистрация</w:t>
      </w:r>
    </w:p>
    <w:p w14:paraId="25C6269D" w14:textId="5761D767" w:rsidR="002C084A" w:rsidRPr="0021317B" w:rsidRDefault="002C084A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10.00-17.00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ab/>
        <w:t>Работа семинара</w:t>
      </w:r>
    </w:p>
    <w:p w14:paraId="4167D438" w14:textId="2438F04C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13.00-14.00</w:t>
      </w:r>
      <w:r w:rsidRPr="0021317B">
        <w:rPr>
          <w:rFonts w:ascii="Times New Roman" w:eastAsia="Times New Roman" w:hAnsi="Times New Roman" w:cs="Times New Roman"/>
          <w:sz w:val="22"/>
          <w:szCs w:val="22"/>
        </w:rPr>
        <w:tab/>
        <w:t>Обед</w:t>
      </w:r>
    </w:p>
    <w:p w14:paraId="37676163" w14:textId="77777777" w:rsidR="002B68F6" w:rsidRPr="0021317B" w:rsidRDefault="002B68F6" w:rsidP="002B68F6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EBA008" w14:textId="6295E3FC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Налоговые проверки:</w:t>
      </w:r>
    </w:p>
    <w:p w14:paraId="4B673BB1" w14:textId="5AABE333" w:rsidR="00B95804" w:rsidRPr="0021317B" w:rsidRDefault="00B95804" w:rsidP="00AB706D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Камеральная проверка.</w:t>
      </w:r>
    </w:p>
    <w:p w14:paraId="5269E34B" w14:textId="0F38070E" w:rsidR="00B95804" w:rsidRPr="0021317B" w:rsidRDefault="00B95804" w:rsidP="00AB706D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Выездная проверка.</w:t>
      </w:r>
    </w:p>
    <w:p w14:paraId="4341A6F6" w14:textId="73734A4C" w:rsidR="00B95804" w:rsidRPr="0021317B" w:rsidRDefault="00B95804" w:rsidP="00AB706D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Возражения и жалобы в ИФНС.</w:t>
      </w:r>
    </w:p>
    <w:p w14:paraId="48AF08BA" w14:textId="28F637E0" w:rsidR="00B95804" w:rsidRPr="0021317B" w:rsidRDefault="00B95804" w:rsidP="00AB706D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Судебные споры.</w:t>
      </w:r>
    </w:p>
    <w:p w14:paraId="48903559" w14:textId="5F6313CB" w:rsidR="00B95804" w:rsidRPr="0021317B" w:rsidRDefault="00B95804" w:rsidP="00AB706D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Штрафные санкции.</w:t>
      </w:r>
    </w:p>
    <w:p w14:paraId="5F5B772A" w14:textId="6E26E03B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Проверка трудовой инспекции.</w:t>
      </w:r>
    </w:p>
    <w:p w14:paraId="52F76C4F" w14:textId="185D3EF8" w:rsidR="00B95804" w:rsidRPr="0021317B" w:rsidRDefault="00B95804" w:rsidP="00AB706D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Порядок организации и проведения проверок работодателей.</w:t>
      </w:r>
    </w:p>
    <w:p w14:paraId="7902FBAC" w14:textId="4C456238" w:rsidR="00B95804" w:rsidRPr="0021317B" w:rsidRDefault="00B95804" w:rsidP="00AB706D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Обжалование решения.</w:t>
      </w:r>
    </w:p>
    <w:p w14:paraId="027DE1AF" w14:textId="1CD5EC0B" w:rsidR="00B95804" w:rsidRPr="0021317B" w:rsidRDefault="00B95804" w:rsidP="00AB706D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Судебные споры.</w:t>
      </w:r>
    </w:p>
    <w:p w14:paraId="03FCF343" w14:textId="06EB6B0A" w:rsidR="00B95804" w:rsidRPr="0021317B" w:rsidRDefault="00B95804" w:rsidP="00AB706D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Штрафные санкции.</w:t>
      </w:r>
    </w:p>
    <w:p w14:paraId="1A0CF8E8" w14:textId="1A3D4965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Прокурорская проверка.</w:t>
      </w:r>
    </w:p>
    <w:p w14:paraId="7EB58C28" w14:textId="0659AC29" w:rsidR="00B95804" w:rsidRPr="0021317B" w:rsidRDefault="00B95804" w:rsidP="00AB706D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Случаи проведения проверки.</w:t>
      </w:r>
    </w:p>
    <w:p w14:paraId="15CEDD5C" w14:textId="392E4D07" w:rsidR="00B95804" w:rsidRPr="0021317B" w:rsidRDefault="00B95804" w:rsidP="00AB706D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Порядок проведения проверки.</w:t>
      </w:r>
    </w:p>
    <w:p w14:paraId="3C0ECB98" w14:textId="404DDEDC" w:rsidR="00B95804" w:rsidRPr="0021317B" w:rsidRDefault="00B95804" w:rsidP="00AB706D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Судебные споры.</w:t>
      </w:r>
    </w:p>
    <w:p w14:paraId="470A2C26" w14:textId="094C8361" w:rsidR="00B95804" w:rsidRPr="0021317B" w:rsidRDefault="00B95804" w:rsidP="00AB706D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lastRenderedPageBreak/>
        <w:t>Штрафные санкции.</w:t>
      </w:r>
    </w:p>
    <w:p w14:paraId="6C4C9880" w14:textId="604B370F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Проверка пожарной безопасности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51835984" w14:textId="4EDF277D" w:rsidR="00B95804" w:rsidRPr="0021317B" w:rsidRDefault="00B95804" w:rsidP="00AB706D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Проверка на предмет пожарной безопасности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70DEFE6" w14:textId="61FABDC6" w:rsidR="00B95804" w:rsidRPr="0021317B" w:rsidRDefault="00B95804" w:rsidP="00AB706D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Документация по пожарной безопасности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CB92751" w14:textId="6B4F4D30" w:rsidR="00B95804" w:rsidRPr="0021317B" w:rsidRDefault="00B95804" w:rsidP="00AB706D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Проведение инструктажей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6262352" w14:textId="5C5118BB" w:rsidR="00B95804" w:rsidRPr="0021317B" w:rsidRDefault="00B95804" w:rsidP="00AB706D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Обжалование решений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619117C" w14:textId="1609BEB1" w:rsidR="00B95804" w:rsidRPr="00DB0E71" w:rsidRDefault="00B95804" w:rsidP="00AB706D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Ответственность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AC0778B" w14:textId="4038D911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Проверка </w:t>
      </w:r>
      <w:proofErr w:type="spellStart"/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Роспотребнадзора</w:t>
      </w:r>
      <w:proofErr w:type="spellEnd"/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24B703DD" w14:textId="5FEC395D" w:rsidR="00B95804" w:rsidRPr="0021317B" w:rsidRDefault="00B95804" w:rsidP="00AB706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Порядок проведения проверки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C1BEC23" w14:textId="04619CF9" w:rsidR="00B95804" w:rsidRPr="0021317B" w:rsidRDefault="00B95804" w:rsidP="00AB706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 xml:space="preserve">Лица, проверяемые </w:t>
      </w:r>
      <w:proofErr w:type="spellStart"/>
      <w:r w:rsidRPr="0021317B">
        <w:rPr>
          <w:rFonts w:ascii="Times New Roman" w:eastAsia="Times New Roman" w:hAnsi="Times New Roman" w:cs="Times New Roman"/>
          <w:sz w:val="22"/>
          <w:szCs w:val="22"/>
        </w:rPr>
        <w:t>Роспотребнадзором</w:t>
      </w:r>
      <w:proofErr w:type="spellEnd"/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63EACB0" w14:textId="2FCFBD6C" w:rsidR="00B95804" w:rsidRPr="0021317B" w:rsidRDefault="00B95804" w:rsidP="00AB706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Обжалование предписаний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1B438AF" w14:textId="62C9F32B" w:rsidR="00B95804" w:rsidRPr="0021317B" w:rsidRDefault="00B95804" w:rsidP="00AB706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Ответственность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9EF663E" w14:textId="470DE9F3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Проверка Миграционной службы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30323C1B" w14:textId="19C2E561" w:rsidR="00B95804" w:rsidRPr="0021317B" w:rsidRDefault="00B95804" w:rsidP="00AB706D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Что проверяет миграционная служба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2389AA6" w14:textId="64E68A8F" w:rsidR="00B95804" w:rsidRPr="0021317B" w:rsidRDefault="00B95804" w:rsidP="00AB706D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Порядок проведения проверки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09186AF" w14:textId="7B5E855C" w:rsidR="00B95804" w:rsidRPr="0021317B" w:rsidRDefault="00B95804" w:rsidP="00AB706D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Обжалование решений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B603598" w14:textId="584A21DC" w:rsidR="00B95804" w:rsidRPr="0021317B" w:rsidRDefault="00B95804" w:rsidP="00AB706D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Ответственность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4F4DAF0" w14:textId="745FF542" w:rsidR="00B95804" w:rsidRPr="0021317B" w:rsidRDefault="00B95804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Иные виды контроля</w:t>
      </w:r>
      <w:r w:rsidR="002B68F6"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70801768" w14:textId="4B9E898A" w:rsidR="00B95804" w:rsidRPr="0021317B" w:rsidRDefault="00B95804" w:rsidP="00AB706D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Проверка лицензирующего органа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D0ED21C" w14:textId="1C0F6134" w:rsidR="00B95804" w:rsidRPr="0021317B" w:rsidRDefault="00B95804" w:rsidP="00AB706D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Совместная проверка с МВД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C9F7A94" w14:textId="1510DB37" w:rsidR="00B95804" w:rsidRPr="0021317B" w:rsidRDefault="00B95804" w:rsidP="00AB706D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Проверка общества защиты потребителей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D2E43BA" w14:textId="42B67FDB" w:rsidR="00B95804" w:rsidRPr="0021317B" w:rsidRDefault="00B95804" w:rsidP="00AB706D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Экологический надзор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2E906BF" w14:textId="6E53DB35" w:rsidR="00B95804" w:rsidRPr="0021317B" w:rsidRDefault="00B95804" w:rsidP="00AB706D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sz w:val="22"/>
          <w:szCs w:val="22"/>
        </w:rPr>
        <w:t>Проверка антимонопольного законодательства</w:t>
      </w:r>
      <w:r w:rsidR="002B68F6" w:rsidRPr="0021317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FE68414" w14:textId="657C3804" w:rsidR="002C084A" w:rsidRPr="0021317B" w:rsidRDefault="0021317B" w:rsidP="002B68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17B">
        <w:rPr>
          <w:rFonts w:ascii="Times New Roman" w:eastAsia="Times New Roman" w:hAnsi="Times New Roman" w:cs="Times New Roman"/>
          <w:b/>
          <w:bCs/>
          <w:sz w:val="22"/>
          <w:szCs w:val="22"/>
        </w:rPr>
        <w:t>Индивидуальные консультации слушателей.</w:t>
      </w:r>
    </w:p>
    <w:p w14:paraId="1F001377" w14:textId="77777777" w:rsidR="0021317B" w:rsidRDefault="0021317B" w:rsidP="002B68F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71510DC5" w14:textId="17935A2D" w:rsidR="00B82B29" w:rsidRPr="0021317B" w:rsidRDefault="00B82B29" w:rsidP="002B68F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21317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Варианты </w:t>
      </w:r>
      <w:r w:rsidR="008C6F0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и стоимость </w:t>
      </w:r>
      <w:r w:rsidRPr="0021317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участия:</w:t>
      </w:r>
    </w:p>
    <w:p w14:paraId="71A9A084" w14:textId="77777777" w:rsidR="002B68F6" w:rsidRPr="0021317B" w:rsidRDefault="002B68F6" w:rsidP="0021317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6F0B939A" w14:textId="621C42B5" w:rsidR="00B82B29" w:rsidRDefault="008C6F07" w:rsidP="0021317B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С</w:t>
      </w:r>
      <w:r w:rsidR="00E37016"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еминар</w:t>
      </w:r>
      <w:r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 xml:space="preserve"> 2 дня</w:t>
      </w:r>
      <w:r w:rsidR="003D4571" w:rsidRPr="0021317B">
        <w:rPr>
          <w:rStyle w:val="a6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="003D4571"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–</w:t>
      </w:r>
      <w:r w:rsidR="003D4571" w:rsidRPr="0021317B">
        <w:rPr>
          <w:rStyle w:val="a6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="00E37016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23 900 руб./чел.</w:t>
      </w:r>
      <w:r w:rsidR="00E37016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От 2-х человек</w:t>
      </w:r>
      <w:r w:rsidR="003D4571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– </w:t>
      </w:r>
      <w:r w:rsidR="00E37016"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21 900 руб./чел.</w:t>
      </w:r>
      <w:r w:rsidR="002B68F6" w:rsidRPr="0021317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37016"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НДС не взимается. В стоимость входит: участие одного представителя в семинаре, обеды, методические разработки, именной сертификат участника.</w:t>
      </w:r>
    </w:p>
    <w:p w14:paraId="3AE22810" w14:textId="77777777" w:rsidR="008C6F07" w:rsidRDefault="008C6F07" w:rsidP="0021317B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4710533A" w14:textId="4C7C844E" w:rsidR="008C6F07" w:rsidRDefault="008C6F07" w:rsidP="008C6F0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Семинар 1 день</w:t>
      </w:r>
      <w:r w:rsidRPr="0021317B">
        <w:rPr>
          <w:rStyle w:val="a6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21317B">
        <w:rPr>
          <w:rStyle w:val="a6"/>
          <w:rFonts w:ascii="Times New Roman" w:hAnsi="Times New Roman" w:cs="Times New Roman"/>
          <w:b w:val="0"/>
          <w:i/>
          <w:sz w:val="22"/>
          <w:szCs w:val="22"/>
          <w:shd w:val="clear" w:color="auto" w:fill="FFFFFF"/>
        </w:rPr>
        <w:t>–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 </w:t>
      </w:r>
      <w:r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12 900 руб./чел.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От 2-х человек – </w:t>
      </w:r>
      <w:r w:rsidRPr="0021317B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11 900 руб./чел.</w:t>
      </w:r>
      <w:r w:rsidRPr="0021317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1317B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НДС не взимается. В стоимость входит: участие одного представителя в семинаре, обед, методические разработки, именной сертификат участника.</w:t>
      </w:r>
    </w:p>
    <w:p w14:paraId="04E1A83D" w14:textId="4E955218" w:rsidR="00DB0E71" w:rsidRDefault="00DB0E71" w:rsidP="0021317B">
      <w:pPr>
        <w:contextualSpacing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14:paraId="517B3D28" w14:textId="20A10E44" w:rsidR="00DB0E71" w:rsidRPr="00DB0E71" w:rsidRDefault="00DB0E71" w:rsidP="0021317B">
      <w:pPr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pacing w:val="4"/>
          <w:sz w:val="22"/>
          <w:szCs w:val="22"/>
        </w:rPr>
      </w:pP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Скидка </w:t>
      </w:r>
      <w:r w:rsidR="00325A7A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1</w:t>
      </w:r>
      <w:r w:rsidR="00143254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0</w:t>
      </w: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% при оплате до </w:t>
      </w:r>
      <w:r w:rsidR="00325A7A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2</w:t>
      </w:r>
      <w:r w:rsidR="00B919AA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9</w:t>
      </w:r>
      <w:bookmarkStart w:id="1" w:name="_GoBack"/>
      <w:bookmarkEnd w:id="1"/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 ноября</w:t>
      </w:r>
      <w:r w:rsidR="00BB115C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 xml:space="preserve"> (включительно) </w:t>
      </w:r>
      <w:r w:rsidRPr="00DB0E71">
        <w:rPr>
          <w:rFonts w:ascii="Times New Roman" w:hAnsi="Times New Roman" w:cs="Times New Roman"/>
          <w:b/>
          <w:bCs/>
          <w:iCs/>
          <w:color w:val="FF0000"/>
          <w:sz w:val="22"/>
          <w:szCs w:val="22"/>
          <w:shd w:val="clear" w:color="auto" w:fill="FFFFFF"/>
        </w:rPr>
        <w:t>!</w:t>
      </w:r>
    </w:p>
    <w:p w14:paraId="2A2A67E5" w14:textId="4A6A5259" w:rsidR="00B82B29" w:rsidRPr="0021317B" w:rsidRDefault="00B82B29" w:rsidP="00B95804">
      <w:pPr>
        <w:contextualSpacing/>
        <w:rPr>
          <w:rFonts w:ascii="Times New Roman" w:hAnsi="Times New Roman" w:cs="Times New Roman"/>
          <w:sz w:val="22"/>
          <w:szCs w:val="22"/>
        </w:rPr>
      </w:pPr>
      <w:r w:rsidRPr="002131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16790D" w:rsidRPr="0021317B">
        <w:rPr>
          <w:rFonts w:ascii="Times New Roman" w:hAnsi="Times New Roman" w:cs="Times New Roman"/>
          <w:sz w:val="22"/>
          <w:szCs w:val="22"/>
        </w:rPr>
        <w:t>_______</w:t>
      </w:r>
      <w:r w:rsidR="00DB0E71">
        <w:rPr>
          <w:rFonts w:ascii="Times New Roman" w:hAnsi="Times New Roman" w:cs="Times New Roman"/>
          <w:sz w:val="22"/>
          <w:szCs w:val="22"/>
        </w:rPr>
        <w:t>______</w:t>
      </w:r>
    </w:p>
    <w:p w14:paraId="26BD2205" w14:textId="77777777" w:rsidR="00BA67EB" w:rsidRPr="008842F2" w:rsidRDefault="00BA67EB" w:rsidP="00BA67EB">
      <w:pPr>
        <w:contextualSpacing/>
        <w:rPr>
          <w:rFonts w:ascii="Times New Roman" w:eastAsia="MS Mincho" w:hAnsi="Times New Roman"/>
          <w:b/>
          <w:i/>
        </w:rPr>
      </w:pPr>
      <w:r w:rsidRPr="008842F2">
        <w:rPr>
          <w:rFonts w:ascii="Times New Roman" w:eastAsia="MS Mincho" w:hAnsi="Times New Roman"/>
          <w:b/>
          <w:i/>
        </w:rPr>
        <w:t xml:space="preserve">Контактная информация: </w:t>
      </w:r>
    </w:p>
    <w:p w14:paraId="40CEF408" w14:textId="77777777" w:rsidR="00BA67EB" w:rsidRPr="008842F2" w:rsidRDefault="00BA67EB" w:rsidP="00BA67EB">
      <w:pPr>
        <w:rPr>
          <w:rFonts w:ascii="Times New Roman" w:eastAsia="MS Mincho" w:hAnsi="Times New Roman"/>
          <w:b/>
          <w:bCs/>
          <w:i/>
        </w:rPr>
      </w:pPr>
      <w:r w:rsidRPr="008842F2">
        <w:rPr>
          <w:rFonts w:ascii="Times New Roman" w:eastAsia="MS Mincho" w:hAnsi="Times New Roman"/>
          <w:b/>
          <w:bCs/>
          <w:i/>
        </w:rPr>
        <w:t>Центр образования «ЭВЕРЕСТ», тел: 8 (495) 988-11-81</w:t>
      </w:r>
    </w:p>
    <w:p w14:paraId="5E74A50E" w14:textId="77777777" w:rsidR="00BA67EB" w:rsidRPr="008842F2" w:rsidRDefault="00BA67EB" w:rsidP="00BA67EB">
      <w:pPr>
        <w:rPr>
          <w:rFonts w:ascii="Times New Roman" w:eastAsia="MS Mincho" w:hAnsi="Times New Roman"/>
          <w:b/>
          <w:bCs/>
          <w:i/>
          <w:lang w:val="en-US"/>
        </w:rPr>
      </w:pPr>
      <w:r w:rsidRPr="008842F2">
        <w:rPr>
          <w:rFonts w:ascii="Times New Roman" w:eastAsia="MS Mincho" w:hAnsi="Times New Roman"/>
          <w:b/>
          <w:bCs/>
          <w:i/>
          <w:lang w:val="en-US"/>
        </w:rPr>
        <w:t xml:space="preserve">E-mail: info@co-everest.ru, dogovor@seminarrus.ru; </w:t>
      </w:r>
      <w:r w:rsidRPr="008842F2">
        <w:rPr>
          <w:rFonts w:ascii="Times New Roman" w:eastAsia="MS Mincho" w:hAnsi="Times New Roman"/>
          <w:b/>
          <w:bCs/>
          <w:i/>
        </w:rPr>
        <w:t>сайт</w:t>
      </w:r>
      <w:r w:rsidRPr="008842F2">
        <w:rPr>
          <w:rFonts w:ascii="Times New Roman" w:eastAsia="MS Mincho" w:hAnsi="Times New Roman"/>
          <w:b/>
          <w:bCs/>
          <w:i/>
          <w:lang w:val="en-US"/>
        </w:rPr>
        <w:t>: co-everest.ru</w:t>
      </w:r>
    </w:p>
    <w:p w14:paraId="38C9BD8D" w14:textId="77777777" w:rsidR="00B82B29" w:rsidRPr="00B13ED1" w:rsidRDefault="00B82B29" w:rsidP="00B9580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E79A304" w14:textId="74467C72" w:rsidR="00B82B29" w:rsidRDefault="00B82B29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F2122BD" w14:textId="453E9A48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DB18C09" w14:textId="6F55DA82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BAC91A1" w14:textId="365BB69D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77978CD" w14:textId="0A1C5387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BBD09AD" w14:textId="1E29356D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DF34894" w14:textId="69340F29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D3676FB" w14:textId="7D7F41EA" w:rsidR="00B13ED1" w:rsidRDefault="00B13ED1" w:rsidP="00B9580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68E48A5" w14:textId="12BE84BF" w:rsidR="00BA67EB" w:rsidRPr="00BA67EB" w:rsidRDefault="00BA67EB" w:rsidP="00BA67EB">
      <w:pPr>
        <w:spacing w:after="160" w:line="340" w:lineRule="exact"/>
        <w:rPr>
          <w:rFonts w:ascii="Arial" w:eastAsia="MS Mincho" w:hAnsi="Arial" w:cs="Arial"/>
          <w:sz w:val="21"/>
          <w:szCs w:val="21"/>
          <w:lang w:val="en-US"/>
        </w:rPr>
      </w:pPr>
    </w:p>
    <w:p w14:paraId="5B85BF13" w14:textId="77777777" w:rsidR="00BA67EB" w:rsidRPr="00BA67EB" w:rsidRDefault="00BA67EB" w:rsidP="00BA67EB">
      <w:pPr>
        <w:spacing w:after="160" w:line="312" w:lineRule="auto"/>
        <w:rPr>
          <w:rFonts w:ascii="Arial" w:eastAsia="MS Mincho" w:hAnsi="Arial" w:cs="Arial"/>
          <w:sz w:val="21"/>
          <w:szCs w:val="21"/>
          <w:lang w:val="en-US"/>
        </w:rPr>
      </w:pPr>
    </w:p>
    <w:p w14:paraId="350033A4" w14:textId="77777777" w:rsidR="00BA67EB" w:rsidRPr="00BA67EB" w:rsidRDefault="00BA67EB" w:rsidP="00BA67EB">
      <w:pPr>
        <w:spacing w:line="340" w:lineRule="exact"/>
        <w:rPr>
          <w:rFonts w:ascii="Verdana" w:eastAsia="MS Mincho" w:hAnsi="Verdana" w:cs="Times New Roman"/>
          <w:b/>
          <w:noProof/>
          <w:spacing w:val="6"/>
          <w:sz w:val="16"/>
          <w:szCs w:val="16"/>
          <w:lang w:val="en-GB"/>
        </w:rPr>
      </w:pPr>
      <w:r w:rsidRPr="00BA67EB">
        <w:rPr>
          <w:rFonts w:ascii="Cambria" w:eastAsia="MS Mincho" w:hAnsi="Cambria" w:cs="Times New Roman"/>
          <w:noProof/>
        </w:rPr>
        <w:drawing>
          <wp:anchor distT="0" distB="0" distL="114300" distR="114300" simplePos="0" relativeHeight="251659264" behindDoc="0" locked="0" layoutInCell="1" allowOverlap="1" wp14:anchorId="4304FCD0" wp14:editId="31638BB5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1" name="Рисунок 1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9D818" w14:textId="77777777" w:rsidR="00BA67EB" w:rsidRPr="00BA67EB" w:rsidRDefault="00BA67EB" w:rsidP="00BA67EB">
      <w:pPr>
        <w:spacing w:line="340" w:lineRule="exact"/>
        <w:jc w:val="center"/>
        <w:rPr>
          <w:rFonts w:ascii="Verdana" w:eastAsia="MS Mincho" w:hAnsi="Verdana" w:cs="Times New Roman"/>
          <w:b/>
          <w:noProof/>
          <w:spacing w:val="6"/>
          <w:sz w:val="16"/>
          <w:szCs w:val="16"/>
          <w:lang w:val="en-GB"/>
        </w:rPr>
      </w:pPr>
    </w:p>
    <w:p w14:paraId="5173EF6D" w14:textId="77777777" w:rsidR="00BA67EB" w:rsidRPr="00BA67EB" w:rsidRDefault="00BA67EB" w:rsidP="00BA67EB">
      <w:pPr>
        <w:spacing w:line="340" w:lineRule="exact"/>
        <w:jc w:val="center"/>
        <w:rPr>
          <w:rFonts w:ascii="Verdana" w:eastAsia="MS Mincho" w:hAnsi="Verdana" w:cs="Times New Roman"/>
          <w:b/>
          <w:spacing w:val="6"/>
          <w:sz w:val="16"/>
          <w:szCs w:val="16"/>
          <w:lang w:val="en-GB"/>
        </w:rPr>
      </w:pPr>
    </w:p>
    <w:p w14:paraId="67B51936" w14:textId="77777777" w:rsidR="00BA67EB" w:rsidRPr="00BA67EB" w:rsidRDefault="00BA67EB" w:rsidP="00BA67EB">
      <w:pPr>
        <w:spacing w:line="340" w:lineRule="exact"/>
        <w:jc w:val="center"/>
        <w:rPr>
          <w:rFonts w:ascii="Verdana" w:eastAsia="MS Mincho" w:hAnsi="Verdana" w:cs="Times New Roman"/>
          <w:b/>
          <w:spacing w:val="6"/>
          <w:sz w:val="16"/>
          <w:szCs w:val="16"/>
          <w:lang w:val="en-GB"/>
        </w:rPr>
      </w:pPr>
    </w:p>
    <w:p w14:paraId="29952D0C" w14:textId="77777777" w:rsidR="00BA67EB" w:rsidRPr="00BA67EB" w:rsidRDefault="00BA67EB" w:rsidP="00BA67EB">
      <w:pPr>
        <w:spacing w:line="340" w:lineRule="exact"/>
        <w:jc w:val="center"/>
        <w:rPr>
          <w:rFonts w:ascii="Verdana" w:eastAsia="MS Mincho" w:hAnsi="Verdana" w:cs="Times New Roman"/>
          <w:b/>
          <w:spacing w:val="6"/>
          <w:sz w:val="16"/>
          <w:szCs w:val="16"/>
          <w:lang w:val="en-GB"/>
        </w:rPr>
      </w:pPr>
    </w:p>
    <w:tbl>
      <w:tblPr>
        <w:tblW w:w="1009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1"/>
        <w:gridCol w:w="2669"/>
        <w:gridCol w:w="1824"/>
        <w:gridCol w:w="1262"/>
        <w:gridCol w:w="1990"/>
        <w:gridCol w:w="1897"/>
      </w:tblGrid>
      <w:tr w:rsidR="00BA67EB" w:rsidRPr="00BA67EB" w14:paraId="5F48EA53" w14:textId="77777777" w:rsidTr="00927BBA">
        <w:tc>
          <w:tcPr>
            <w:tcW w:w="10093" w:type="dxa"/>
            <w:gridSpan w:val="6"/>
            <w:shd w:val="clear" w:color="auto" w:fill="auto"/>
          </w:tcPr>
          <w:p w14:paraId="4A92E591" w14:textId="77777777" w:rsidR="00BA67EB" w:rsidRPr="0021317B" w:rsidRDefault="00BA67EB" w:rsidP="00BA67EB">
            <w:pPr>
              <w:shd w:val="clear" w:color="auto" w:fill="FFFFFF"/>
              <w:spacing w:before="100" w:before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17B">
              <w:rPr>
                <w:rFonts w:ascii="Times New Roman" w:eastAsia="Times New Roman" w:hAnsi="Times New Roman" w:cs="Times New Roman"/>
                <w:b/>
                <w:bCs/>
              </w:rPr>
              <w:t>ОСОБЕННОСТИ НАЛОГООБЛОЖЕНИЯ ИНДИВИДУАЛЬНЫХ ПРЕДПРИНИМАТЕЛЕЙ</w:t>
            </w:r>
          </w:p>
          <w:p w14:paraId="04161C50" w14:textId="19961627" w:rsidR="00BA67EB" w:rsidRPr="00BA67EB" w:rsidRDefault="00BA67EB" w:rsidP="00F9432E">
            <w:pPr>
              <w:shd w:val="clear" w:color="auto" w:fill="FFFFFF"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  <w:spacing w:val="16"/>
                <w:sz w:val="22"/>
                <w:szCs w:val="22"/>
              </w:rPr>
            </w:pPr>
            <w:r w:rsidRPr="0021317B">
              <w:rPr>
                <w:rFonts w:ascii="Times New Roman" w:eastAsia="Times New Roman" w:hAnsi="Times New Roman" w:cs="Times New Roman"/>
                <w:b/>
                <w:bCs/>
              </w:rPr>
              <w:t>НАЛОГОВЫЕ СХЕМЫ С ИСПОЛЬЗОВАНИЕМ ИП. КАК ПОЛУЧАТЬ НАЛИЧНЫЕ И СОХРАНИТЬ СЧЕТ В БАНКЕ. ПРОВЕРКИ КОНТРОЛИРУЮЩИМИ ОРГАНАМИ</w:t>
            </w:r>
          </w:p>
        </w:tc>
      </w:tr>
      <w:tr w:rsidR="00BA67EB" w:rsidRPr="00BA67EB" w14:paraId="706DB31B" w14:textId="77777777" w:rsidTr="00927BBA">
        <w:tc>
          <w:tcPr>
            <w:tcW w:w="10093" w:type="dxa"/>
            <w:gridSpan w:val="6"/>
            <w:shd w:val="clear" w:color="auto" w:fill="auto"/>
          </w:tcPr>
          <w:p w14:paraId="0B525403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Дата оформления заявки:</w:t>
            </w:r>
          </w:p>
        </w:tc>
      </w:tr>
      <w:tr w:rsidR="00BA67EB" w:rsidRPr="00BA67EB" w14:paraId="0F118F8D" w14:textId="77777777" w:rsidTr="00927BBA">
        <w:tc>
          <w:tcPr>
            <w:tcW w:w="4944" w:type="dxa"/>
            <w:gridSpan w:val="3"/>
            <w:shd w:val="clear" w:color="auto" w:fill="auto"/>
          </w:tcPr>
          <w:p w14:paraId="3B7CFF9B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 xml:space="preserve">Сроки проведения: </w:t>
            </w:r>
          </w:p>
        </w:tc>
        <w:tc>
          <w:tcPr>
            <w:tcW w:w="5149" w:type="dxa"/>
            <w:gridSpan w:val="3"/>
            <w:shd w:val="clear" w:color="auto" w:fill="auto"/>
          </w:tcPr>
          <w:p w14:paraId="4566AD42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Место проведения</w:t>
            </w:r>
            <w:r w:rsidRPr="00BA67EB">
              <w:rPr>
                <w:rFonts w:ascii="Verdana" w:eastAsia="MS Mincho" w:hAnsi="Verdana" w:cs="Times New Roman"/>
                <w:b/>
                <w:bCs/>
                <w:spacing w:val="6"/>
                <w:sz w:val="20"/>
                <w:szCs w:val="20"/>
              </w:rPr>
              <w:t xml:space="preserve">: </w:t>
            </w:r>
          </w:p>
        </w:tc>
      </w:tr>
      <w:tr w:rsidR="00BA67EB" w:rsidRPr="00BA67EB" w14:paraId="793D2493" w14:textId="77777777" w:rsidTr="00927BBA">
        <w:tc>
          <w:tcPr>
            <w:tcW w:w="10093" w:type="dxa"/>
            <w:gridSpan w:val="6"/>
            <w:shd w:val="clear" w:color="auto" w:fill="auto"/>
          </w:tcPr>
          <w:p w14:paraId="2FBCCE25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Организация:</w:t>
            </w:r>
          </w:p>
        </w:tc>
      </w:tr>
      <w:tr w:rsidR="00BA67EB" w:rsidRPr="00BA67EB" w14:paraId="590CEB9C" w14:textId="77777777" w:rsidTr="00927BBA">
        <w:tc>
          <w:tcPr>
            <w:tcW w:w="10093" w:type="dxa"/>
            <w:gridSpan w:val="6"/>
            <w:shd w:val="clear" w:color="auto" w:fill="auto"/>
          </w:tcPr>
          <w:p w14:paraId="39B11204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Юридический адрес:</w:t>
            </w:r>
          </w:p>
        </w:tc>
      </w:tr>
      <w:tr w:rsidR="00BA67EB" w:rsidRPr="00BA67EB" w14:paraId="21132D91" w14:textId="77777777" w:rsidTr="00927BBA">
        <w:tc>
          <w:tcPr>
            <w:tcW w:w="10093" w:type="dxa"/>
            <w:gridSpan w:val="6"/>
            <w:shd w:val="clear" w:color="auto" w:fill="auto"/>
          </w:tcPr>
          <w:p w14:paraId="5FB79670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Почтовый адрес:</w:t>
            </w:r>
          </w:p>
        </w:tc>
      </w:tr>
      <w:tr w:rsidR="00BA67EB" w:rsidRPr="00BA67EB" w14:paraId="4E19D998" w14:textId="77777777" w:rsidTr="00927BBA">
        <w:tc>
          <w:tcPr>
            <w:tcW w:w="3120" w:type="dxa"/>
            <w:gridSpan w:val="2"/>
            <w:shd w:val="clear" w:color="auto" w:fill="auto"/>
          </w:tcPr>
          <w:p w14:paraId="77C7D636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Код города:</w:t>
            </w:r>
          </w:p>
        </w:tc>
        <w:tc>
          <w:tcPr>
            <w:tcW w:w="6973" w:type="dxa"/>
            <w:gridSpan w:val="4"/>
            <w:shd w:val="clear" w:color="auto" w:fill="auto"/>
          </w:tcPr>
          <w:p w14:paraId="4871BAD8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Телефоны:</w:t>
            </w:r>
          </w:p>
        </w:tc>
      </w:tr>
      <w:tr w:rsidR="00BA67EB" w:rsidRPr="00BA67EB" w14:paraId="0E7E199A" w14:textId="77777777" w:rsidTr="00927BBA">
        <w:tc>
          <w:tcPr>
            <w:tcW w:w="10093" w:type="dxa"/>
            <w:gridSpan w:val="6"/>
            <w:shd w:val="clear" w:color="auto" w:fill="auto"/>
          </w:tcPr>
          <w:p w14:paraId="50BD6FFD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E-</w:t>
            </w:r>
            <w:proofErr w:type="spellStart"/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mail</w:t>
            </w:r>
            <w:proofErr w:type="spellEnd"/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:</w:t>
            </w:r>
          </w:p>
        </w:tc>
      </w:tr>
      <w:tr w:rsidR="00BA67EB" w:rsidRPr="00BA67EB" w14:paraId="5DFD950E" w14:textId="77777777" w:rsidTr="00927BBA">
        <w:tc>
          <w:tcPr>
            <w:tcW w:w="6206" w:type="dxa"/>
            <w:gridSpan w:val="4"/>
            <w:shd w:val="clear" w:color="auto" w:fill="auto"/>
          </w:tcPr>
          <w:p w14:paraId="16A8D083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3887" w:type="dxa"/>
            <w:gridSpan w:val="2"/>
            <w:shd w:val="clear" w:color="auto" w:fill="auto"/>
          </w:tcPr>
          <w:p w14:paraId="6553E178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Действует на основании:</w:t>
            </w:r>
          </w:p>
        </w:tc>
      </w:tr>
      <w:tr w:rsidR="00BA67EB" w:rsidRPr="00BA67EB" w14:paraId="5679F333" w14:textId="77777777" w:rsidTr="00927BBA">
        <w:tc>
          <w:tcPr>
            <w:tcW w:w="10093" w:type="dxa"/>
            <w:gridSpan w:val="6"/>
            <w:shd w:val="clear" w:color="auto" w:fill="auto"/>
          </w:tcPr>
          <w:p w14:paraId="644C1978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z w:val="20"/>
                <w:szCs w:val="20"/>
              </w:rPr>
              <w:t>Должность руководителя организации:</w:t>
            </w:r>
          </w:p>
        </w:tc>
      </w:tr>
      <w:tr w:rsidR="00BA67EB" w:rsidRPr="00BA67EB" w14:paraId="37A0F63C" w14:textId="77777777" w:rsidTr="00927BBA">
        <w:tc>
          <w:tcPr>
            <w:tcW w:w="10093" w:type="dxa"/>
            <w:gridSpan w:val="6"/>
            <w:shd w:val="clear" w:color="auto" w:fill="auto"/>
          </w:tcPr>
          <w:p w14:paraId="1F73C6DE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Контактное лицо (Ф.И.О., должность, телефон):</w:t>
            </w:r>
          </w:p>
        </w:tc>
      </w:tr>
      <w:tr w:rsidR="00BA67EB" w:rsidRPr="00BA67EB" w14:paraId="119215D3" w14:textId="77777777" w:rsidTr="00927BBA">
        <w:tc>
          <w:tcPr>
            <w:tcW w:w="4944" w:type="dxa"/>
            <w:gridSpan w:val="3"/>
            <w:shd w:val="clear" w:color="auto" w:fill="auto"/>
          </w:tcPr>
          <w:p w14:paraId="35132F7E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ИНН:</w:t>
            </w:r>
          </w:p>
        </w:tc>
        <w:tc>
          <w:tcPr>
            <w:tcW w:w="5149" w:type="dxa"/>
            <w:gridSpan w:val="3"/>
            <w:shd w:val="clear" w:color="auto" w:fill="auto"/>
          </w:tcPr>
          <w:p w14:paraId="3C11CA7E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КПП:</w:t>
            </w:r>
          </w:p>
        </w:tc>
      </w:tr>
      <w:tr w:rsidR="00BA67EB" w:rsidRPr="00BA67EB" w14:paraId="4290E294" w14:textId="77777777" w:rsidTr="00927BBA">
        <w:tc>
          <w:tcPr>
            <w:tcW w:w="4944" w:type="dxa"/>
            <w:gridSpan w:val="3"/>
            <w:shd w:val="clear" w:color="auto" w:fill="auto"/>
          </w:tcPr>
          <w:p w14:paraId="2C5BEF29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Расчетный счет:</w:t>
            </w:r>
          </w:p>
        </w:tc>
        <w:tc>
          <w:tcPr>
            <w:tcW w:w="5149" w:type="dxa"/>
            <w:gridSpan w:val="3"/>
            <w:shd w:val="clear" w:color="auto" w:fill="auto"/>
          </w:tcPr>
          <w:p w14:paraId="5DF2B183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Кор/счет:</w:t>
            </w:r>
          </w:p>
        </w:tc>
      </w:tr>
      <w:tr w:rsidR="00BA67EB" w:rsidRPr="00BA67EB" w14:paraId="194A6C84" w14:textId="77777777" w:rsidTr="00927BBA">
        <w:tc>
          <w:tcPr>
            <w:tcW w:w="3120" w:type="dxa"/>
            <w:gridSpan w:val="2"/>
            <w:shd w:val="clear" w:color="auto" w:fill="auto"/>
          </w:tcPr>
          <w:p w14:paraId="4B51287F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БИК:</w:t>
            </w:r>
          </w:p>
        </w:tc>
        <w:tc>
          <w:tcPr>
            <w:tcW w:w="6973" w:type="dxa"/>
            <w:gridSpan w:val="4"/>
            <w:shd w:val="clear" w:color="auto" w:fill="auto"/>
          </w:tcPr>
          <w:p w14:paraId="038B7D16" w14:textId="77777777" w:rsidR="00BA67EB" w:rsidRPr="00BA67EB" w:rsidRDefault="00BA67EB" w:rsidP="00BA67EB">
            <w:pPr>
              <w:spacing w:line="340" w:lineRule="exac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Название банка:</w:t>
            </w:r>
          </w:p>
        </w:tc>
      </w:tr>
      <w:tr w:rsidR="00BA67EB" w:rsidRPr="00BA67EB" w14:paraId="2CC38131" w14:textId="77777777" w:rsidTr="00927BBA">
        <w:tc>
          <w:tcPr>
            <w:tcW w:w="10093" w:type="dxa"/>
            <w:gridSpan w:val="6"/>
            <w:shd w:val="clear" w:color="auto" w:fill="auto"/>
          </w:tcPr>
          <w:p w14:paraId="5731CE48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Список участников семинара:</w:t>
            </w:r>
          </w:p>
        </w:tc>
      </w:tr>
      <w:tr w:rsidR="00BA67EB" w:rsidRPr="00BA67EB" w14:paraId="75B1444D" w14:textId="77777777" w:rsidTr="00927BBA">
        <w:tc>
          <w:tcPr>
            <w:tcW w:w="451" w:type="dxa"/>
            <w:shd w:val="clear" w:color="auto" w:fill="auto"/>
          </w:tcPr>
          <w:p w14:paraId="633FF0E4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27094E98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z w:val="20"/>
                <w:szCs w:val="20"/>
              </w:rPr>
              <w:t>Ф.И.О., организация, должность, моб. телефон участника:</w:t>
            </w:r>
          </w:p>
        </w:tc>
        <w:tc>
          <w:tcPr>
            <w:tcW w:w="1897" w:type="dxa"/>
            <w:shd w:val="clear" w:color="auto" w:fill="auto"/>
          </w:tcPr>
          <w:p w14:paraId="2B18E90C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bCs/>
                <w:sz w:val="20"/>
                <w:szCs w:val="20"/>
              </w:rPr>
              <w:t>Стоимость, руб.</w:t>
            </w:r>
          </w:p>
        </w:tc>
      </w:tr>
      <w:tr w:rsidR="00BA67EB" w:rsidRPr="00BA67EB" w14:paraId="4DF3A62B" w14:textId="77777777" w:rsidTr="00927BBA">
        <w:tc>
          <w:tcPr>
            <w:tcW w:w="451" w:type="dxa"/>
            <w:shd w:val="clear" w:color="auto" w:fill="auto"/>
          </w:tcPr>
          <w:p w14:paraId="2C964119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  <w:t>1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1B4C3121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14:paraId="550578AF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</w:tr>
      <w:tr w:rsidR="00BA67EB" w:rsidRPr="00BA67EB" w14:paraId="10800269" w14:textId="77777777" w:rsidTr="00927BBA">
        <w:tc>
          <w:tcPr>
            <w:tcW w:w="451" w:type="dxa"/>
            <w:shd w:val="clear" w:color="auto" w:fill="auto"/>
          </w:tcPr>
          <w:p w14:paraId="173A9C3C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  <w:t>2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3E8870C1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14:paraId="135A767B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</w:tr>
      <w:tr w:rsidR="00BA67EB" w:rsidRPr="00BA67EB" w14:paraId="515E2C3D" w14:textId="77777777" w:rsidTr="00927BBA">
        <w:tc>
          <w:tcPr>
            <w:tcW w:w="451" w:type="dxa"/>
            <w:shd w:val="clear" w:color="auto" w:fill="auto"/>
          </w:tcPr>
          <w:p w14:paraId="19E932B0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  <w:t>3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224A5ACA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14:paraId="1989AA7D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</w:tr>
      <w:tr w:rsidR="00BA67EB" w:rsidRPr="00BA67EB" w14:paraId="2ED1644C" w14:textId="77777777" w:rsidTr="00927BBA">
        <w:tc>
          <w:tcPr>
            <w:tcW w:w="451" w:type="dxa"/>
            <w:shd w:val="clear" w:color="auto" w:fill="auto"/>
          </w:tcPr>
          <w:p w14:paraId="24D40E28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  <w:t>4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762FE0E1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14:paraId="25D31B77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</w:tr>
      <w:tr w:rsidR="00BA67EB" w:rsidRPr="00BA67EB" w14:paraId="36341276" w14:textId="77777777" w:rsidTr="00927BBA">
        <w:tc>
          <w:tcPr>
            <w:tcW w:w="451" w:type="dxa"/>
            <w:shd w:val="clear" w:color="auto" w:fill="auto"/>
          </w:tcPr>
          <w:p w14:paraId="320176B3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  <w:t>5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7D33889D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14:paraId="3D0CFC33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16"/>
                <w:szCs w:val="16"/>
              </w:rPr>
            </w:pPr>
          </w:p>
        </w:tc>
      </w:tr>
      <w:tr w:rsidR="00BA67EB" w:rsidRPr="00BA67EB" w14:paraId="64F6B555" w14:textId="77777777" w:rsidTr="00927BBA">
        <w:tc>
          <w:tcPr>
            <w:tcW w:w="8196" w:type="dxa"/>
            <w:gridSpan w:val="5"/>
            <w:shd w:val="clear" w:color="auto" w:fill="auto"/>
          </w:tcPr>
          <w:p w14:paraId="06B4FBDB" w14:textId="77777777" w:rsidR="00BA67EB" w:rsidRPr="00BA67EB" w:rsidRDefault="00BA67EB" w:rsidP="00BA67EB">
            <w:pPr>
              <w:spacing w:line="340" w:lineRule="exact"/>
              <w:jc w:val="right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  <w:r w:rsidRPr="00BA67EB"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shd w:val="clear" w:color="auto" w:fill="auto"/>
          </w:tcPr>
          <w:p w14:paraId="682EC2DE" w14:textId="77777777" w:rsidR="00BA67EB" w:rsidRPr="00BA67EB" w:rsidRDefault="00BA67EB" w:rsidP="00BA67EB">
            <w:pPr>
              <w:spacing w:line="340" w:lineRule="exact"/>
              <w:jc w:val="center"/>
              <w:rPr>
                <w:rFonts w:ascii="Verdana" w:eastAsia="MS Mincho" w:hAnsi="Verdana" w:cs="Times New Roman"/>
                <w:spacing w:val="6"/>
                <w:sz w:val="20"/>
                <w:szCs w:val="20"/>
              </w:rPr>
            </w:pPr>
          </w:p>
        </w:tc>
      </w:tr>
    </w:tbl>
    <w:p w14:paraId="6797734A" w14:textId="77777777" w:rsidR="00BA67EB" w:rsidRPr="00BA67EB" w:rsidRDefault="00BA67EB" w:rsidP="00BA67EB">
      <w:pPr>
        <w:jc w:val="center"/>
        <w:rPr>
          <w:rFonts w:ascii="Arial" w:eastAsia="MS Mincho" w:hAnsi="Arial" w:cs="Arial"/>
        </w:rPr>
      </w:pPr>
    </w:p>
    <w:p w14:paraId="382ECFED" w14:textId="77777777" w:rsidR="00BA67EB" w:rsidRPr="00BA67EB" w:rsidRDefault="00BA67EB" w:rsidP="00BA67EB">
      <w:pPr>
        <w:jc w:val="center"/>
        <w:rPr>
          <w:rFonts w:ascii="Arial" w:eastAsia="MS Mincho" w:hAnsi="Arial" w:cs="Arial"/>
        </w:rPr>
      </w:pPr>
      <w:r w:rsidRPr="00BA67EB">
        <w:rPr>
          <w:rFonts w:ascii="Arial" w:eastAsia="MS Mincho" w:hAnsi="Arial" w:cs="Arial"/>
        </w:rPr>
        <w:t>Центр образования «ЭВЕРЕСТ», тел: 8 (495) 988-11-81</w:t>
      </w:r>
    </w:p>
    <w:p w14:paraId="76EB7C1B" w14:textId="3A78BF99" w:rsidR="00BA67EB" w:rsidRPr="00BA67EB" w:rsidRDefault="00BA67EB" w:rsidP="00BA67EB">
      <w:pPr>
        <w:jc w:val="center"/>
        <w:rPr>
          <w:rFonts w:ascii="Arial" w:eastAsia="MS Mincho" w:hAnsi="Arial" w:cs="Arial"/>
          <w:b/>
          <w:lang w:val="en-US"/>
        </w:rPr>
      </w:pPr>
      <w:r w:rsidRPr="00BA67EB">
        <w:rPr>
          <w:rFonts w:ascii="Arial" w:eastAsia="MS Mincho" w:hAnsi="Arial" w:cs="Arial"/>
          <w:lang w:val="en-US"/>
        </w:rPr>
        <w:t xml:space="preserve">E-mail: dogovor@co-everest.ru; </w:t>
      </w:r>
      <w:r w:rsidRPr="00BA67EB">
        <w:rPr>
          <w:rFonts w:ascii="Arial" w:eastAsia="MS Mincho" w:hAnsi="Arial" w:cs="Arial"/>
        </w:rPr>
        <w:t>сайт</w:t>
      </w:r>
      <w:r w:rsidRPr="00BA67EB">
        <w:rPr>
          <w:rFonts w:ascii="Arial" w:eastAsia="MS Mincho" w:hAnsi="Arial" w:cs="Arial"/>
          <w:lang w:val="en-US"/>
        </w:rPr>
        <w:t>: co-everest.ru</w:t>
      </w:r>
    </w:p>
    <w:p w14:paraId="2BDD8ADD" w14:textId="05F2BB67" w:rsidR="00E37016" w:rsidRPr="00B13ED1" w:rsidRDefault="00E37016" w:rsidP="00B13ED1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E37016" w:rsidRPr="00B13ED1" w:rsidSect="0021317B">
      <w:pgSz w:w="11900" w:h="16840"/>
      <w:pgMar w:top="426" w:right="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5882"/>
    <w:multiLevelType w:val="hybridMultilevel"/>
    <w:tmpl w:val="8264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6EC9"/>
    <w:multiLevelType w:val="hybridMultilevel"/>
    <w:tmpl w:val="E3F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23AB"/>
    <w:multiLevelType w:val="hybridMultilevel"/>
    <w:tmpl w:val="2F3E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4176"/>
    <w:multiLevelType w:val="hybridMultilevel"/>
    <w:tmpl w:val="27D4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40CE6"/>
    <w:multiLevelType w:val="hybridMultilevel"/>
    <w:tmpl w:val="2744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A3945"/>
    <w:multiLevelType w:val="hybridMultilevel"/>
    <w:tmpl w:val="8EC6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47F4D"/>
    <w:multiLevelType w:val="hybridMultilevel"/>
    <w:tmpl w:val="1684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7FEF"/>
    <w:multiLevelType w:val="hybridMultilevel"/>
    <w:tmpl w:val="29DC55DE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F3"/>
    <w:rsid w:val="00016551"/>
    <w:rsid w:val="00021332"/>
    <w:rsid w:val="0002433F"/>
    <w:rsid w:val="00055F9E"/>
    <w:rsid w:val="000728E1"/>
    <w:rsid w:val="00114379"/>
    <w:rsid w:val="00143254"/>
    <w:rsid w:val="00166B3A"/>
    <w:rsid w:val="0016790D"/>
    <w:rsid w:val="00174876"/>
    <w:rsid w:val="0018042D"/>
    <w:rsid w:val="001F7EF0"/>
    <w:rsid w:val="0021317B"/>
    <w:rsid w:val="00220DE5"/>
    <w:rsid w:val="00236550"/>
    <w:rsid w:val="00246028"/>
    <w:rsid w:val="002A56AC"/>
    <w:rsid w:val="002B68F6"/>
    <w:rsid w:val="002B6A89"/>
    <w:rsid w:val="002C084A"/>
    <w:rsid w:val="002D1D44"/>
    <w:rsid w:val="00325A7A"/>
    <w:rsid w:val="00354EDC"/>
    <w:rsid w:val="003B1B64"/>
    <w:rsid w:val="003D4571"/>
    <w:rsid w:val="003E3B20"/>
    <w:rsid w:val="003F704E"/>
    <w:rsid w:val="004013E6"/>
    <w:rsid w:val="00431E1B"/>
    <w:rsid w:val="00473FD6"/>
    <w:rsid w:val="004C0621"/>
    <w:rsid w:val="004C06F3"/>
    <w:rsid w:val="004C6CE5"/>
    <w:rsid w:val="004F0B9B"/>
    <w:rsid w:val="005474B1"/>
    <w:rsid w:val="0059122F"/>
    <w:rsid w:val="005977DE"/>
    <w:rsid w:val="005B52D0"/>
    <w:rsid w:val="005D0102"/>
    <w:rsid w:val="005F6D97"/>
    <w:rsid w:val="00603E47"/>
    <w:rsid w:val="006111C6"/>
    <w:rsid w:val="00626CF0"/>
    <w:rsid w:val="00665857"/>
    <w:rsid w:val="006659C3"/>
    <w:rsid w:val="006A406E"/>
    <w:rsid w:val="006B0E04"/>
    <w:rsid w:val="006B7EC2"/>
    <w:rsid w:val="006F0CA6"/>
    <w:rsid w:val="00716448"/>
    <w:rsid w:val="00722230"/>
    <w:rsid w:val="00736739"/>
    <w:rsid w:val="00741527"/>
    <w:rsid w:val="007A5897"/>
    <w:rsid w:val="007B0738"/>
    <w:rsid w:val="007B7BC1"/>
    <w:rsid w:val="007C6300"/>
    <w:rsid w:val="00841F11"/>
    <w:rsid w:val="00855162"/>
    <w:rsid w:val="00861322"/>
    <w:rsid w:val="008704A5"/>
    <w:rsid w:val="00876DDF"/>
    <w:rsid w:val="008C6F07"/>
    <w:rsid w:val="008F03E7"/>
    <w:rsid w:val="009038FB"/>
    <w:rsid w:val="00927BBA"/>
    <w:rsid w:val="009F3A90"/>
    <w:rsid w:val="00A234D8"/>
    <w:rsid w:val="00A7048E"/>
    <w:rsid w:val="00A7319E"/>
    <w:rsid w:val="00A77009"/>
    <w:rsid w:val="00AB706D"/>
    <w:rsid w:val="00AC19A8"/>
    <w:rsid w:val="00AC5199"/>
    <w:rsid w:val="00AC548A"/>
    <w:rsid w:val="00AD3026"/>
    <w:rsid w:val="00AD505D"/>
    <w:rsid w:val="00AE08E6"/>
    <w:rsid w:val="00B01F75"/>
    <w:rsid w:val="00B13ED1"/>
    <w:rsid w:val="00B27D5D"/>
    <w:rsid w:val="00B4741B"/>
    <w:rsid w:val="00B5574D"/>
    <w:rsid w:val="00B667E4"/>
    <w:rsid w:val="00B76FC6"/>
    <w:rsid w:val="00B80F78"/>
    <w:rsid w:val="00B82B29"/>
    <w:rsid w:val="00B919AA"/>
    <w:rsid w:val="00B95804"/>
    <w:rsid w:val="00BA67EB"/>
    <w:rsid w:val="00BB115C"/>
    <w:rsid w:val="00BD0FB9"/>
    <w:rsid w:val="00BE3193"/>
    <w:rsid w:val="00BE4317"/>
    <w:rsid w:val="00C85898"/>
    <w:rsid w:val="00C9402B"/>
    <w:rsid w:val="00CA2627"/>
    <w:rsid w:val="00CA65F3"/>
    <w:rsid w:val="00CC337F"/>
    <w:rsid w:val="00CC46B5"/>
    <w:rsid w:val="00CF2212"/>
    <w:rsid w:val="00CF6D8D"/>
    <w:rsid w:val="00D22558"/>
    <w:rsid w:val="00D40B4C"/>
    <w:rsid w:val="00D47637"/>
    <w:rsid w:val="00D84E2A"/>
    <w:rsid w:val="00DB0E71"/>
    <w:rsid w:val="00DD0190"/>
    <w:rsid w:val="00DF1EBD"/>
    <w:rsid w:val="00DF6571"/>
    <w:rsid w:val="00E03CFE"/>
    <w:rsid w:val="00E37016"/>
    <w:rsid w:val="00E4713D"/>
    <w:rsid w:val="00E6799F"/>
    <w:rsid w:val="00E830D5"/>
    <w:rsid w:val="00EA1141"/>
    <w:rsid w:val="00ED2A99"/>
    <w:rsid w:val="00ED647E"/>
    <w:rsid w:val="00EE0E72"/>
    <w:rsid w:val="00F00F1A"/>
    <w:rsid w:val="00F924BE"/>
    <w:rsid w:val="00F9432E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9A82"/>
  <w15:docId w15:val="{E51AC39E-3B98-4484-81BF-14B884B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A65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CA65F3"/>
    <w:rPr>
      <w:i/>
      <w:iCs/>
    </w:rPr>
  </w:style>
  <w:style w:type="character" w:styleId="a6">
    <w:name w:val="Strong"/>
    <w:basedOn w:val="a1"/>
    <w:uiPriority w:val="22"/>
    <w:qFormat/>
    <w:rsid w:val="00CA65F3"/>
    <w:rPr>
      <w:b/>
      <w:bCs/>
    </w:rPr>
  </w:style>
  <w:style w:type="paragraph" w:styleId="a7">
    <w:name w:val="List Paragraph"/>
    <w:basedOn w:val="a0"/>
    <w:uiPriority w:val="34"/>
    <w:qFormat/>
    <w:rsid w:val="00603E47"/>
    <w:pPr>
      <w:ind w:left="720"/>
      <w:contextualSpacing/>
    </w:pPr>
  </w:style>
  <w:style w:type="paragraph" w:styleId="a8">
    <w:name w:val="header"/>
    <w:basedOn w:val="a0"/>
    <w:link w:val="a9"/>
    <w:uiPriority w:val="99"/>
    <w:rsid w:val="00626CF0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uiPriority w:val="99"/>
    <w:rsid w:val="00626CF0"/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paragraph" w:styleId="a">
    <w:name w:val="List Bullet"/>
    <w:basedOn w:val="a0"/>
    <w:rsid w:val="00B80F78"/>
    <w:pPr>
      <w:numPr>
        <w:numId w:val="1"/>
      </w:numPr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B80F78"/>
    <w:rPr>
      <w:rFonts w:ascii="Calibri" w:eastAsia="Times New Roman" w:hAnsi="Calibri" w:cs="Times New Roman"/>
      <w:sz w:val="22"/>
      <w:szCs w:val="22"/>
    </w:rPr>
  </w:style>
  <w:style w:type="paragraph" w:customStyle="1" w:styleId="2">
    <w:name w:val="Без интервала2"/>
    <w:rsid w:val="00B80F78"/>
    <w:rPr>
      <w:rFonts w:ascii="Calibri" w:eastAsia="Times New Roman" w:hAnsi="Calibri" w:cs="Times New Roman"/>
      <w:sz w:val="22"/>
      <w:szCs w:val="22"/>
    </w:rPr>
  </w:style>
  <w:style w:type="character" w:styleId="aa">
    <w:name w:val="Hyperlink"/>
    <w:basedOn w:val="a1"/>
    <w:uiPriority w:val="99"/>
    <w:unhideWhenUsed/>
    <w:rsid w:val="008704A5"/>
    <w:rPr>
      <w:color w:val="666699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0243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433F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C9402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0728E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B1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Некрасова</dc:creator>
  <cp:lastModifiedBy>Михаил Андреев</cp:lastModifiedBy>
  <cp:revision>17</cp:revision>
  <cp:lastPrinted>2019-03-01T07:14:00Z</cp:lastPrinted>
  <dcterms:created xsi:type="dcterms:W3CDTF">2019-05-19T11:10:00Z</dcterms:created>
  <dcterms:modified xsi:type="dcterms:W3CDTF">2019-11-25T06:31:00Z</dcterms:modified>
</cp:coreProperties>
</file>