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B6" w:rsidRDefault="008327A3" w:rsidP="005415B6">
      <w:pPr>
        <w:autoSpaceDE w:val="0"/>
        <w:autoSpaceDN w:val="0"/>
        <w:adjustRightInd w:val="0"/>
        <w:jc w:val="right"/>
        <w:rPr>
          <w:lang w:eastAsia="en-US"/>
        </w:rPr>
      </w:pPr>
      <w:bookmarkStart w:id="0" w:name="_GoBack"/>
      <w:bookmarkEnd w:id="0"/>
      <w:r>
        <w:rPr>
          <w:lang w:eastAsia="en-US"/>
        </w:rPr>
        <w:t xml:space="preserve">      </w:t>
      </w:r>
    </w:p>
    <w:p w:rsidR="008327A3" w:rsidRDefault="004548C5" w:rsidP="000B32BA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5429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A3" w:rsidRDefault="008327A3" w:rsidP="005415B6">
      <w:pPr>
        <w:autoSpaceDE w:val="0"/>
        <w:autoSpaceDN w:val="0"/>
        <w:adjustRightInd w:val="0"/>
        <w:jc w:val="right"/>
        <w:rPr>
          <w:lang w:eastAsia="en-US"/>
        </w:rPr>
      </w:pPr>
    </w:p>
    <w:p w:rsidR="005E7A1D" w:rsidRPr="008B7089" w:rsidRDefault="003F045C" w:rsidP="005E7A1D">
      <w:pPr>
        <w:autoSpaceDE w:val="0"/>
        <w:autoSpaceDN w:val="0"/>
        <w:adjustRightInd w:val="0"/>
        <w:jc w:val="center"/>
        <w:rPr>
          <w:lang w:eastAsia="en-US"/>
        </w:rPr>
      </w:pPr>
      <w:r w:rsidRPr="008B7089">
        <w:rPr>
          <w:lang w:eastAsia="en-US"/>
        </w:rPr>
        <w:t>АДМИНИСТРАЦИЯ МУНИЦИПАЛЬНОГО ОБРАЗОВАНИЯ</w:t>
      </w:r>
    </w:p>
    <w:p w:rsidR="005E7A1D" w:rsidRPr="008B7089" w:rsidRDefault="003F045C" w:rsidP="005E7A1D">
      <w:pPr>
        <w:autoSpaceDE w:val="0"/>
        <w:autoSpaceDN w:val="0"/>
        <w:adjustRightInd w:val="0"/>
        <w:jc w:val="center"/>
        <w:rPr>
          <w:lang w:eastAsia="en-US"/>
        </w:rPr>
      </w:pPr>
      <w:r w:rsidRPr="008B7089">
        <w:rPr>
          <w:lang w:eastAsia="en-US"/>
        </w:rPr>
        <w:t>«</w:t>
      </w:r>
      <w:r w:rsidR="005E7A1D" w:rsidRPr="008B7089">
        <w:rPr>
          <w:lang w:eastAsia="en-US"/>
        </w:rPr>
        <w:t>ПРИМОРСКОЕ ГОРОДСКОЕ ПОСЕЛЕНИЕ</w:t>
      </w:r>
      <w:r w:rsidRPr="008B7089">
        <w:rPr>
          <w:lang w:eastAsia="en-US"/>
        </w:rPr>
        <w:t>»</w:t>
      </w:r>
    </w:p>
    <w:p w:rsidR="003F045C" w:rsidRPr="008B7089" w:rsidRDefault="003F045C" w:rsidP="005E7A1D">
      <w:pPr>
        <w:autoSpaceDE w:val="0"/>
        <w:autoSpaceDN w:val="0"/>
        <w:adjustRightInd w:val="0"/>
        <w:jc w:val="center"/>
      </w:pPr>
      <w:r w:rsidRPr="008B7089">
        <w:rPr>
          <w:lang w:eastAsia="en-US"/>
        </w:rPr>
        <w:t xml:space="preserve"> ВЫБОРГСКОГО РАЙОНА</w:t>
      </w:r>
      <w:r w:rsidR="005E7A1D" w:rsidRPr="008B7089">
        <w:rPr>
          <w:lang w:eastAsia="en-US"/>
        </w:rPr>
        <w:t xml:space="preserve"> </w:t>
      </w:r>
      <w:r w:rsidRPr="008B7089">
        <w:t>ЛЕНИНГРАДСКОЙ ОБЛАСТИ</w:t>
      </w:r>
    </w:p>
    <w:p w:rsidR="005E7A1D" w:rsidRPr="008B7089" w:rsidRDefault="005E7A1D" w:rsidP="005E7A1D">
      <w:pPr>
        <w:autoSpaceDE w:val="0"/>
        <w:autoSpaceDN w:val="0"/>
        <w:adjustRightInd w:val="0"/>
        <w:jc w:val="center"/>
      </w:pPr>
    </w:p>
    <w:p w:rsidR="003F045C" w:rsidRPr="008B7089" w:rsidRDefault="003F045C" w:rsidP="005E7A1D">
      <w:pPr>
        <w:autoSpaceDE w:val="0"/>
        <w:autoSpaceDN w:val="0"/>
        <w:adjustRightInd w:val="0"/>
        <w:jc w:val="center"/>
      </w:pPr>
      <w:r w:rsidRPr="008B7089">
        <w:t>ПОСТАНОВЛЕНИЕ</w:t>
      </w:r>
    </w:p>
    <w:p w:rsidR="005E7A1D" w:rsidRPr="008B7089" w:rsidRDefault="005E7A1D">
      <w:pPr>
        <w:autoSpaceDE w:val="0"/>
        <w:autoSpaceDN w:val="0"/>
        <w:adjustRightInd w:val="0"/>
      </w:pPr>
    </w:p>
    <w:p w:rsidR="005E7A1D" w:rsidRDefault="005E7A1D">
      <w:pPr>
        <w:autoSpaceDE w:val="0"/>
        <w:autoSpaceDN w:val="0"/>
        <w:adjustRightInd w:val="0"/>
        <w:rPr>
          <w:sz w:val="20"/>
          <w:szCs w:val="20"/>
        </w:rPr>
      </w:pPr>
    </w:p>
    <w:p w:rsidR="003F045C" w:rsidRDefault="007D42FA">
      <w:pPr>
        <w:autoSpaceDE w:val="0"/>
        <w:autoSpaceDN w:val="0"/>
        <w:adjustRightInd w:val="0"/>
      </w:pPr>
      <w:r>
        <w:t>о</w:t>
      </w:r>
      <w:r w:rsidR="005E7A1D" w:rsidRPr="008B7089">
        <w:t>т</w:t>
      </w:r>
      <w:r w:rsidR="00673FE4">
        <w:t xml:space="preserve"> </w:t>
      </w:r>
      <w:r w:rsidR="005E7A1D" w:rsidRPr="008B7089">
        <w:t xml:space="preserve"> </w:t>
      </w:r>
      <w:r w:rsidR="00763AEF">
        <w:t>26</w:t>
      </w:r>
      <w:r w:rsidR="005E7A1D" w:rsidRPr="008B7089">
        <w:t>.</w:t>
      </w:r>
      <w:r w:rsidR="00763AEF">
        <w:t>12</w:t>
      </w:r>
      <w:r w:rsidR="003F045C" w:rsidRPr="008B7089">
        <w:t>.201</w:t>
      </w:r>
      <w:r w:rsidR="00763AEF">
        <w:t>8</w:t>
      </w:r>
      <w:r w:rsidR="005E7A1D" w:rsidRPr="008B7089">
        <w:t xml:space="preserve"> г.                                                                                                           №</w:t>
      </w:r>
      <w:r>
        <w:t xml:space="preserve"> </w:t>
      </w:r>
      <w:r w:rsidR="00763AEF">
        <w:t>1247</w:t>
      </w:r>
    </w:p>
    <w:p w:rsidR="007D42FA" w:rsidRPr="008B7089" w:rsidRDefault="007D42FA">
      <w:pPr>
        <w:autoSpaceDE w:val="0"/>
        <w:autoSpaceDN w:val="0"/>
        <w:adjustRightInd w:val="0"/>
      </w:pPr>
    </w:p>
    <w:p w:rsidR="00052028" w:rsidRDefault="005E7A1D">
      <w:pPr>
        <w:autoSpaceDE w:val="0"/>
        <w:autoSpaceDN w:val="0"/>
        <w:adjustRightInd w:val="0"/>
        <w:rPr>
          <w:sz w:val="20"/>
          <w:szCs w:val="20"/>
        </w:rPr>
      </w:pPr>
      <w:r w:rsidRPr="008B7089">
        <w:t>«</w:t>
      </w:r>
      <w:r w:rsidRPr="008B7089">
        <w:rPr>
          <w:sz w:val="20"/>
          <w:szCs w:val="20"/>
        </w:rPr>
        <w:t>О</w:t>
      </w:r>
      <w:r w:rsidR="0094414F">
        <w:rPr>
          <w:sz w:val="20"/>
          <w:szCs w:val="20"/>
        </w:rPr>
        <w:t>б утверждении перечн</w:t>
      </w:r>
      <w:r w:rsidR="007D42FA">
        <w:rPr>
          <w:sz w:val="20"/>
          <w:szCs w:val="20"/>
        </w:rPr>
        <w:t>я</w:t>
      </w:r>
      <w:r w:rsidR="00052028">
        <w:rPr>
          <w:sz w:val="20"/>
          <w:szCs w:val="20"/>
        </w:rPr>
        <w:t xml:space="preserve"> особо ценного</w:t>
      </w:r>
    </w:p>
    <w:p w:rsidR="00324799" w:rsidRDefault="0094414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движимого имущества </w:t>
      </w:r>
      <w:r w:rsidR="005411AE">
        <w:rPr>
          <w:sz w:val="20"/>
          <w:szCs w:val="20"/>
        </w:rPr>
        <w:t xml:space="preserve"> муниципальн</w:t>
      </w:r>
      <w:r w:rsidR="007D42FA">
        <w:rPr>
          <w:sz w:val="20"/>
          <w:szCs w:val="20"/>
        </w:rPr>
        <w:t>ого</w:t>
      </w:r>
    </w:p>
    <w:p w:rsidR="00324799" w:rsidRDefault="005E7A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бюджетн</w:t>
      </w:r>
      <w:r w:rsidR="007D42FA">
        <w:rPr>
          <w:sz w:val="20"/>
          <w:szCs w:val="20"/>
        </w:rPr>
        <w:t>ого</w:t>
      </w:r>
      <w:r w:rsidR="00324799">
        <w:rPr>
          <w:sz w:val="20"/>
          <w:szCs w:val="20"/>
        </w:rPr>
        <w:t xml:space="preserve"> </w:t>
      </w:r>
      <w:r>
        <w:rPr>
          <w:sz w:val="20"/>
          <w:szCs w:val="20"/>
        </w:rPr>
        <w:t>учреждени</w:t>
      </w:r>
      <w:r w:rsidR="007D42FA">
        <w:rPr>
          <w:sz w:val="20"/>
          <w:szCs w:val="20"/>
        </w:rPr>
        <w:t xml:space="preserve">я </w:t>
      </w:r>
      <w:r w:rsidR="00763AEF">
        <w:rPr>
          <w:sz w:val="20"/>
          <w:szCs w:val="20"/>
        </w:rPr>
        <w:t>культуры</w:t>
      </w:r>
    </w:p>
    <w:p w:rsidR="007D42FA" w:rsidRDefault="007D42F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</w:t>
      </w:r>
      <w:r w:rsidR="00763AEF">
        <w:rPr>
          <w:sz w:val="20"/>
          <w:szCs w:val="20"/>
        </w:rPr>
        <w:t>Единый культурно</w:t>
      </w:r>
      <w:r w:rsidR="007119AD">
        <w:rPr>
          <w:sz w:val="20"/>
          <w:szCs w:val="20"/>
        </w:rPr>
        <w:t>-</w:t>
      </w:r>
      <w:r w:rsidR="00763AEF">
        <w:rPr>
          <w:sz w:val="20"/>
          <w:szCs w:val="20"/>
        </w:rPr>
        <w:t>досуговый центр г. Приморск</w:t>
      </w:r>
      <w:r w:rsidR="008327A3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</w:p>
    <w:p w:rsidR="00324799" w:rsidRDefault="007D42F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</w:t>
      </w:r>
      <w:r w:rsidR="005E7A1D">
        <w:rPr>
          <w:sz w:val="20"/>
          <w:szCs w:val="20"/>
        </w:rPr>
        <w:t>«Приморское</w:t>
      </w:r>
      <w:r w:rsidR="00324799">
        <w:rPr>
          <w:sz w:val="20"/>
          <w:szCs w:val="20"/>
        </w:rPr>
        <w:t xml:space="preserve"> </w:t>
      </w:r>
      <w:r w:rsidR="005E7A1D">
        <w:rPr>
          <w:sz w:val="20"/>
          <w:szCs w:val="20"/>
        </w:rPr>
        <w:t>городское поселение»</w:t>
      </w:r>
    </w:p>
    <w:p w:rsidR="005E7A1D" w:rsidRPr="00324799" w:rsidRDefault="005E7A1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Выборгского района</w:t>
      </w:r>
      <w:r w:rsidR="00324799">
        <w:rPr>
          <w:sz w:val="20"/>
          <w:szCs w:val="20"/>
        </w:rPr>
        <w:t xml:space="preserve"> Ленинградской области»</w:t>
      </w:r>
    </w:p>
    <w:p w:rsidR="006615FE" w:rsidRDefault="006615FE" w:rsidP="006615FE">
      <w:pPr>
        <w:autoSpaceDE w:val="0"/>
        <w:autoSpaceDN w:val="0"/>
        <w:adjustRightInd w:val="0"/>
        <w:ind w:firstLine="426"/>
        <w:jc w:val="both"/>
      </w:pPr>
    </w:p>
    <w:p w:rsidR="006615FE" w:rsidRPr="00C94254" w:rsidRDefault="006615FE" w:rsidP="006615FE">
      <w:pPr>
        <w:autoSpaceDE w:val="0"/>
        <w:autoSpaceDN w:val="0"/>
        <w:adjustRightInd w:val="0"/>
        <w:ind w:firstLine="426"/>
        <w:jc w:val="both"/>
      </w:pPr>
      <w:r w:rsidRPr="00C94254">
        <w:t>В соответствии с</w:t>
      </w:r>
      <w:r>
        <w:t>о статьей 9.2 Федерального закона от 12.01.1996</w:t>
      </w:r>
      <w:r w:rsidR="00324799">
        <w:t xml:space="preserve"> </w:t>
      </w:r>
      <w:r>
        <w:t>г. № 7-ФЗ «О некоммерческих организациях», постановлением администрации МО «Приморское городское поселение»  от 25.02.2011</w:t>
      </w:r>
      <w:r w:rsidR="00324799">
        <w:t xml:space="preserve"> </w:t>
      </w:r>
      <w:r>
        <w:t>г. № 31 «О</w:t>
      </w:r>
      <w:r w:rsidR="005411AE">
        <w:t>б утверждении</w:t>
      </w:r>
      <w:r>
        <w:t xml:space="preserve"> порядк</w:t>
      </w:r>
      <w:r w:rsidR="005411AE">
        <w:t>а</w:t>
      </w:r>
      <w:r>
        <w:t xml:space="preserve"> определения видов и перечней особо ценного движимого имущества </w:t>
      </w:r>
      <w:r w:rsidR="005411AE">
        <w:t xml:space="preserve">муниципальных </w:t>
      </w:r>
      <w:r>
        <w:t xml:space="preserve">бюджетных </w:t>
      </w:r>
      <w:r w:rsidR="005411AE">
        <w:t xml:space="preserve">и автономных </w:t>
      </w:r>
      <w:r>
        <w:t xml:space="preserve">учреждений МО «Приморское городское поселение» Выборгского района Ленинградской области»,- </w:t>
      </w:r>
    </w:p>
    <w:p w:rsidR="003F045C" w:rsidRDefault="003F045C" w:rsidP="00D14751">
      <w:pPr>
        <w:autoSpaceDE w:val="0"/>
        <w:autoSpaceDN w:val="0"/>
        <w:adjustRightInd w:val="0"/>
        <w:jc w:val="center"/>
      </w:pPr>
      <w:r w:rsidRPr="00C94254">
        <w:t>ПОСТАНОВЛЯЕТ:</w:t>
      </w:r>
    </w:p>
    <w:p w:rsidR="007119AD" w:rsidRPr="00C94254" w:rsidRDefault="007119AD" w:rsidP="00D14751">
      <w:pPr>
        <w:autoSpaceDE w:val="0"/>
        <w:autoSpaceDN w:val="0"/>
        <w:adjustRightInd w:val="0"/>
        <w:jc w:val="center"/>
      </w:pPr>
    </w:p>
    <w:p w:rsidR="00906F6A" w:rsidRDefault="00815602" w:rsidP="005E7A1D">
      <w:pPr>
        <w:autoSpaceDE w:val="0"/>
        <w:autoSpaceDN w:val="0"/>
        <w:adjustRightInd w:val="0"/>
        <w:jc w:val="both"/>
      </w:pPr>
      <w:r>
        <w:t xml:space="preserve">       </w:t>
      </w:r>
      <w:r w:rsidR="003F045C" w:rsidRPr="00C94254">
        <w:t xml:space="preserve">1. Утвердить </w:t>
      </w:r>
      <w:r w:rsidR="00880605">
        <w:t>переч</w:t>
      </w:r>
      <w:r w:rsidR="00564934">
        <w:t>е</w:t>
      </w:r>
      <w:r w:rsidR="006615FE">
        <w:t>н</w:t>
      </w:r>
      <w:r w:rsidR="00564934">
        <w:t>ь</w:t>
      </w:r>
      <w:r w:rsidR="00880605">
        <w:t xml:space="preserve"> </w:t>
      </w:r>
      <w:r w:rsidR="00192481">
        <w:t xml:space="preserve">особо ценного </w:t>
      </w:r>
      <w:r w:rsidR="00880605">
        <w:t>движимого имущества</w:t>
      </w:r>
      <w:r w:rsidR="00411614">
        <w:t>, закрепленн</w:t>
      </w:r>
      <w:r w:rsidR="005E3020">
        <w:t xml:space="preserve">ого </w:t>
      </w:r>
      <w:r w:rsidR="00905348">
        <w:t xml:space="preserve">на праве оперативного управления </w:t>
      </w:r>
      <w:r w:rsidR="00411614">
        <w:t>за</w:t>
      </w:r>
      <w:r w:rsidR="00905348">
        <w:t xml:space="preserve"> </w:t>
      </w:r>
      <w:r w:rsidR="005C446F">
        <w:t>м</w:t>
      </w:r>
      <w:r w:rsidR="00564934">
        <w:t>униципальным</w:t>
      </w:r>
      <w:r w:rsidR="005411AE">
        <w:t xml:space="preserve"> </w:t>
      </w:r>
      <w:r w:rsidR="00905348">
        <w:t>бюджетным учреждени</w:t>
      </w:r>
      <w:r w:rsidR="00564934">
        <w:t>е</w:t>
      </w:r>
      <w:r w:rsidR="00905348">
        <w:t>м</w:t>
      </w:r>
      <w:r w:rsidR="00763AEF">
        <w:t xml:space="preserve"> культуры </w:t>
      </w:r>
      <w:r w:rsidR="00564934">
        <w:t xml:space="preserve"> «</w:t>
      </w:r>
      <w:r w:rsidR="00763AEF">
        <w:t>Единый культурно</w:t>
      </w:r>
      <w:r w:rsidR="00AB047A">
        <w:t>-</w:t>
      </w:r>
      <w:r w:rsidR="00763AEF">
        <w:t>досуговый центр</w:t>
      </w:r>
      <w:r w:rsidR="00564934">
        <w:t xml:space="preserve"> </w:t>
      </w:r>
      <w:r w:rsidR="005415B6">
        <w:t>г. Приморск</w:t>
      </w:r>
      <w:r w:rsidR="00564934">
        <w:t>»</w:t>
      </w:r>
      <w:r w:rsidR="005E3020">
        <w:t xml:space="preserve"> </w:t>
      </w:r>
      <w:r w:rsidR="003F045C" w:rsidRPr="00C94254">
        <w:t>муниципальн</w:t>
      </w:r>
      <w:r w:rsidR="00905348">
        <w:t>ого</w:t>
      </w:r>
      <w:r w:rsidR="003F045C" w:rsidRPr="00C94254">
        <w:t xml:space="preserve"> образовани</w:t>
      </w:r>
      <w:r w:rsidR="00905348">
        <w:t>я</w:t>
      </w:r>
      <w:r w:rsidR="003F045C" w:rsidRPr="00C94254">
        <w:t xml:space="preserve"> «</w:t>
      </w:r>
      <w:r w:rsidR="00D14751" w:rsidRPr="00C94254">
        <w:t>Приморское городское поселение</w:t>
      </w:r>
      <w:r w:rsidR="003F045C" w:rsidRPr="00C94254">
        <w:t>» Выборгского района Ленинградской области</w:t>
      </w:r>
      <w:r w:rsidR="00564934">
        <w:t>,</w:t>
      </w:r>
      <w:r w:rsidR="006615FE">
        <w:t xml:space="preserve"> </w:t>
      </w:r>
      <w:r w:rsidR="005415B6">
        <w:t xml:space="preserve">по </w:t>
      </w:r>
      <w:r w:rsidR="005415B6" w:rsidRPr="003A0C47">
        <w:t xml:space="preserve">состоянию на </w:t>
      </w:r>
      <w:r w:rsidR="00AB047A" w:rsidRPr="003A0C47">
        <w:t>25</w:t>
      </w:r>
      <w:r w:rsidR="005415B6" w:rsidRPr="003A0C47">
        <w:t>.</w:t>
      </w:r>
      <w:r w:rsidR="00AB047A" w:rsidRPr="003A0C47">
        <w:t>12</w:t>
      </w:r>
      <w:r w:rsidR="005415B6" w:rsidRPr="003A0C47">
        <w:t>.201</w:t>
      </w:r>
      <w:r w:rsidR="00A16A75" w:rsidRPr="003A0C47">
        <w:t>8</w:t>
      </w:r>
      <w:r w:rsidR="005415B6" w:rsidRPr="003A0C47">
        <w:t xml:space="preserve"> года, </w:t>
      </w:r>
      <w:r w:rsidR="00564934" w:rsidRPr="003A0C47">
        <w:t>согласно П</w:t>
      </w:r>
      <w:r w:rsidR="00906F6A" w:rsidRPr="003A0C47">
        <w:t>риложени</w:t>
      </w:r>
      <w:r w:rsidR="00564934" w:rsidRPr="003A0C47">
        <w:t>ю</w:t>
      </w:r>
      <w:r w:rsidR="00C8615A" w:rsidRPr="003A0C47">
        <w:t xml:space="preserve"> № 1</w:t>
      </w:r>
      <w:r w:rsidR="00C83F20" w:rsidRPr="003A0C47">
        <w:t xml:space="preserve"> </w:t>
      </w:r>
      <w:r w:rsidR="007626D6" w:rsidRPr="003A0C47">
        <w:t>(</w:t>
      </w:r>
      <w:r w:rsidR="00C83F20" w:rsidRPr="003A0C47">
        <w:t xml:space="preserve">на </w:t>
      </w:r>
      <w:r w:rsidR="003A0C47" w:rsidRPr="003A0C47">
        <w:t>3</w:t>
      </w:r>
      <w:r w:rsidR="00C83F20" w:rsidRPr="003A0C47">
        <w:t>-х листах</w:t>
      </w:r>
      <w:r w:rsidR="007626D6" w:rsidRPr="003A0C47">
        <w:t>)</w:t>
      </w:r>
      <w:r w:rsidR="00906F6A" w:rsidRPr="003A0C47">
        <w:t>.</w:t>
      </w:r>
    </w:p>
    <w:p w:rsidR="00F144CF" w:rsidRDefault="00815602" w:rsidP="005E7A1D">
      <w:pPr>
        <w:autoSpaceDE w:val="0"/>
        <w:autoSpaceDN w:val="0"/>
        <w:adjustRightInd w:val="0"/>
        <w:jc w:val="both"/>
      </w:pPr>
      <w:r>
        <w:t xml:space="preserve">       </w:t>
      </w:r>
      <w:r w:rsidR="005415B6">
        <w:t xml:space="preserve">2. </w:t>
      </w:r>
      <w:r w:rsidR="00456F46">
        <w:t>М</w:t>
      </w:r>
      <w:r>
        <w:t>БУ</w:t>
      </w:r>
      <w:r w:rsidR="00AB047A">
        <w:t>К</w:t>
      </w:r>
      <w:r>
        <w:t xml:space="preserve"> "</w:t>
      </w:r>
      <w:r w:rsidR="00AB047A" w:rsidRPr="00AB047A">
        <w:t xml:space="preserve"> </w:t>
      </w:r>
      <w:r w:rsidR="00AB047A">
        <w:t>Единый культурно-досуговый</w:t>
      </w:r>
      <w:r>
        <w:t xml:space="preserve"> центр г. Приморск" принять к учету имущество</w:t>
      </w:r>
      <w:r w:rsidR="005C446F">
        <w:t xml:space="preserve">, согласно утвержденному перечню, </w:t>
      </w:r>
      <w:r>
        <w:t>как особо ценное</w:t>
      </w:r>
      <w:r w:rsidR="00717833">
        <w:t xml:space="preserve"> в </w:t>
      </w:r>
      <w:r w:rsidR="00717833" w:rsidRPr="000944D7">
        <w:t xml:space="preserve">количестве </w:t>
      </w:r>
      <w:r w:rsidR="000944D7" w:rsidRPr="000944D7">
        <w:t>79</w:t>
      </w:r>
      <w:r w:rsidR="00717833" w:rsidRPr="000944D7">
        <w:t xml:space="preserve"> ед. </w:t>
      </w:r>
      <w:r w:rsidR="00C83F20" w:rsidRPr="000944D7">
        <w:t>балансовая стоимость которого составляет</w:t>
      </w:r>
      <w:r w:rsidR="00114462" w:rsidRPr="000944D7">
        <w:t xml:space="preserve"> </w:t>
      </w:r>
      <w:r w:rsidR="000944D7" w:rsidRPr="000944D7">
        <w:t>2 003 932,15</w:t>
      </w:r>
      <w:r w:rsidR="00114462" w:rsidRPr="000944D7">
        <w:t xml:space="preserve"> (</w:t>
      </w:r>
      <w:r w:rsidR="000944D7" w:rsidRPr="000944D7">
        <w:t>Два миллиона три</w:t>
      </w:r>
      <w:r w:rsidR="00114462" w:rsidRPr="000944D7">
        <w:t xml:space="preserve"> тысячи </w:t>
      </w:r>
      <w:r w:rsidR="000944D7" w:rsidRPr="000944D7">
        <w:t>девятьсот тридцать два</w:t>
      </w:r>
      <w:r w:rsidR="00114462" w:rsidRPr="000944D7">
        <w:t xml:space="preserve"> </w:t>
      </w:r>
      <w:r w:rsidR="00717833" w:rsidRPr="000944D7">
        <w:t>руб</w:t>
      </w:r>
      <w:r w:rsidR="0009716A" w:rsidRPr="000944D7">
        <w:t xml:space="preserve">. </w:t>
      </w:r>
      <w:r w:rsidR="000944D7" w:rsidRPr="000944D7">
        <w:t>15</w:t>
      </w:r>
      <w:r w:rsidR="0009716A" w:rsidRPr="000944D7">
        <w:t xml:space="preserve"> коп).</w:t>
      </w:r>
    </w:p>
    <w:p w:rsidR="00AB047A" w:rsidRDefault="00AB047A" w:rsidP="005E7A1D">
      <w:pPr>
        <w:autoSpaceDE w:val="0"/>
        <w:autoSpaceDN w:val="0"/>
        <w:adjustRightInd w:val="0"/>
        <w:jc w:val="both"/>
      </w:pPr>
      <w:r>
        <w:t xml:space="preserve">       3. Призна</w:t>
      </w:r>
      <w:r w:rsidR="007119AD">
        <w:t xml:space="preserve">ть утратившими силу Постановления </w:t>
      </w:r>
      <w:r>
        <w:t xml:space="preserve"> администрации МО "Приморское городское поселение" Выборгского района Ленинградской области № </w:t>
      </w:r>
      <w:r w:rsidR="007119AD">
        <w:t>42 от 13.03.2013 г.</w:t>
      </w:r>
      <w:r w:rsidR="007119AD" w:rsidRPr="007119AD">
        <w:t xml:space="preserve"> </w:t>
      </w:r>
      <w:r w:rsidR="0042218C">
        <w:t>"</w:t>
      </w:r>
      <w:r w:rsidR="007119AD">
        <w:t>Об утверждении перечня особо ценного движимого имущества муниципального бюджетного учреждения культуры «Единый культурно-досуговый центр г. Приморск» муниципального образования «Приморское городское поселение» Выборгского района Ленинградской области», № 112 от 24.06.2013 г.</w:t>
      </w:r>
      <w:r w:rsidR="007119AD" w:rsidRPr="007119AD">
        <w:t xml:space="preserve"> </w:t>
      </w:r>
      <w:r w:rsidR="007119AD">
        <w:t>«О внесении дополнений в постановление администрации муниципального образования «Приморское городское поселение» Выборгского района Ленинградской области «Об утверждении перечня особо ценного движимого имущества муниципального бюджетного учреждения культуры «Единый культурно-досуговый центр г. Приморск» муниципального образования «Приморское городское поселение» Выборгского района Ленинградской области» от 13.03.2013 года № 42»</w:t>
      </w:r>
    </w:p>
    <w:p w:rsidR="008A65ED" w:rsidRDefault="00815602" w:rsidP="00815602">
      <w:pPr>
        <w:autoSpaceDE w:val="0"/>
        <w:autoSpaceDN w:val="0"/>
        <w:adjustRightInd w:val="0"/>
        <w:jc w:val="both"/>
      </w:pPr>
      <w:r>
        <w:t xml:space="preserve">        </w:t>
      </w:r>
      <w:r w:rsidR="007119AD">
        <w:t>4</w:t>
      </w:r>
      <w:r w:rsidR="00AD7DBE">
        <w:t xml:space="preserve">. </w:t>
      </w:r>
      <w:r w:rsidR="003F045C" w:rsidRPr="00C94254">
        <w:t xml:space="preserve">Контроль </w:t>
      </w:r>
      <w:r w:rsidR="005C446F">
        <w:t xml:space="preserve">за </w:t>
      </w:r>
      <w:r w:rsidR="003F045C" w:rsidRPr="00C94254">
        <w:t>исполнен</w:t>
      </w:r>
      <w:r w:rsidR="005C446F">
        <w:t>ием</w:t>
      </w:r>
      <w:r w:rsidR="003F045C" w:rsidRPr="00C94254">
        <w:t xml:space="preserve"> </w:t>
      </w:r>
      <w:r w:rsidR="005C446F">
        <w:t xml:space="preserve">настоящего </w:t>
      </w:r>
      <w:r w:rsidR="003F045C" w:rsidRPr="00C94254">
        <w:t xml:space="preserve">постановления возложить на </w:t>
      </w:r>
      <w:r w:rsidR="007119AD">
        <w:t xml:space="preserve">начальника отдела бюджетной политики и учета - </w:t>
      </w:r>
      <w:r w:rsidR="00D14751" w:rsidRPr="00C94254">
        <w:t>гл</w:t>
      </w:r>
      <w:r w:rsidR="00564934">
        <w:t>авного</w:t>
      </w:r>
      <w:r w:rsidR="00D14751" w:rsidRPr="00C94254">
        <w:t xml:space="preserve"> бухгалтера</w:t>
      </w:r>
      <w:r w:rsidR="008A65ED" w:rsidRPr="00C94254">
        <w:t xml:space="preserve"> </w:t>
      </w:r>
      <w:r>
        <w:t>О.Р. Демирову.</w:t>
      </w:r>
    </w:p>
    <w:p w:rsidR="00200244" w:rsidRDefault="00200244" w:rsidP="008A65ED">
      <w:pPr>
        <w:autoSpaceDE w:val="0"/>
        <w:autoSpaceDN w:val="0"/>
        <w:adjustRightInd w:val="0"/>
        <w:jc w:val="center"/>
      </w:pPr>
    </w:p>
    <w:p w:rsidR="008A65ED" w:rsidRPr="00C94254" w:rsidRDefault="008A65ED" w:rsidP="008A65ED">
      <w:pPr>
        <w:autoSpaceDE w:val="0"/>
        <w:autoSpaceDN w:val="0"/>
        <w:adjustRightInd w:val="0"/>
        <w:jc w:val="center"/>
      </w:pPr>
    </w:p>
    <w:p w:rsidR="00EB153B" w:rsidRDefault="00EB153B" w:rsidP="00EB153B">
      <w:pPr>
        <w:autoSpaceDE w:val="0"/>
        <w:autoSpaceDN w:val="0"/>
        <w:adjustRightInd w:val="0"/>
      </w:pPr>
      <w:r>
        <w:t xml:space="preserve">                  Исполняющий обязанности</w:t>
      </w:r>
    </w:p>
    <w:p w:rsidR="008A65ED" w:rsidRDefault="00EB153B" w:rsidP="00815602">
      <w:pPr>
        <w:autoSpaceDE w:val="0"/>
        <w:autoSpaceDN w:val="0"/>
        <w:adjustRightInd w:val="0"/>
        <w:jc w:val="center"/>
      </w:pPr>
      <w:r>
        <w:t>г</w:t>
      </w:r>
      <w:r w:rsidR="003F045C" w:rsidRPr="00C94254">
        <w:t>лав</w:t>
      </w:r>
      <w:r>
        <w:t>ы</w:t>
      </w:r>
      <w:r w:rsidR="003F045C" w:rsidRPr="00C94254">
        <w:t xml:space="preserve"> администрации</w:t>
      </w:r>
      <w:r w:rsidR="003B611A">
        <w:t xml:space="preserve">                       </w:t>
      </w:r>
      <w:r w:rsidR="008A65ED" w:rsidRPr="00C94254">
        <w:t xml:space="preserve">                            </w:t>
      </w:r>
      <w:r>
        <w:t>Н.В. Столяров</w:t>
      </w:r>
    </w:p>
    <w:p w:rsidR="00AD7DBE" w:rsidRDefault="00AD7DBE">
      <w:pPr>
        <w:autoSpaceDE w:val="0"/>
        <w:autoSpaceDN w:val="0"/>
        <w:adjustRightInd w:val="0"/>
      </w:pPr>
    </w:p>
    <w:p w:rsidR="007119AD" w:rsidRDefault="007119AD">
      <w:pPr>
        <w:autoSpaceDE w:val="0"/>
        <w:autoSpaceDN w:val="0"/>
        <w:adjustRightInd w:val="0"/>
      </w:pPr>
    </w:p>
    <w:p w:rsidR="003F4CF5" w:rsidRPr="007119AD" w:rsidRDefault="00052028" w:rsidP="00AD7DBE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7119AD">
        <w:rPr>
          <w:sz w:val="14"/>
          <w:szCs w:val="14"/>
        </w:rPr>
        <w:t>Р</w:t>
      </w:r>
      <w:r w:rsidR="003F045C" w:rsidRPr="007119AD">
        <w:rPr>
          <w:sz w:val="14"/>
          <w:szCs w:val="14"/>
        </w:rPr>
        <w:t xml:space="preserve">азослано: дело, </w:t>
      </w:r>
      <w:r w:rsidR="008A65ED" w:rsidRPr="007119AD">
        <w:rPr>
          <w:sz w:val="14"/>
          <w:szCs w:val="14"/>
        </w:rPr>
        <w:t>отдел бюджетной политики и учета,</w:t>
      </w:r>
      <w:r w:rsidR="00F144CF" w:rsidRPr="007119AD">
        <w:rPr>
          <w:sz w:val="14"/>
          <w:szCs w:val="14"/>
        </w:rPr>
        <w:t xml:space="preserve"> </w:t>
      </w:r>
      <w:r w:rsidR="00E12D47" w:rsidRPr="007119AD">
        <w:rPr>
          <w:sz w:val="14"/>
          <w:szCs w:val="14"/>
        </w:rPr>
        <w:t>М</w:t>
      </w:r>
      <w:r w:rsidR="00AD7DBE" w:rsidRPr="007119AD">
        <w:rPr>
          <w:sz w:val="14"/>
          <w:szCs w:val="14"/>
        </w:rPr>
        <w:t>Б</w:t>
      </w:r>
      <w:r w:rsidR="00E12D47" w:rsidRPr="007119AD">
        <w:rPr>
          <w:sz w:val="14"/>
          <w:szCs w:val="14"/>
        </w:rPr>
        <w:t>У</w:t>
      </w:r>
      <w:r w:rsidR="001D2707">
        <w:rPr>
          <w:sz w:val="14"/>
          <w:szCs w:val="14"/>
        </w:rPr>
        <w:t>К</w:t>
      </w:r>
      <w:r w:rsidR="00E12D47" w:rsidRPr="007119AD">
        <w:rPr>
          <w:sz w:val="14"/>
          <w:szCs w:val="14"/>
        </w:rPr>
        <w:t xml:space="preserve"> «</w:t>
      </w:r>
      <w:r w:rsidR="001D2707">
        <w:rPr>
          <w:sz w:val="14"/>
          <w:szCs w:val="14"/>
        </w:rPr>
        <w:t>ЕКДЦ</w:t>
      </w:r>
      <w:r w:rsidR="00815602" w:rsidRPr="007119AD">
        <w:rPr>
          <w:sz w:val="14"/>
          <w:szCs w:val="14"/>
        </w:rPr>
        <w:t xml:space="preserve"> г. Приморск</w:t>
      </w:r>
      <w:r w:rsidR="00E12D47" w:rsidRPr="007119AD">
        <w:rPr>
          <w:sz w:val="14"/>
          <w:szCs w:val="14"/>
        </w:rPr>
        <w:t>»</w:t>
      </w:r>
      <w:r w:rsidR="00AD7DBE" w:rsidRPr="007119AD">
        <w:rPr>
          <w:sz w:val="14"/>
          <w:szCs w:val="14"/>
        </w:rPr>
        <w:t>,</w:t>
      </w:r>
      <w:r w:rsidR="00E12D47" w:rsidRPr="007119AD">
        <w:rPr>
          <w:sz w:val="14"/>
          <w:szCs w:val="14"/>
        </w:rPr>
        <w:t xml:space="preserve"> </w:t>
      </w:r>
      <w:r w:rsidR="00F144CF" w:rsidRPr="007119AD">
        <w:rPr>
          <w:sz w:val="14"/>
          <w:szCs w:val="14"/>
        </w:rPr>
        <w:t>прокуратура,</w:t>
      </w:r>
      <w:r w:rsidR="003F045C" w:rsidRPr="007119AD">
        <w:rPr>
          <w:sz w:val="14"/>
          <w:szCs w:val="14"/>
        </w:rPr>
        <w:t xml:space="preserve"> КУМИГ</w:t>
      </w:r>
      <w:r w:rsidR="00AD7DBE" w:rsidRPr="007119AD">
        <w:rPr>
          <w:sz w:val="14"/>
          <w:szCs w:val="14"/>
        </w:rPr>
        <w:t>.</w:t>
      </w:r>
    </w:p>
    <w:tbl>
      <w:tblPr>
        <w:tblpPr w:leftFromText="180" w:rightFromText="180" w:vertAnchor="page" w:horzAnchor="margin" w:tblpX="-448" w:tblpY="1426"/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6"/>
      </w:tblGrid>
      <w:tr w:rsidR="00717833" w:rsidRPr="00066629" w:rsidTr="007F1D13">
        <w:tc>
          <w:tcPr>
            <w:tcW w:w="9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7833" w:rsidRPr="006B002E" w:rsidRDefault="00717833" w:rsidP="00004D6F">
            <w:pPr>
              <w:pStyle w:val="Style7"/>
              <w:widowControl/>
              <w:jc w:val="right"/>
              <w:rPr>
                <w:rStyle w:val="FontStyle24"/>
                <w:sz w:val="22"/>
                <w:szCs w:val="22"/>
              </w:rPr>
            </w:pPr>
            <w:r w:rsidRPr="006B002E">
              <w:rPr>
                <w:rStyle w:val="FontStyle24"/>
                <w:sz w:val="22"/>
                <w:szCs w:val="22"/>
              </w:rPr>
              <w:lastRenderedPageBreak/>
              <w:t>Приложение</w:t>
            </w:r>
            <w:r w:rsidR="00C83F20">
              <w:rPr>
                <w:rStyle w:val="FontStyle24"/>
                <w:sz w:val="22"/>
                <w:szCs w:val="22"/>
              </w:rPr>
              <w:t xml:space="preserve"> № 1</w:t>
            </w:r>
          </w:p>
          <w:p w:rsidR="00717833" w:rsidRPr="006B002E" w:rsidRDefault="00717833" w:rsidP="00004D6F">
            <w:pPr>
              <w:pStyle w:val="Style7"/>
              <w:widowControl/>
              <w:jc w:val="right"/>
              <w:rPr>
                <w:rStyle w:val="FontStyle24"/>
                <w:sz w:val="22"/>
                <w:szCs w:val="22"/>
              </w:rPr>
            </w:pPr>
            <w:r w:rsidRPr="006B002E">
              <w:rPr>
                <w:rStyle w:val="FontStyle24"/>
                <w:sz w:val="22"/>
                <w:szCs w:val="22"/>
              </w:rPr>
              <w:t>к постановлению администрации</w:t>
            </w:r>
          </w:p>
          <w:p w:rsidR="00717833" w:rsidRPr="006B002E" w:rsidRDefault="00717833" w:rsidP="00004D6F">
            <w:pPr>
              <w:pStyle w:val="Style7"/>
              <w:widowControl/>
              <w:jc w:val="right"/>
              <w:rPr>
                <w:rStyle w:val="FontStyle24"/>
                <w:sz w:val="22"/>
                <w:szCs w:val="22"/>
              </w:rPr>
            </w:pPr>
            <w:r w:rsidRPr="006B002E">
              <w:rPr>
                <w:rStyle w:val="FontStyle24"/>
                <w:sz w:val="22"/>
                <w:szCs w:val="22"/>
              </w:rPr>
              <w:t>муниципального образования</w:t>
            </w:r>
          </w:p>
          <w:p w:rsidR="00717833" w:rsidRPr="006B002E" w:rsidRDefault="00717833" w:rsidP="00004D6F">
            <w:pPr>
              <w:pStyle w:val="Style7"/>
              <w:widowControl/>
              <w:jc w:val="right"/>
              <w:rPr>
                <w:rStyle w:val="FontStyle24"/>
                <w:sz w:val="22"/>
                <w:szCs w:val="22"/>
              </w:rPr>
            </w:pPr>
            <w:r w:rsidRPr="006B002E">
              <w:rPr>
                <w:rStyle w:val="FontStyle24"/>
                <w:sz w:val="22"/>
                <w:szCs w:val="22"/>
              </w:rPr>
              <w:t>«Приморское городское поселение»</w:t>
            </w:r>
          </w:p>
          <w:p w:rsidR="00717833" w:rsidRPr="006B002E" w:rsidRDefault="00717833" w:rsidP="00004D6F">
            <w:pPr>
              <w:pStyle w:val="Style7"/>
              <w:widowControl/>
              <w:jc w:val="right"/>
              <w:rPr>
                <w:rStyle w:val="FontStyle24"/>
                <w:sz w:val="22"/>
                <w:szCs w:val="22"/>
              </w:rPr>
            </w:pPr>
            <w:r w:rsidRPr="006B002E">
              <w:rPr>
                <w:rStyle w:val="FontStyle24"/>
                <w:sz w:val="22"/>
                <w:szCs w:val="22"/>
              </w:rPr>
              <w:t>Выборгского района Ленинградской области</w:t>
            </w:r>
          </w:p>
          <w:p w:rsidR="00717833" w:rsidRDefault="00717833" w:rsidP="00004D6F">
            <w:pPr>
              <w:pStyle w:val="Style7"/>
              <w:widowControl/>
              <w:jc w:val="right"/>
              <w:rPr>
                <w:rStyle w:val="FontStyle24"/>
              </w:rPr>
            </w:pPr>
            <w:r w:rsidRPr="006B002E">
              <w:rPr>
                <w:rStyle w:val="FontStyle24"/>
                <w:sz w:val="22"/>
                <w:szCs w:val="22"/>
              </w:rPr>
              <w:t>от «</w:t>
            </w:r>
            <w:r>
              <w:rPr>
                <w:rStyle w:val="FontStyle24"/>
                <w:sz w:val="22"/>
                <w:szCs w:val="22"/>
              </w:rPr>
              <w:t xml:space="preserve"> </w:t>
            </w:r>
            <w:r w:rsidR="0042218C">
              <w:rPr>
                <w:rStyle w:val="FontStyle24"/>
                <w:sz w:val="22"/>
                <w:szCs w:val="22"/>
              </w:rPr>
              <w:t>26</w:t>
            </w:r>
            <w:r w:rsidRPr="006B002E">
              <w:rPr>
                <w:rStyle w:val="FontStyle24"/>
                <w:sz w:val="22"/>
                <w:szCs w:val="22"/>
              </w:rPr>
              <w:t xml:space="preserve">» </w:t>
            </w:r>
            <w:r w:rsidR="0042218C">
              <w:rPr>
                <w:rStyle w:val="FontStyle24"/>
                <w:sz w:val="22"/>
                <w:szCs w:val="22"/>
              </w:rPr>
              <w:t>декабря</w:t>
            </w:r>
            <w:r w:rsidRPr="006B002E">
              <w:rPr>
                <w:rStyle w:val="FontStyle24"/>
                <w:sz w:val="22"/>
                <w:szCs w:val="22"/>
              </w:rPr>
              <w:t xml:space="preserve"> 201</w:t>
            </w:r>
            <w:r w:rsidR="0042218C">
              <w:rPr>
                <w:rStyle w:val="FontStyle24"/>
                <w:sz w:val="22"/>
                <w:szCs w:val="22"/>
              </w:rPr>
              <w:t>8</w:t>
            </w:r>
            <w:r w:rsidRPr="006B002E">
              <w:rPr>
                <w:rStyle w:val="FontStyle24"/>
                <w:sz w:val="22"/>
                <w:szCs w:val="22"/>
              </w:rPr>
              <w:t xml:space="preserve"> года №</w:t>
            </w:r>
            <w:r w:rsidR="0042218C">
              <w:rPr>
                <w:rStyle w:val="FontStyle24"/>
                <w:sz w:val="22"/>
                <w:szCs w:val="22"/>
              </w:rPr>
              <w:t xml:space="preserve"> 1247</w:t>
            </w:r>
            <w:r w:rsidRPr="006B002E">
              <w:rPr>
                <w:rStyle w:val="FontStyle24"/>
                <w:sz w:val="22"/>
                <w:szCs w:val="22"/>
              </w:rPr>
              <w:t xml:space="preserve"> </w:t>
            </w:r>
            <w:r>
              <w:rPr>
                <w:rStyle w:val="FontStyle24"/>
                <w:sz w:val="22"/>
                <w:szCs w:val="22"/>
              </w:rPr>
              <w:t xml:space="preserve"> </w:t>
            </w:r>
          </w:p>
          <w:p w:rsidR="00717833" w:rsidRDefault="00717833" w:rsidP="00004D6F">
            <w:pPr>
              <w:pStyle w:val="Style7"/>
              <w:widowControl/>
              <w:rPr>
                <w:rStyle w:val="FontStyle24"/>
              </w:rPr>
            </w:pPr>
          </w:p>
          <w:p w:rsidR="00717833" w:rsidRPr="00066629" w:rsidRDefault="00717833" w:rsidP="00004D6F">
            <w:pPr>
              <w:pStyle w:val="Style7"/>
              <w:widowControl/>
              <w:rPr>
                <w:rStyle w:val="FontStyle24"/>
              </w:rPr>
            </w:pPr>
          </w:p>
        </w:tc>
      </w:tr>
    </w:tbl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60"/>
        <w:gridCol w:w="1080"/>
        <w:gridCol w:w="808"/>
        <w:gridCol w:w="1992"/>
        <w:gridCol w:w="843"/>
        <w:gridCol w:w="937"/>
        <w:gridCol w:w="764"/>
        <w:gridCol w:w="916"/>
        <w:gridCol w:w="1330"/>
        <w:gridCol w:w="10"/>
        <w:gridCol w:w="579"/>
      </w:tblGrid>
      <w:tr w:rsidR="007F1D13" w:rsidTr="00CF358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13" w:rsidRDefault="007F1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13" w:rsidRDefault="007F1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13" w:rsidRDefault="007F1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13" w:rsidRDefault="007F1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13" w:rsidRDefault="007F1D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13" w:rsidRDefault="007F1D13">
            <w:pPr>
              <w:rPr>
                <w:color w:val="000000"/>
                <w:sz w:val="22"/>
                <w:szCs w:val="22"/>
              </w:rPr>
            </w:pPr>
          </w:p>
        </w:tc>
      </w:tr>
      <w:tr w:rsidR="0042218C" w:rsidTr="00CF358A">
        <w:trPr>
          <w:trHeight w:val="288"/>
        </w:trPr>
        <w:tc>
          <w:tcPr>
            <w:tcW w:w="9640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8C" w:rsidRPr="0042218C" w:rsidRDefault="0042218C">
            <w:pPr>
              <w:jc w:val="center"/>
              <w:rPr>
                <w:sz w:val="20"/>
                <w:szCs w:val="20"/>
              </w:rPr>
            </w:pPr>
            <w:r w:rsidRPr="0042218C">
              <w:rPr>
                <w:sz w:val="20"/>
                <w:szCs w:val="20"/>
              </w:rPr>
              <w:t xml:space="preserve">       </w:t>
            </w:r>
          </w:p>
          <w:p w:rsidR="0042218C" w:rsidRPr="0042218C" w:rsidRDefault="0042218C">
            <w:pPr>
              <w:jc w:val="center"/>
              <w:rPr>
                <w:sz w:val="20"/>
                <w:szCs w:val="20"/>
              </w:rPr>
            </w:pPr>
          </w:p>
          <w:p w:rsidR="0042218C" w:rsidRPr="0042218C" w:rsidRDefault="0042218C">
            <w:pPr>
              <w:jc w:val="center"/>
              <w:rPr>
                <w:sz w:val="20"/>
                <w:szCs w:val="20"/>
              </w:rPr>
            </w:pPr>
          </w:p>
          <w:p w:rsidR="0042218C" w:rsidRPr="0042218C" w:rsidRDefault="0042218C">
            <w:pPr>
              <w:jc w:val="center"/>
              <w:rPr>
                <w:sz w:val="20"/>
                <w:szCs w:val="20"/>
              </w:rPr>
            </w:pPr>
          </w:p>
          <w:p w:rsidR="0042218C" w:rsidRPr="0042218C" w:rsidRDefault="0042218C">
            <w:pPr>
              <w:jc w:val="center"/>
              <w:rPr>
                <w:sz w:val="20"/>
                <w:szCs w:val="20"/>
              </w:rPr>
            </w:pPr>
            <w:r w:rsidRPr="0042218C">
              <w:rPr>
                <w:sz w:val="20"/>
                <w:szCs w:val="20"/>
              </w:rPr>
              <w:t xml:space="preserve"> Перечень особо ценного движимого имущества</w:t>
            </w:r>
          </w:p>
          <w:p w:rsidR="0042218C" w:rsidRPr="0042218C" w:rsidRDefault="0042218C">
            <w:pPr>
              <w:jc w:val="center"/>
              <w:rPr>
                <w:sz w:val="20"/>
                <w:szCs w:val="20"/>
              </w:rPr>
            </w:pPr>
            <w:r w:rsidRPr="0042218C">
              <w:rPr>
                <w:sz w:val="20"/>
                <w:szCs w:val="20"/>
              </w:rPr>
              <w:t xml:space="preserve">         находящегося на бухгалтерском учёте  </w:t>
            </w:r>
          </w:p>
          <w:p w:rsidR="0042218C" w:rsidRPr="0042218C" w:rsidRDefault="0042218C" w:rsidP="0042218C">
            <w:pPr>
              <w:rPr>
                <w:sz w:val="20"/>
                <w:szCs w:val="20"/>
              </w:rPr>
            </w:pPr>
            <w:r w:rsidRPr="0042218C">
              <w:rPr>
                <w:sz w:val="20"/>
                <w:szCs w:val="20"/>
              </w:rPr>
              <w:t xml:space="preserve">                                                  муниципального бюджетного учреждения  "             Единый культурно-досуговый центр г. Приморск"</w:t>
            </w:r>
          </w:p>
          <w:p w:rsidR="0042218C" w:rsidRPr="0042218C" w:rsidRDefault="0042218C" w:rsidP="0042218C">
            <w:pPr>
              <w:jc w:val="center"/>
              <w:rPr>
                <w:sz w:val="20"/>
                <w:szCs w:val="20"/>
              </w:rPr>
            </w:pPr>
            <w:r w:rsidRPr="0042218C">
              <w:rPr>
                <w:sz w:val="20"/>
                <w:szCs w:val="20"/>
                <w:u w:val="single"/>
              </w:rPr>
              <w:t>по состоянию  на 25.12.2018 г.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8C" w:rsidRDefault="004221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218C" w:rsidTr="00CF358A">
        <w:trPr>
          <w:trHeight w:val="288"/>
        </w:trPr>
        <w:tc>
          <w:tcPr>
            <w:tcW w:w="9640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8C" w:rsidRPr="0042218C" w:rsidRDefault="0042218C" w:rsidP="0042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8C" w:rsidRDefault="004221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218C" w:rsidTr="00CF358A">
        <w:trPr>
          <w:trHeight w:val="288"/>
        </w:trPr>
        <w:tc>
          <w:tcPr>
            <w:tcW w:w="9640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8C" w:rsidRPr="0042218C" w:rsidRDefault="0042218C" w:rsidP="00422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8C" w:rsidRDefault="0042218C">
            <w:pPr>
              <w:rPr>
                <w:sz w:val="20"/>
                <w:szCs w:val="20"/>
              </w:rPr>
            </w:pPr>
          </w:p>
        </w:tc>
      </w:tr>
      <w:tr w:rsidR="00CF358A" w:rsidRPr="00CF358A" w:rsidTr="00CF358A">
        <w:trPr>
          <w:trHeight w:val="288"/>
        </w:trPr>
        <w:tc>
          <w:tcPr>
            <w:tcW w:w="9640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 xml:space="preserve">        Перечень особо ценного движимого имущества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</w:p>
        </w:tc>
      </w:tr>
      <w:tr w:rsidR="00CF358A" w:rsidRPr="00CF358A" w:rsidTr="00CF358A">
        <w:trPr>
          <w:trHeight w:val="288"/>
        </w:trPr>
        <w:tc>
          <w:tcPr>
            <w:tcW w:w="9640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 xml:space="preserve">         находящегося на бухгалтерском учёте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Default="00CF358A" w:rsidP="00CF358A">
            <w:pPr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 xml:space="preserve">                                                   Перечень особо ценного движимого имущества</w:t>
            </w:r>
          </w:p>
          <w:p w:rsidR="00CF358A" w:rsidRDefault="00CF358A" w:rsidP="00CF3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CF358A">
              <w:rPr>
                <w:sz w:val="20"/>
                <w:szCs w:val="20"/>
              </w:rPr>
              <w:t xml:space="preserve">находящегося на бухгалтерском учёте  </w:t>
            </w:r>
          </w:p>
          <w:p w:rsidR="00CF358A" w:rsidRPr="00CF358A" w:rsidRDefault="00CF358A" w:rsidP="00CF3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Pr="00CF358A">
              <w:rPr>
                <w:sz w:val="20"/>
                <w:szCs w:val="20"/>
              </w:rPr>
              <w:t xml:space="preserve">муниципального бюджетного учреждения  культуры "ЕКДЦ  г. Приморск" 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      </w:t>
            </w:r>
            <w:r w:rsidRPr="00CF358A">
              <w:rPr>
                <w:sz w:val="20"/>
                <w:szCs w:val="20"/>
                <w:u w:val="single"/>
              </w:rPr>
              <w:t>по состоянию  на 25.12.2018 г.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358A" w:rsidRPr="00CF358A" w:rsidTr="00CF358A">
        <w:trPr>
          <w:gridAfter w:val="2"/>
          <w:wAfter w:w="588" w:type="dxa"/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358A" w:rsidRPr="00CF358A" w:rsidTr="00CF358A">
        <w:trPr>
          <w:gridAfter w:val="2"/>
          <w:wAfter w:w="588" w:type="dxa"/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358A" w:rsidRPr="00CF358A" w:rsidTr="00CF358A">
        <w:trPr>
          <w:gridAfter w:val="2"/>
          <w:wAfter w:w="588" w:type="dxa"/>
          <w:trHeight w:val="1005"/>
        </w:trPr>
        <w:tc>
          <w:tcPr>
            <w:tcW w:w="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 w:rsidRPr="00CF358A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 w:rsidRPr="00CF358A">
              <w:rPr>
                <w:color w:val="000000"/>
                <w:sz w:val="18"/>
                <w:szCs w:val="18"/>
              </w:rPr>
              <w:t>Инвент. №</w:t>
            </w:r>
          </w:p>
        </w:tc>
        <w:tc>
          <w:tcPr>
            <w:tcW w:w="2800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 w:rsidRPr="00CF358A">
              <w:rPr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80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hideMark/>
          </w:tcPr>
          <w:p w:rsidR="00CF358A" w:rsidRPr="00CF358A" w:rsidRDefault="00CF358A" w:rsidP="00CF358A">
            <w:pPr>
              <w:jc w:val="center"/>
              <w:rPr>
                <w:sz w:val="18"/>
                <w:szCs w:val="18"/>
              </w:rPr>
            </w:pPr>
            <w:r w:rsidRPr="00CF358A">
              <w:rPr>
                <w:sz w:val="18"/>
                <w:szCs w:val="18"/>
              </w:rPr>
              <w:t>Балансовая стоимость (руб.)</w:t>
            </w:r>
          </w:p>
        </w:tc>
        <w:tc>
          <w:tcPr>
            <w:tcW w:w="1680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hideMark/>
          </w:tcPr>
          <w:p w:rsidR="00CF358A" w:rsidRPr="00CF358A" w:rsidRDefault="00CF358A" w:rsidP="00CF358A">
            <w:pPr>
              <w:jc w:val="center"/>
              <w:rPr>
                <w:sz w:val="18"/>
                <w:szCs w:val="18"/>
              </w:rPr>
            </w:pPr>
            <w:r w:rsidRPr="00CF358A">
              <w:rPr>
                <w:sz w:val="18"/>
                <w:szCs w:val="18"/>
              </w:rPr>
              <w:t>Остаточная cтоимость  (руб.)</w:t>
            </w:r>
          </w:p>
        </w:tc>
        <w:tc>
          <w:tcPr>
            <w:tcW w:w="133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 w:rsidRPr="00CF358A">
              <w:rPr>
                <w:color w:val="000000"/>
                <w:sz w:val="18"/>
                <w:szCs w:val="18"/>
              </w:rPr>
              <w:t>Принадлежность к ОЦДИ</w:t>
            </w:r>
          </w:p>
        </w:tc>
      </w:tr>
      <w:tr w:rsidR="00CF358A" w:rsidRPr="00CF358A" w:rsidTr="00CF358A">
        <w:trPr>
          <w:gridAfter w:val="2"/>
          <w:wAfter w:w="588" w:type="dxa"/>
          <w:trHeight w:val="792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 w:rsidRPr="00CF358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161 ОС</w:t>
            </w:r>
          </w:p>
        </w:tc>
        <w:tc>
          <w:tcPr>
            <w:tcW w:w="2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rPr>
                <w:color w:val="000000"/>
                <w:sz w:val="20"/>
                <w:szCs w:val="20"/>
              </w:rPr>
            </w:pPr>
            <w:r w:rsidRPr="00CF358A">
              <w:rPr>
                <w:color w:val="000000"/>
                <w:sz w:val="20"/>
                <w:szCs w:val="20"/>
              </w:rPr>
              <w:t>Alesis DM6 USB kit электронная барабанная установка</w:t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792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 w:rsidRPr="00CF358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170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rPr>
                <w:color w:val="000000"/>
                <w:sz w:val="20"/>
                <w:szCs w:val="20"/>
              </w:rPr>
            </w:pPr>
            <w:r w:rsidRPr="00CF358A">
              <w:rPr>
                <w:color w:val="000000"/>
                <w:sz w:val="20"/>
                <w:szCs w:val="20"/>
              </w:rPr>
              <w:t>Behringer B615D Eurolive  активная акустическая система с комплектом кабелей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19 640,00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792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 w:rsidRPr="00CF358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169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rPr>
                <w:color w:val="000000"/>
                <w:sz w:val="20"/>
                <w:szCs w:val="20"/>
              </w:rPr>
            </w:pPr>
            <w:r w:rsidRPr="00CF358A">
              <w:rPr>
                <w:color w:val="000000"/>
                <w:sz w:val="20"/>
                <w:szCs w:val="20"/>
              </w:rPr>
              <w:t>Behringer B615D Eurolive  активная акустическая система с комплектом кабелей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19 640,00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300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164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Ibanez AEB8E BLACK  акустическая гитара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12 430,00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40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162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Ibanez GAX30 BLACK NIGHT электрогитара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8 400,00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163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Ibanez TCY10E BLACK  электроакустическая гитара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10 450,00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167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Proel TN2408LU40- Коробка с кабелем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47 360,00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28152,97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840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ОС 703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SHURE BLX24E/SM58 вокальная радиосистема с микрофоном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82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ОС 704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SHURE BLX24E/SM58 вокальная радиосистема с микрофоном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23 ОС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Аккордион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23 625,00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110010458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Аккустическая система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33 650,00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11010459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Аккустическая система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33 650,00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1101040065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Аккустическая система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23 450,00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11001040066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Аккустическая система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23 450,00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11001040101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Аккустическая система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14 260,00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840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F23826" w:rsidRDefault="00F23826" w:rsidP="00CF35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23826" w:rsidRDefault="00F23826" w:rsidP="00CF35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ОС721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Аккустическая система Behringer Eurolive(колонки 2 шт.)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63 326,00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51 188,44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11380060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Аккустическая система кр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9 286,00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11380061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Аккустическая система кр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9 286,00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305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Вокальная радиосистема Sennheiser EW 145-G3-B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36 100,00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304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Вокальная радиосистема Sennheiser EW 145-G3-B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36 100,00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303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Вокальная радиосистема Sennheiser EW 145-G3-B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36 100,00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302 ОС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Вокальная радиосистема Sennheiser EW 145-G3-B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36 100,00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301 ОС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Вокальная радиосистема Sennheiser EW 145-G3-B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36 100,00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300 ОС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Вокальная радиосистема Sennheiser EW 145-G3-B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36 100,00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215 ОС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Вокальная радиосистема Shure BLX24/B58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13 690,00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214ОС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Вокальная радиосистема Shure BLX24/B58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13 690,00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23-2 ОС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Компьютер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18 401,15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150 ОС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Компьютер в сборе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25 000,00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151 ОС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Компьютер в сборе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25 000,00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11010400136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Компьютер в сборе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19 200,00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149 ОС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Компьютер в сборе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25 000,00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333-ОС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Компьютер в сборе HP Pro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36 100,00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ОС439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Компьютер в сборе Nexport31mi Intel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61 100,00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22 063,94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152 ОС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 xml:space="preserve">Компьютер в сборе на базе i3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23 860,00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132 ОС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Компьютер с монитором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15 750,00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133 ОС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Компьютер с монитором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15 750,00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134 ОС</w:t>
            </w:r>
          </w:p>
        </w:tc>
        <w:tc>
          <w:tcPr>
            <w:tcW w:w="280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Компьютер с монитором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15 750,00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1101010089</w:t>
            </w:r>
          </w:p>
        </w:tc>
        <w:tc>
          <w:tcPr>
            <w:tcW w:w="2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 xml:space="preserve">Лестница шарнирная </w:t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8 164,00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1116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ОС448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Микрофон миниатюр Sennxeiser ME 3-EW  с оголовьем+ поясной передатчик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24 756,00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ОС315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Микрофон теат.-хор. супкркард.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20 290,00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ОС440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Микрофон теат.-хор. супкркард.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20 290,00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ОС441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Микрофон теат.-хор. супкркард.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20 290,00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ОС446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Микрофонный процессор DBX  286S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12 139,00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11380010182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Микшерный пульт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11 000,00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113800184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Микшерный пульт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13 400,00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90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Микшерный пульт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9 000,00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ОС720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Микшерный пульт BEHRINGER  12 каналов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13 590,00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ОС320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Микшерный пульт BEHRINGER  18 каналов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17 450,00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840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F23826" w:rsidRDefault="00F23826" w:rsidP="00CF35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23826" w:rsidRDefault="00F23826" w:rsidP="00CF35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ОС449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Микшерный пульт Yamaha  MG16XU со встр.компр.и проц.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35 900,00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ОС447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Мини USB/DMX-интерф Sunlite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49 790,00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40 246,84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1101040191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 xml:space="preserve">Ноутбук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17 700,00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1101040192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 xml:space="preserve">Ноутбук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17 700,00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ОС450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Ноутбук HP Pavilion 15-p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74 300,00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1101040074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Ноутбук бухг.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17 590,00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148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Ноутбук с экраном 14''/LenovoG480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12 580,00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360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28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Пианино "Красный октябрь"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10 310,00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27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Пианино "Красный октябрь"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10 310,00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1100100195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 xml:space="preserve">Принтер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19 500,00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101004008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 xml:space="preserve">Принтер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10 500,00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2101040135</w:t>
            </w:r>
          </w:p>
        </w:tc>
        <w:tc>
          <w:tcPr>
            <w:tcW w:w="2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 xml:space="preserve">Проектор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25 400,00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171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Проектор NEC V260, 2600 ansi Im,800х600, 2000:1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12 320,00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840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309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  <w:lang w:val="en-US"/>
              </w:rPr>
            </w:pPr>
            <w:r w:rsidRPr="00CF358A">
              <w:rPr>
                <w:sz w:val="22"/>
                <w:szCs w:val="22"/>
              </w:rPr>
              <w:t>Прожектор</w:t>
            </w:r>
            <w:r w:rsidRPr="00CF358A">
              <w:rPr>
                <w:sz w:val="22"/>
                <w:szCs w:val="22"/>
                <w:lang w:val="en-US"/>
              </w:rPr>
              <w:t xml:space="preserve">  </w:t>
            </w:r>
            <w:r w:rsidRPr="00CF358A">
              <w:rPr>
                <w:sz w:val="22"/>
                <w:szCs w:val="22"/>
              </w:rPr>
              <w:t>светодиод</w:t>
            </w:r>
            <w:r w:rsidRPr="00CF358A">
              <w:rPr>
                <w:sz w:val="22"/>
                <w:szCs w:val="22"/>
                <w:lang w:val="en-US"/>
              </w:rPr>
              <w:t>.Chauvet IntimSpot LED250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48 000,00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38 666,55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840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308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  <w:lang w:val="en-US"/>
              </w:rPr>
            </w:pPr>
            <w:r w:rsidRPr="00CF358A">
              <w:rPr>
                <w:sz w:val="22"/>
                <w:szCs w:val="22"/>
              </w:rPr>
              <w:t>Прожектор</w:t>
            </w:r>
            <w:r w:rsidRPr="00CF358A">
              <w:rPr>
                <w:sz w:val="22"/>
                <w:szCs w:val="22"/>
                <w:lang w:val="en-US"/>
              </w:rPr>
              <w:t xml:space="preserve">  </w:t>
            </w:r>
            <w:r w:rsidRPr="00CF358A">
              <w:rPr>
                <w:sz w:val="22"/>
                <w:szCs w:val="22"/>
              </w:rPr>
              <w:t>светодиод</w:t>
            </w:r>
            <w:r w:rsidRPr="00CF358A">
              <w:rPr>
                <w:sz w:val="22"/>
                <w:szCs w:val="22"/>
                <w:lang w:val="en-US"/>
              </w:rPr>
              <w:t>.Chauvet IntimSpot LED250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48 000,00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38 666,55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11001040068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Радиомикрофон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12 001,00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313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Радиосистема SHURE BLX24RE/SM58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26 135,00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312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Радиосистема SHURE BLX24RE/SM58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26 135,00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311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Радиосистема SHURE BLX24RE/SM58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26 135,00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310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Радиосистема SHURE BLX24RE/SM58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26 135,00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1101040062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Радиосистема кр.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21 640,00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5-2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Ресивер YAMAHA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23 606,00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840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ОС454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Светомузыка Involight SBL1008 RGB LEDPAR +стойка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63 356,00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55 260,46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110800162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Усилитель мощности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10 332,00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2101040089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Усилитель мощности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9 750,00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70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307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Усилитель мощности Crown XLi3500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46 800,00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34 580,00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306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Усилитель мощности Crown XLi3500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46 800,00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34 580,00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564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sz w:val="16"/>
                <w:szCs w:val="16"/>
              </w:rPr>
            </w:pPr>
            <w:r w:rsidRPr="00CF358A">
              <w:rPr>
                <w:sz w:val="16"/>
                <w:szCs w:val="16"/>
              </w:rPr>
              <w:t>166 ОС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Усилитель мощности INVOTONE А1800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22 960,00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rPr>
                <w:color w:val="000000"/>
                <w:sz w:val="16"/>
                <w:szCs w:val="16"/>
              </w:rPr>
            </w:pPr>
            <w:r w:rsidRPr="00CF358A">
              <w:rPr>
                <w:color w:val="000000"/>
                <w:sz w:val="16"/>
                <w:szCs w:val="16"/>
              </w:rPr>
              <w:t>21010040073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Фотоаппарат цифровой кр.</w:t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8 795,00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82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rPr>
                <w:color w:val="000000"/>
                <w:sz w:val="16"/>
                <w:szCs w:val="16"/>
              </w:rPr>
            </w:pPr>
            <w:r w:rsidRPr="00CF358A">
              <w:rPr>
                <w:color w:val="000000"/>
                <w:sz w:val="16"/>
                <w:szCs w:val="16"/>
              </w:rPr>
              <w:t>ОС453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Электронная барабанная установка ROLAND TD-11K</w:t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72 289,00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58 433,57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0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rPr>
                <w:color w:val="000000"/>
                <w:sz w:val="16"/>
                <w:szCs w:val="16"/>
              </w:rPr>
            </w:pPr>
            <w:r w:rsidRPr="00CF358A">
              <w:rPr>
                <w:color w:val="000000"/>
                <w:sz w:val="16"/>
                <w:szCs w:val="16"/>
              </w:rPr>
              <w:t>113800201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hideMark/>
          </w:tcPr>
          <w:p w:rsidR="00CF358A" w:rsidRPr="00CF358A" w:rsidRDefault="00CF358A" w:rsidP="00CF358A">
            <w:pPr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Стол теннис.</w:t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sz w:val="22"/>
                <w:szCs w:val="22"/>
              </w:rPr>
            </w:pPr>
            <w:r w:rsidRPr="00CF358A">
              <w:rPr>
                <w:sz w:val="22"/>
                <w:szCs w:val="22"/>
              </w:rPr>
              <w:t>15 000,00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color w:val="000000"/>
                <w:sz w:val="22"/>
                <w:szCs w:val="22"/>
              </w:rPr>
            </w:pPr>
            <w:r w:rsidRPr="00CF35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sz w:val="20"/>
                <w:szCs w:val="20"/>
              </w:rPr>
            </w:pPr>
            <w:r w:rsidRPr="00CF358A">
              <w:rPr>
                <w:sz w:val="20"/>
                <w:szCs w:val="20"/>
              </w:rPr>
              <w:t>да</w:t>
            </w:r>
          </w:p>
        </w:tc>
      </w:tr>
      <w:tr w:rsidR="00CF358A" w:rsidRPr="00CF358A" w:rsidTr="00CF358A">
        <w:trPr>
          <w:gridAfter w:val="2"/>
          <w:wAfter w:w="588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358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358A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358A">
              <w:rPr>
                <w:rFonts w:ascii="Arial CYR" w:hAnsi="Arial CYR" w:cs="Arial CYR"/>
                <w:b/>
                <w:bCs/>
                <w:sz w:val="20"/>
                <w:szCs w:val="20"/>
              </w:rPr>
              <w:t>2 003 932,15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358A">
              <w:rPr>
                <w:rFonts w:ascii="Arial CYR" w:hAnsi="Arial CYR" w:cs="Arial CYR"/>
                <w:b/>
                <w:bCs/>
                <w:sz w:val="20"/>
                <w:szCs w:val="20"/>
              </w:rPr>
              <w:t>401 839,32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F358A" w:rsidRPr="00CF358A" w:rsidRDefault="00CF358A" w:rsidP="00CF358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358A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</w:tbl>
    <w:p w:rsidR="00AA3F39" w:rsidRPr="00717833" w:rsidRDefault="00AA3F39" w:rsidP="00AA3F3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AA3F39" w:rsidRPr="00717833" w:rsidSect="007119AD">
      <w:type w:val="continuous"/>
      <w:pgSz w:w="11909" w:h="16834"/>
      <w:pgMar w:top="142" w:right="1440" w:bottom="56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28" w:rsidRDefault="00204F28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204F28" w:rsidRDefault="0020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28" w:rsidRDefault="00204F28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204F28" w:rsidRDefault="00204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0C"/>
    <w:rsid w:val="00004D6F"/>
    <w:rsid w:val="0001132F"/>
    <w:rsid w:val="000245C4"/>
    <w:rsid w:val="00025303"/>
    <w:rsid w:val="000515F3"/>
    <w:rsid w:val="00052028"/>
    <w:rsid w:val="0006379D"/>
    <w:rsid w:val="00080D00"/>
    <w:rsid w:val="000944D7"/>
    <w:rsid w:val="0009716A"/>
    <w:rsid w:val="000B32BA"/>
    <w:rsid w:val="000E0EA2"/>
    <w:rsid w:val="000E3967"/>
    <w:rsid w:val="00114462"/>
    <w:rsid w:val="00125392"/>
    <w:rsid w:val="00192481"/>
    <w:rsid w:val="001D2707"/>
    <w:rsid w:val="001F307A"/>
    <w:rsid w:val="00200244"/>
    <w:rsid w:val="00204926"/>
    <w:rsid w:val="00204F28"/>
    <w:rsid w:val="00223DA6"/>
    <w:rsid w:val="00226B58"/>
    <w:rsid w:val="0024589F"/>
    <w:rsid w:val="002C7EF1"/>
    <w:rsid w:val="002F1414"/>
    <w:rsid w:val="003135E3"/>
    <w:rsid w:val="00324799"/>
    <w:rsid w:val="00377D0B"/>
    <w:rsid w:val="003A0C47"/>
    <w:rsid w:val="003B611A"/>
    <w:rsid w:val="003E0A06"/>
    <w:rsid w:val="003E1076"/>
    <w:rsid w:val="003F045C"/>
    <w:rsid w:val="003F4CF5"/>
    <w:rsid w:val="00411614"/>
    <w:rsid w:val="0042218C"/>
    <w:rsid w:val="00446E1C"/>
    <w:rsid w:val="004548C5"/>
    <w:rsid w:val="00456F46"/>
    <w:rsid w:val="00486C91"/>
    <w:rsid w:val="004C5793"/>
    <w:rsid w:val="004E515E"/>
    <w:rsid w:val="004E6303"/>
    <w:rsid w:val="0052096F"/>
    <w:rsid w:val="00531368"/>
    <w:rsid w:val="005411AE"/>
    <w:rsid w:val="005415B6"/>
    <w:rsid w:val="00561518"/>
    <w:rsid w:val="00564934"/>
    <w:rsid w:val="00584512"/>
    <w:rsid w:val="005C0FB8"/>
    <w:rsid w:val="005C446F"/>
    <w:rsid w:val="005E3020"/>
    <w:rsid w:val="005E7A1D"/>
    <w:rsid w:val="00626C97"/>
    <w:rsid w:val="006615FE"/>
    <w:rsid w:val="00673FE4"/>
    <w:rsid w:val="006B1E36"/>
    <w:rsid w:val="006B5737"/>
    <w:rsid w:val="006E31C9"/>
    <w:rsid w:val="006E60FF"/>
    <w:rsid w:val="006F4774"/>
    <w:rsid w:val="007119AD"/>
    <w:rsid w:val="00717833"/>
    <w:rsid w:val="007412B9"/>
    <w:rsid w:val="007626D6"/>
    <w:rsid w:val="00763AEF"/>
    <w:rsid w:val="007B72FE"/>
    <w:rsid w:val="007D42FA"/>
    <w:rsid w:val="007E3703"/>
    <w:rsid w:val="007F1D13"/>
    <w:rsid w:val="00801796"/>
    <w:rsid w:val="00801C16"/>
    <w:rsid w:val="00815602"/>
    <w:rsid w:val="008327A3"/>
    <w:rsid w:val="00853DB0"/>
    <w:rsid w:val="00880605"/>
    <w:rsid w:val="008A65ED"/>
    <w:rsid w:val="008B03E3"/>
    <w:rsid w:val="008B7089"/>
    <w:rsid w:val="008D3BFF"/>
    <w:rsid w:val="00905348"/>
    <w:rsid w:val="00906F6A"/>
    <w:rsid w:val="00910013"/>
    <w:rsid w:val="00911156"/>
    <w:rsid w:val="0094414F"/>
    <w:rsid w:val="00987448"/>
    <w:rsid w:val="009C4E8A"/>
    <w:rsid w:val="009D27FE"/>
    <w:rsid w:val="00A00837"/>
    <w:rsid w:val="00A16A75"/>
    <w:rsid w:val="00A31E93"/>
    <w:rsid w:val="00A54AB0"/>
    <w:rsid w:val="00A82ACE"/>
    <w:rsid w:val="00AA3F39"/>
    <w:rsid w:val="00AB047A"/>
    <w:rsid w:val="00AD7DBE"/>
    <w:rsid w:val="00AE0FC6"/>
    <w:rsid w:val="00AF55A6"/>
    <w:rsid w:val="00B24AAF"/>
    <w:rsid w:val="00B55132"/>
    <w:rsid w:val="00B71C31"/>
    <w:rsid w:val="00B725A6"/>
    <w:rsid w:val="00BB62DB"/>
    <w:rsid w:val="00C83F20"/>
    <w:rsid w:val="00C8615A"/>
    <w:rsid w:val="00C94254"/>
    <w:rsid w:val="00CF358A"/>
    <w:rsid w:val="00D14751"/>
    <w:rsid w:val="00D33860"/>
    <w:rsid w:val="00D338CA"/>
    <w:rsid w:val="00D42C5D"/>
    <w:rsid w:val="00D43ED8"/>
    <w:rsid w:val="00D506C0"/>
    <w:rsid w:val="00D84612"/>
    <w:rsid w:val="00D9595E"/>
    <w:rsid w:val="00DC1C5B"/>
    <w:rsid w:val="00DE5BA4"/>
    <w:rsid w:val="00DF5F2A"/>
    <w:rsid w:val="00E12D47"/>
    <w:rsid w:val="00E74F71"/>
    <w:rsid w:val="00E910CF"/>
    <w:rsid w:val="00EB153B"/>
    <w:rsid w:val="00EC0720"/>
    <w:rsid w:val="00EC7F0C"/>
    <w:rsid w:val="00F1351A"/>
    <w:rsid w:val="00F139CF"/>
    <w:rsid w:val="00F144CF"/>
    <w:rsid w:val="00F219CE"/>
    <w:rsid w:val="00F23826"/>
    <w:rsid w:val="00F30AF0"/>
    <w:rsid w:val="00FC01E8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B9E39BC-B618-4E03-8B3B-F493E0E8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8A65E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30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717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717833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717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71783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hAnsi="Arial" w:cs="Arial"/>
    </w:rPr>
  </w:style>
  <w:style w:type="character" w:customStyle="1" w:styleId="FontStyle16">
    <w:name w:val="Font Style16"/>
    <w:basedOn w:val="a0"/>
    <w:uiPriority w:val="99"/>
    <w:rsid w:val="00717833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7178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717833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717833"/>
    <w:pPr>
      <w:widowControl w:val="0"/>
      <w:autoSpaceDE w:val="0"/>
      <w:autoSpaceDN w:val="0"/>
      <w:adjustRightInd w:val="0"/>
      <w:spacing w:line="256" w:lineRule="exact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717833"/>
    <w:pPr>
      <w:widowControl w:val="0"/>
      <w:autoSpaceDE w:val="0"/>
      <w:autoSpaceDN w:val="0"/>
      <w:adjustRightInd w:val="0"/>
      <w:spacing w:line="514" w:lineRule="exact"/>
    </w:pPr>
    <w:rPr>
      <w:rFonts w:ascii="Arial" w:hAnsi="Arial" w:cs="Arial"/>
    </w:rPr>
  </w:style>
  <w:style w:type="character" w:customStyle="1" w:styleId="FontStyle29">
    <w:name w:val="Font Style29"/>
    <w:basedOn w:val="a0"/>
    <w:uiPriority w:val="99"/>
    <w:rsid w:val="00717833"/>
    <w:rPr>
      <w:rFonts w:ascii="Arial" w:hAnsi="Arial" w:cs="Arial"/>
      <w:sz w:val="18"/>
      <w:szCs w:val="18"/>
    </w:rPr>
  </w:style>
  <w:style w:type="character" w:customStyle="1" w:styleId="FontStyle31">
    <w:name w:val="Font Style31"/>
    <w:basedOn w:val="a0"/>
    <w:uiPriority w:val="99"/>
    <w:rsid w:val="007178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51A4-EC9A-4278-B7C6-F272DC7B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Приморская Городская администрация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Валентина</cp:lastModifiedBy>
  <cp:revision>2</cp:revision>
  <cp:lastPrinted>2018-12-26T13:36:00Z</cp:lastPrinted>
  <dcterms:created xsi:type="dcterms:W3CDTF">2018-12-29T15:34:00Z</dcterms:created>
  <dcterms:modified xsi:type="dcterms:W3CDTF">2018-12-29T15:34:00Z</dcterms:modified>
</cp:coreProperties>
</file>