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FF" w:rsidRDefault="003D00FF" w:rsidP="003D00FF">
      <w:pPr>
        <w:pStyle w:val="a3"/>
        <w:jc w:val="center"/>
      </w:pPr>
      <w:r>
        <w:rPr>
          <w:rStyle w:val="a4"/>
        </w:rPr>
        <w:t xml:space="preserve">Информация по условиям участия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3D00FF" w:rsidRDefault="003D00FF" w:rsidP="003D00FF">
      <w:pPr>
        <w:pStyle w:val="a3"/>
        <w:jc w:val="center"/>
      </w:pPr>
      <w:r>
        <w:rPr>
          <w:rStyle w:val="a4"/>
        </w:rPr>
        <w:t xml:space="preserve">подпрограмме «Жильё для молодёжи» </w:t>
      </w:r>
    </w:p>
    <w:p w:rsidR="003D00FF" w:rsidRDefault="003D00FF" w:rsidP="003D00FF">
      <w:pPr>
        <w:pStyle w:val="a3"/>
        <w:jc w:val="both"/>
      </w:pPr>
      <w:r>
        <w:t xml:space="preserve">Участником подпрограммы может быть молодой гражданин (молодая семья). </w:t>
      </w:r>
      <w:proofErr w:type="gramStart"/>
      <w:r>
        <w:t>Под молодым гражданином понимается гражданин Российской Федерации в возрасте на дату подачи заявления не моложе 18 и не старше 35 лет, под членами семьи молодого гражданина, на которого возможно начисление социальной выплаты, понимаются постоянно проживающие с ним, признанные нуждающимися в улучшении жилищных условий его супруга (супруг), дети, изъявившие желание участвовать в мероприятиях подпрограммы «Жильё для молодёжи».</w:t>
      </w:r>
      <w:proofErr w:type="gramEnd"/>
    </w:p>
    <w:p w:rsidR="003D00FF" w:rsidRDefault="003D00FF" w:rsidP="003D00FF">
      <w:pPr>
        <w:pStyle w:val="a3"/>
        <w:jc w:val="both"/>
      </w:pPr>
      <w:r>
        <w:t>Право на получение социальной выплаты имеют при соблюдении следующих условий:</w:t>
      </w:r>
    </w:p>
    <w:p w:rsidR="003D00FF" w:rsidRDefault="003D00FF" w:rsidP="003D00FF">
      <w:pPr>
        <w:pStyle w:val="a3"/>
        <w:jc w:val="both"/>
      </w:pPr>
      <w:r>
        <w:t>а) наличие постоянной регистрации в Ленинградской области молодого гражданина и членов его семьи;</w:t>
      </w:r>
    </w:p>
    <w:p w:rsidR="003D00FF" w:rsidRDefault="003D00FF" w:rsidP="003D00FF">
      <w:pPr>
        <w:pStyle w:val="a3"/>
        <w:jc w:val="both"/>
      </w:pPr>
      <w:r>
        <w:t>б) признание членов молодой семьи нуждающимися в улучшении жилищных условий в муниципальном образовании, в котором они проживают (в соответствии со ст.51 Жилищного кодекса РФ);</w:t>
      </w:r>
    </w:p>
    <w:p w:rsidR="003D00FF" w:rsidRDefault="003D00FF" w:rsidP="003D00FF">
      <w:pPr>
        <w:pStyle w:val="a3"/>
        <w:jc w:val="both"/>
      </w:pPr>
      <w:r>
        <w:t>в)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3D00FF" w:rsidRDefault="003D00FF" w:rsidP="003D00FF">
      <w:pPr>
        <w:pStyle w:val="a3"/>
        <w:jc w:val="both"/>
      </w:pPr>
      <w:r>
        <w:t>Приоритетное право на получение социальной выплаты в рамках подпрограммы имеют молодые семьи - участники подпрограммы, имеющие 3 и более детей, имеющие в составе семьи детей-инвалидов или детей, страдающих тяжелой формой хронического заболевания, в соответствии с Перечнем, утвержденным постановлением Правительства РФ.</w:t>
      </w:r>
    </w:p>
    <w:p w:rsidR="003D00FF" w:rsidRDefault="003D00FF" w:rsidP="003D00FF">
      <w:pPr>
        <w:pStyle w:val="a3"/>
        <w:jc w:val="both"/>
      </w:pPr>
      <w:r>
        <w:t>Документы и заявление на участие в подпрограмме молодые семьи подают в жилищный отдел администрации муниципального образования района по месту постоянной регистрации в срок до 1 сентября года, предшествующего планируемому году реализации мероприятия подпрограммы.</w:t>
      </w:r>
    </w:p>
    <w:p w:rsidR="003D00FF" w:rsidRPr="003D00FF" w:rsidRDefault="003D00FF" w:rsidP="003D00FF">
      <w:pPr>
        <w:pStyle w:val="a3"/>
        <w:jc w:val="both"/>
      </w:pPr>
      <w:r>
        <w:t xml:space="preserve">Участие граждан в программах, направленных на улучшение жилищных условий, </w:t>
      </w:r>
      <w:r w:rsidRPr="003D00FF">
        <w:t>является добровольным.</w:t>
      </w:r>
    </w:p>
    <w:p w:rsidR="000B1F5C" w:rsidRPr="003D00FF" w:rsidRDefault="003D00FF">
      <w:pPr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t xml:space="preserve">С нормативно правовыми </w:t>
      </w:r>
      <w:proofErr w:type="gramStart"/>
      <w:r w:rsidRPr="003D00FF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3D00FF">
        <w:rPr>
          <w:rFonts w:ascii="Times New Roman" w:hAnsi="Times New Roman" w:cs="Times New Roman"/>
          <w:sz w:val="24"/>
          <w:szCs w:val="24"/>
        </w:rPr>
        <w:t xml:space="preserve"> а так же информацией о ходе реализации программы можно ознакомиться на официальном сайте комитета по строительству Ленинградской области по адресу http://www.building.lenobl.ru/programm/prog/housing_for_young_people</w:t>
      </w:r>
    </w:p>
    <w:sectPr w:rsidR="000B1F5C" w:rsidRPr="003D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0FF"/>
    <w:rsid w:val="000B1F5C"/>
    <w:rsid w:val="003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2016-06-28T08:46:00Z</dcterms:created>
  <dcterms:modified xsi:type="dcterms:W3CDTF">2016-06-28T08:48:00Z</dcterms:modified>
</cp:coreProperties>
</file>