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21" w:rsidRDefault="00683421">
      <w:pPr>
        <w:pStyle w:val="a3"/>
        <w:spacing w:before="5"/>
        <w:ind w:left="0" w:firstLine="0"/>
        <w:jc w:val="left"/>
      </w:pPr>
    </w:p>
    <w:p w:rsidR="00683421" w:rsidRDefault="00683421">
      <w:pPr>
        <w:ind w:left="599" w:right="21"/>
        <w:jc w:val="center"/>
        <w:rPr>
          <w:b/>
          <w:sz w:val="24"/>
        </w:rPr>
      </w:pPr>
    </w:p>
    <w:p w:rsidR="00683421" w:rsidRDefault="00EF0F96">
      <w:pPr>
        <w:pStyle w:val="a3"/>
        <w:spacing w:before="79"/>
        <w:ind w:left="1886" w:firstLine="0"/>
        <w:jc w:val="left"/>
      </w:pPr>
      <w:r>
        <w:br w:type="column"/>
      </w:r>
      <w:r>
        <w:lastRenderedPageBreak/>
        <w:t>СОГЛАСОВАНО:</w:t>
      </w:r>
    </w:p>
    <w:p w:rsidR="00683421" w:rsidRDefault="00683421">
      <w:pPr>
        <w:pStyle w:val="a3"/>
        <w:spacing w:before="5"/>
        <w:ind w:left="0" w:firstLine="0"/>
        <w:jc w:val="left"/>
      </w:pPr>
    </w:p>
    <w:p w:rsidR="00683421" w:rsidRDefault="00EF0F96">
      <w:pPr>
        <w:pStyle w:val="Heading3"/>
        <w:ind w:left="618" w:right="768" w:hanging="5"/>
        <w:jc w:val="center"/>
      </w:pPr>
      <w:r>
        <w:t>Глава администрации муниципального образования «Приморское городское п</w:t>
      </w:r>
      <w:proofErr w:type="gramStart"/>
      <w:r>
        <w:t>о-</w:t>
      </w:r>
      <w:proofErr w:type="gramEnd"/>
      <w:r>
        <w:t xml:space="preserve"> селение» Выборгского района Ленин- градской области</w:t>
      </w:r>
    </w:p>
    <w:p w:rsidR="00683421" w:rsidRDefault="00683421">
      <w:pPr>
        <w:jc w:val="center"/>
        <w:sectPr w:rsidR="00683421">
          <w:type w:val="continuous"/>
          <w:pgSz w:w="11910" w:h="16850"/>
          <w:pgMar w:top="1340" w:right="460" w:bottom="280" w:left="1160" w:header="720" w:footer="720" w:gutter="0"/>
          <w:cols w:num="2" w:space="720" w:equalWidth="0">
            <w:col w:w="4133" w:space="337"/>
            <w:col w:w="5820"/>
          </w:cols>
        </w:sectPr>
      </w:pPr>
    </w:p>
    <w:p w:rsidR="00683421" w:rsidRDefault="00683421">
      <w:pPr>
        <w:pStyle w:val="a3"/>
        <w:spacing w:before="9"/>
        <w:ind w:left="0" w:firstLine="0"/>
        <w:jc w:val="left"/>
        <w:rPr>
          <w:b/>
          <w:sz w:val="15"/>
        </w:rPr>
      </w:pPr>
    </w:p>
    <w:p w:rsidR="00683421" w:rsidRPr="0040245E" w:rsidRDefault="0040245E" w:rsidP="0040245E">
      <w:pPr>
        <w:pStyle w:val="a3"/>
        <w:tabs>
          <w:tab w:val="left" w:pos="3508"/>
          <w:tab w:val="left" w:pos="5188"/>
          <w:tab w:val="left" w:pos="7829"/>
        </w:tabs>
        <w:spacing w:before="90"/>
        <w:ind w:left="508" w:firstLine="0"/>
        <w:jc w:val="right"/>
        <w:rPr>
          <w:sz w:val="20"/>
          <w:szCs w:val="20"/>
        </w:rPr>
      </w:pPr>
      <w:r w:rsidRPr="0040245E">
        <w:rPr>
          <w:sz w:val="20"/>
          <w:szCs w:val="20"/>
          <w:u w:val="single"/>
        </w:rPr>
        <w:t xml:space="preserve">__________________________________                 </w:t>
      </w:r>
      <w:r w:rsidR="00EF0F96" w:rsidRPr="0040245E">
        <w:rPr>
          <w:sz w:val="20"/>
          <w:szCs w:val="20"/>
          <w:u w:val="single"/>
        </w:rPr>
        <w:t xml:space="preserve"> </w:t>
      </w:r>
    </w:p>
    <w:p w:rsidR="00683421" w:rsidRDefault="00683421">
      <w:pPr>
        <w:pStyle w:val="a3"/>
        <w:ind w:left="0" w:firstLine="0"/>
        <w:jc w:val="left"/>
      </w:pPr>
    </w:p>
    <w:p w:rsidR="00683421" w:rsidRDefault="0040245E" w:rsidP="0040245E">
      <w:pPr>
        <w:pStyle w:val="a3"/>
        <w:tabs>
          <w:tab w:val="left" w:pos="1703"/>
          <w:tab w:val="left" w:pos="3380"/>
          <w:tab w:val="left" w:pos="5630"/>
          <w:tab w:val="left" w:pos="6353"/>
          <w:tab w:val="left" w:pos="8265"/>
        </w:tabs>
        <w:ind w:left="981" w:firstLine="0"/>
        <w:jc w:val="right"/>
      </w:pPr>
      <w:r>
        <w:t>«____»_________________ 201</w:t>
      </w:r>
      <w:r w:rsidR="00F84225">
        <w:t>8</w:t>
      </w:r>
      <w:r>
        <w:t xml:space="preserve"> г. </w:t>
      </w:r>
    </w:p>
    <w:p w:rsidR="00683421" w:rsidRDefault="00683421">
      <w:pPr>
        <w:pStyle w:val="a3"/>
        <w:ind w:left="0" w:firstLine="0"/>
        <w:jc w:val="left"/>
        <w:rPr>
          <w:sz w:val="20"/>
        </w:rPr>
      </w:pPr>
    </w:p>
    <w:p w:rsidR="00683421" w:rsidRDefault="00683421">
      <w:pPr>
        <w:pStyle w:val="a3"/>
        <w:ind w:left="0" w:firstLine="0"/>
        <w:jc w:val="left"/>
        <w:rPr>
          <w:sz w:val="20"/>
        </w:rPr>
      </w:pPr>
    </w:p>
    <w:p w:rsidR="00683421" w:rsidRDefault="00EF0F96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2825750</wp:posOffset>
            </wp:positionH>
            <wp:positionV relativeFrom="paragraph">
              <wp:posOffset>283845</wp:posOffset>
            </wp:positionV>
            <wp:extent cx="2451100" cy="2889250"/>
            <wp:effectExtent l="19050" t="0" r="635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421" w:rsidRDefault="00EF0F96">
      <w:pPr>
        <w:spacing w:before="160"/>
        <w:ind w:left="1055" w:right="891"/>
        <w:jc w:val="center"/>
        <w:rPr>
          <w:b/>
          <w:sz w:val="36"/>
        </w:rPr>
      </w:pPr>
      <w:r>
        <w:rPr>
          <w:b/>
          <w:sz w:val="36"/>
        </w:rPr>
        <w:t>«Схема теплоснабжения «Приморского городского поселения» Выборгского муниципального района Ленинградской области до 2029 года»</w:t>
      </w:r>
    </w:p>
    <w:p w:rsidR="00683421" w:rsidRDefault="00EF0F96">
      <w:pPr>
        <w:pStyle w:val="Heading1"/>
        <w:spacing w:before="119"/>
        <w:ind w:left="1053" w:firstLine="0"/>
        <w:jc w:val="center"/>
      </w:pPr>
      <w:r>
        <w:t>Пояснительная записка</w:t>
      </w:r>
    </w:p>
    <w:p w:rsidR="0040245E" w:rsidRDefault="0040245E" w:rsidP="0040245E">
      <w:pPr>
        <w:ind w:left="440" w:right="492" w:hanging="2"/>
        <w:jc w:val="center"/>
        <w:rPr>
          <w:b/>
          <w:sz w:val="36"/>
        </w:rPr>
      </w:pPr>
      <w:r>
        <w:rPr>
          <w:b/>
          <w:sz w:val="36"/>
        </w:rPr>
        <w:t>Актуализация на 201</w:t>
      </w:r>
      <w:r w:rsidR="00F84225">
        <w:rPr>
          <w:b/>
          <w:sz w:val="36"/>
        </w:rPr>
        <w:t>8</w:t>
      </w:r>
      <w:r>
        <w:rPr>
          <w:b/>
          <w:sz w:val="36"/>
        </w:rPr>
        <w:t xml:space="preserve"> год</w:t>
      </w:r>
    </w:p>
    <w:p w:rsidR="00683421" w:rsidRDefault="00683421">
      <w:pPr>
        <w:pStyle w:val="a3"/>
        <w:ind w:left="0" w:firstLine="0"/>
        <w:jc w:val="left"/>
        <w:rPr>
          <w:b/>
          <w:sz w:val="30"/>
        </w:rPr>
      </w:pPr>
    </w:p>
    <w:p w:rsidR="00683421" w:rsidRDefault="00683421">
      <w:pPr>
        <w:pStyle w:val="a3"/>
        <w:ind w:left="0" w:firstLine="0"/>
        <w:jc w:val="left"/>
        <w:rPr>
          <w:b/>
          <w:sz w:val="30"/>
        </w:rPr>
      </w:pPr>
    </w:p>
    <w:p w:rsidR="00683421" w:rsidRDefault="00683421">
      <w:pPr>
        <w:pStyle w:val="a3"/>
        <w:ind w:left="0" w:firstLine="0"/>
        <w:jc w:val="left"/>
        <w:rPr>
          <w:b/>
          <w:sz w:val="30"/>
        </w:rPr>
      </w:pPr>
    </w:p>
    <w:p w:rsidR="00683421" w:rsidRDefault="00683421">
      <w:pPr>
        <w:pStyle w:val="a3"/>
        <w:ind w:left="0" w:firstLine="0"/>
        <w:jc w:val="left"/>
        <w:rPr>
          <w:b/>
          <w:sz w:val="30"/>
        </w:rPr>
      </w:pPr>
    </w:p>
    <w:p w:rsidR="00683421" w:rsidRDefault="00683421">
      <w:pPr>
        <w:pStyle w:val="a3"/>
        <w:ind w:left="0" w:firstLine="0"/>
        <w:jc w:val="left"/>
        <w:rPr>
          <w:sz w:val="30"/>
        </w:rPr>
      </w:pPr>
    </w:p>
    <w:p w:rsidR="00683421" w:rsidRDefault="00683421">
      <w:pPr>
        <w:pStyle w:val="a3"/>
        <w:ind w:left="0" w:firstLine="0"/>
        <w:jc w:val="left"/>
        <w:rPr>
          <w:sz w:val="30"/>
        </w:rPr>
      </w:pPr>
    </w:p>
    <w:p w:rsidR="00683421" w:rsidRDefault="00683421">
      <w:pPr>
        <w:pStyle w:val="a3"/>
        <w:ind w:left="0" w:firstLine="0"/>
        <w:jc w:val="left"/>
        <w:rPr>
          <w:sz w:val="30"/>
        </w:rPr>
      </w:pPr>
    </w:p>
    <w:p w:rsidR="00683421" w:rsidRDefault="00683421">
      <w:pPr>
        <w:pStyle w:val="a3"/>
        <w:spacing w:before="7"/>
        <w:ind w:left="0" w:firstLine="0"/>
        <w:jc w:val="left"/>
        <w:rPr>
          <w:sz w:val="34"/>
        </w:rPr>
      </w:pPr>
    </w:p>
    <w:p w:rsidR="0040245E" w:rsidRDefault="0040245E">
      <w:pPr>
        <w:pStyle w:val="a3"/>
        <w:spacing w:before="7"/>
        <w:ind w:left="0" w:firstLine="0"/>
        <w:jc w:val="left"/>
        <w:rPr>
          <w:sz w:val="34"/>
        </w:rPr>
      </w:pPr>
    </w:p>
    <w:p w:rsidR="0040245E" w:rsidRDefault="0040245E">
      <w:pPr>
        <w:pStyle w:val="a3"/>
        <w:spacing w:before="7"/>
        <w:ind w:left="0" w:firstLine="0"/>
        <w:jc w:val="left"/>
        <w:rPr>
          <w:sz w:val="34"/>
        </w:rPr>
      </w:pPr>
    </w:p>
    <w:p w:rsidR="0040245E" w:rsidRDefault="0040245E" w:rsidP="0040245E">
      <w:pPr>
        <w:pStyle w:val="Heading3"/>
        <w:spacing w:line="276" w:lineRule="auto"/>
        <w:ind w:left="4028" w:right="4079"/>
        <w:jc w:val="center"/>
      </w:pPr>
    </w:p>
    <w:p w:rsidR="00683421" w:rsidRDefault="00683421">
      <w:pPr>
        <w:spacing w:line="276" w:lineRule="auto"/>
        <w:jc w:val="center"/>
        <w:sectPr w:rsidR="00683421">
          <w:type w:val="continuous"/>
          <w:pgSz w:w="11910" w:h="16850"/>
          <w:pgMar w:top="1340" w:right="460" w:bottom="280" w:left="1160" w:header="720" w:footer="720" w:gutter="0"/>
          <w:cols w:space="720"/>
        </w:sectPr>
      </w:pPr>
    </w:p>
    <w:p w:rsidR="00683421" w:rsidRDefault="00EF0F96">
      <w:pPr>
        <w:pStyle w:val="Heading1"/>
        <w:ind w:left="906" w:firstLine="0"/>
        <w:jc w:val="center"/>
      </w:pPr>
      <w:bookmarkStart w:id="0" w:name="_bookmark0"/>
      <w:bookmarkEnd w:id="0"/>
      <w:r>
        <w:lastRenderedPageBreak/>
        <w:t>СОДЕРЖАНИЕ</w:t>
      </w:r>
    </w:p>
    <w:p w:rsidR="00683421" w:rsidRDefault="00683421">
      <w:pPr>
        <w:jc w:val="center"/>
        <w:sectPr w:rsidR="00683421">
          <w:footerReference w:type="default" r:id="rId9"/>
          <w:pgSz w:w="11910" w:h="16840"/>
          <w:pgMar w:top="1360" w:right="460" w:bottom="1357" w:left="1160" w:header="0" w:footer="961" w:gutter="0"/>
          <w:pgNumType w:start="2"/>
          <w:cols w:space="720"/>
        </w:sectPr>
      </w:pPr>
    </w:p>
    <w:sdt>
      <w:sdtPr>
        <w:id w:val="24579830"/>
        <w:docPartObj>
          <w:docPartGallery w:val="Table of Contents"/>
          <w:docPartUnique/>
        </w:docPartObj>
      </w:sdtPr>
      <w:sdtContent>
        <w:p w:rsidR="00683421" w:rsidRDefault="00E055F8">
          <w:pPr>
            <w:pStyle w:val="TOC2"/>
            <w:tabs>
              <w:tab w:val="left" w:leader="dot" w:pos="10061"/>
            </w:tabs>
            <w:spacing w:before="328"/>
          </w:pPr>
          <w:hyperlink w:anchor="_bookmark0" w:history="1">
            <w:r w:rsidR="00EF0F96">
              <w:t>СОДЕРЖАНИЕ</w:t>
            </w:r>
            <w:r w:rsidR="00EF0F96">
              <w:tab/>
              <w:t>2</w:t>
            </w:r>
          </w:hyperlink>
        </w:p>
        <w:p w:rsidR="00683421" w:rsidRDefault="00E055F8">
          <w:pPr>
            <w:pStyle w:val="TOC2"/>
            <w:tabs>
              <w:tab w:val="left" w:leader="dot" w:pos="8703"/>
            </w:tabs>
            <w:spacing w:before="278"/>
          </w:pPr>
          <w:hyperlink w:anchor="_bookmark1" w:history="1">
            <w:r w:rsidR="00EF0F96">
              <w:t>ВВЕДЕНИЕ</w:t>
            </w:r>
            <w:r w:rsidR="00EF0F96">
              <w:tab/>
              <w:t>4</w:t>
            </w:r>
          </w:hyperlink>
        </w:p>
        <w:p w:rsidR="00683421" w:rsidRDefault="00E055F8">
          <w:pPr>
            <w:pStyle w:val="TOC2"/>
            <w:spacing w:before="281"/>
            <w:ind w:right="1305"/>
          </w:pPr>
          <w:hyperlink w:anchor="_bookmark2" w:history="1">
            <w:r w:rsidR="00EF0F96">
              <w:t>РАЗДЕЛ 1 ПОКАЗАТЕЛИ ПЕРСПЕКТИВНОГО СПРОСА НА ТЕПЛОВУЮ</w:t>
            </w:r>
          </w:hyperlink>
          <w:r w:rsidR="00EF0F96">
            <w:t xml:space="preserve"> </w:t>
          </w:r>
          <w:hyperlink w:anchor="_bookmark2" w:history="1">
            <w:r w:rsidR="00EF0F96">
              <w:t>ЭНЕРГИЮ (МОЩНОСТЬ) И ТЕПЛОНОСИТЕЛЬ В УСТАНОВЛЕННЫХ</w:t>
            </w:r>
          </w:hyperlink>
          <w:r w:rsidR="00EF0F96">
            <w:t xml:space="preserve"> </w:t>
          </w:r>
          <w:hyperlink w:anchor="_bookmark2" w:history="1">
            <w:r w:rsidR="00EF0F96">
              <w:t>ГРАНИЦАХ ТЕРРИТОРИИ МО «ПРИМОРСКОЕ ГОРОДСКОЕ</w:t>
            </w:r>
          </w:hyperlink>
        </w:p>
        <w:p w:rsidR="00683421" w:rsidRDefault="00E055F8">
          <w:pPr>
            <w:pStyle w:val="TOC2"/>
            <w:tabs>
              <w:tab w:val="left" w:leader="dot" w:pos="10061"/>
            </w:tabs>
          </w:pPr>
          <w:hyperlink w:anchor="_bookmark2" w:history="1">
            <w:r w:rsidR="00EF0F96">
              <w:t>ПОСЕЛЕНИЕ»</w:t>
            </w:r>
            <w:r w:rsidR="00EF0F96">
              <w:tab/>
              <w:t>6</w:t>
            </w:r>
          </w:hyperlink>
        </w:p>
        <w:p w:rsidR="00683421" w:rsidRDefault="00E055F8">
          <w:pPr>
            <w:pStyle w:val="TOC1"/>
            <w:numPr>
              <w:ilvl w:val="1"/>
              <w:numId w:val="20"/>
            </w:numPr>
            <w:tabs>
              <w:tab w:val="left" w:pos="543"/>
              <w:tab w:val="left" w:leader="dot" w:pos="9939"/>
            </w:tabs>
            <w:spacing w:before="278" w:line="288" w:lineRule="auto"/>
            <w:ind w:right="245"/>
          </w:pPr>
          <w:hyperlink w:anchor="_bookmark3" w:history="1">
            <w:r w:rsidR="00EF0F96">
              <w:t>Площадь строительных фондов и приросты площади строительных фондов по расчетным элементам</w:t>
            </w:r>
          </w:hyperlink>
          <w:hyperlink w:anchor="_bookmark3" w:history="1">
            <w:r w:rsidR="00EF0F96">
              <w:t xml:space="preserve"> территориального деления с разделением объектов строительства на многоквартирные дома, жилые дома,</w:t>
            </w:r>
          </w:hyperlink>
          <w:hyperlink w:anchor="_bookmark3" w:history="1">
            <w:r w:rsidR="00EF0F96">
              <w:t xml:space="preserve"> общественные здания и производственные здания промышленных предприятий по этапам – на каждый год</w:t>
            </w:r>
          </w:hyperlink>
          <w:hyperlink w:anchor="_bookmark3" w:history="1">
            <w:r w:rsidR="00EF0F96">
              <w:t xml:space="preserve"> первого пятилетнего периода и на последующие</w:t>
            </w:r>
            <w:r w:rsidR="00EF0F96">
              <w:rPr>
                <w:spacing w:val="-25"/>
              </w:rPr>
              <w:t xml:space="preserve"> </w:t>
            </w:r>
            <w:r w:rsidR="00EF0F96">
              <w:t>пятилетние</w:t>
            </w:r>
            <w:r w:rsidR="00EF0F96">
              <w:rPr>
                <w:spacing w:val="-2"/>
              </w:rPr>
              <w:t xml:space="preserve"> </w:t>
            </w:r>
            <w:r w:rsidR="00EF0F96">
              <w:t>периоды</w:t>
            </w:r>
            <w:r w:rsidR="00EF0F96">
              <w:tab/>
              <w:t>6</w:t>
            </w:r>
          </w:hyperlink>
        </w:p>
        <w:p w:rsidR="00683421" w:rsidRDefault="00E055F8">
          <w:pPr>
            <w:pStyle w:val="TOC1"/>
            <w:numPr>
              <w:ilvl w:val="1"/>
              <w:numId w:val="20"/>
            </w:numPr>
            <w:tabs>
              <w:tab w:val="left" w:pos="543"/>
              <w:tab w:val="left" w:leader="dot" w:pos="9939"/>
            </w:tabs>
            <w:spacing w:line="288" w:lineRule="auto"/>
            <w:ind w:right="245"/>
          </w:pPr>
          <w:hyperlink w:anchor="_bookmark4" w:history="1">
            <w:r w:rsidR="00EF0F96">
              <w:t>Объемы потребления тепловой энергии (мощности), теплоносителя и приросты потребления тепловой</w:t>
            </w:r>
          </w:hyperlink>
          <w:hyperlink w:anchor="_bookmark4" w:history="1">
            <w:r w:rsidR="00EF0F96">
              <w:t xml:space="preserve"> энергии (мощности), теплоносителя с разделением по видам теплопотребления в  каждом  расчетном</w:t>
            </w:r>
          </w:hyperlink>
          <w:r w:rsidR="00EF0F96">
            <w:t xml:space="preserve"> </w:t>
          </w:r>
          <w:hyperlink w:anchor="_bookmark4" w:history="1">
            <w:r w:rsidR="00EF0F96">
              <w:t xml:space="preserve"> элементе</w:t>
            </w:r>
            <w:r w:rsidR="00EF0F96">
              <w:rPr>
                <w:spacing w:val="-5"/>
              </w:rPr>
              <w:t xml:space="preserve"> </w:t>
            </w:r>
            <w:r w:rsidR="00EF0F96">
              <w:t>территориального</w:t>
            </w:r>
            <w:r w:rsidR="00EF0F96">
              <w:rPr>
                <w:spacing w:val="-4"/>
              </w:rPr>
              <w:t xml:space="preserve"> </w:t>
            </w:r>
            <w:r w:rsidR="00EF0F96">
              <w:t>деления</w:t>
            </w:r>
            <w:r w:rsidR="00EF0F96">
              <w:tab/>
              <w:t>7</w:t>
            </w:r>
          </w:hyperlink>
        </w:p>
        <w:p w:rsidR="00683421" w:rsidRDefault="00E055F8">
          <w:pPr>
            <w:pStyle w:val="TOC1"/>
            <w:numPr>
              <w:ilvl w:val="1"/>
              <w:numId w:val="20"/>
            </w:numPr>
            <w:tabs>
              <w:tab w:val="left" w:pos="543"/>
              <w:tab w:val="left" w:pos="1870"/>
              <w:tab w:val="left" w:pos="2391"/>
              <w:tab w:val="left" w:pos="2595"/>
              <w:tab w:val="left" w:pos="2870"/>
              <w:tab w:val="left" w:pos="2930"/>
              <w:tab w:val="left" w:pos="3175"/>
              <w:tab w:val="left" w:pos="3520"/>
              <w:tab w:val="left" w:leader="dot" w:pos="9939"/>
            </w:tabs>
            <w:spacing w:line="288" w:lineRule="auto"/>
            <w:ind w:right="245"/>
          </w:pPr>
          <w:hyperlink w:anchor="_bookmark5" w:history="1">
            <w:r w:rsidR="00EF0F96">
              <w:t>Потребление</w:t>
            </w:r>
            <w:r w:rsidR="00EF0F96">
              <w:tab/>
              <w:t>тепловой</w:t>
            </w:r>
            <w:r w:rsidR="00EF0F96">
              <w:tab/>
              <w:t>энергии (мощности) и теплоносителя объектами, расположенными в</w:t>
            </w:r>
          </w:hyperlink>
          <w:hyperlink w:anchor="_bookmark5" w:history="1">
            <w:r w:rsidR="00EF0F96">
              <w:t xml:space="preserve"> производственных</w:t>
            </w:r>
            <w:r w:rsidR="00EF0F96">
              <w:tab/>
              <w:t>зонах,</w:t>
            </w:r>
            <w:r w:rsidR="00EF0F96">
              <w:tab/>
            </w:r>
            <w:r w:rsidR="00EF0F96">
              <w:tab/>
              <w:t>с</w:t>
            </w:r>
            <w:r w:rsidR="00EF0F96">
              <w:tab/>
              <w:t>учетом возможных изменений производственных зон и их</w:t>
            </w:r>
          </w:hyperlink>
          <w:hyperlink w:anchor="_bookmark5" w:history="1">
            <w:r w:rsidR="00EF0F96">
              <w:t xml:space="preserve"> перепрофилирования</w:t>
            </w:r>
            <w:r w:rsidR="00EF0F96">
              <w:tab/>
            </w:r>
            <w:r w:rsidR="00EF0F96">
              <w:tab/>
              <w:t>и</w:t>
            </w:r>
            <w:r w:rsidR="00EF0F96">
              <w:tab/>
            </w:r>
            <w:r w:rsidR="00EF0F96">
              <w:tab/>
              <w:t>приросты потребления тепловой энергии (мощности), теплоносителя</w:t>
            </w:r>
          </w:hyperlink>
          <w:hyperlink w:anchor="_bookmark5" w:history="1">
            <w:r w:rsidR="00EF0F96">
              <w:t xml:space="preserve"> производственными объектами с разделением по видам теплопотребления и по  видам  теплоносителя</w:t>
            </w:r>
          </w:hyperlink>
          <w:hyperlink w:anchor="_bookmark5" w:history="1">
            <w:r w:rsidR="00EF0F96">
              <w:t xml:space="preserve"> (горячая вода и пар) на</w:t>
            </w:r>
            <w:r w:rsidR="00EF0F96">
              <w:rPr>
                <w:spacing w:val="-13"/>
              </w:rPr>
              <w:t xml:space="preserve"> </w:t>
            </w:r>
            <w:r w:rsidR="00EF0F96">
              <w:t>каждом</w:t>
            </w:r>
            <w:r w:rsidR="00EF0F96">
              <w:rPr>
                <w:spacing w:val="-2"/>
              </w:rPr>
              <w:t xml:space="preserve"> </w:t>
            </w:r>
            <w:r w:rsidR="00EF0F96">
              <w:t>этапе</w:t>
            </w:r>
            <w:r w:rsidR="00EF0F96">
              <w:tab/>
              <w:t>8</w:t>
            </w:r>
          </w:hyperlink>
        </w:p>
        <w:p w:rsidR="00683421" w:rsidRDefault="00E055F8">
          <w:pPr>
            <w:pStyle w:val="TOC2"/>
            <w:spacing w:before="287" w:line="237" w:lineRule="auto"/>
            <w:ind w:right="1544"/>
          </w:pPr>
          <w:hyperlink w:anchor="_bookmark6" w:history="1">
            <w:r w:rsidR="00EF0F96">
              <w:t>РАЗДЕЛ 2 ОПИСАНИЕ СУЩЕСТВУЮЩИХ И ПЕРСПЕКТИВНЫХ ЗОН</w:t>
            </w:r>
          </w:hyperlink>
          <w:r w:rsidR="00EF0F96">
            <w:t xml:space="preserve"> </w:t>
          </w:r>
          <w:hyperlink w:anchor="_bookmark6" w:history="1">
            <w:r w:rsidR="00EF0F96">
              <w:t>ДЕЙСТВИЯ СИСТЕМ ТЕПЛОСНАБЖЕНИЯ И</w:t>
            </w:r>
            <w:r w:rsidR="00EF0F96">
              <w:rPr>
                <w:spacing w:val="55"/>
              </w:rPr>
              <w:t xml:space="preserve"> </w:t>
            </w:r>
            <w:r w:rsidR="00EF0F96">
              <w:t>ИСТОЧНИКОВ</w:t>
            </w:r>
          </w:hyperlink>
        </w:p>
        <w:p w:rsidR="00683421" w:rsidRDefault="00E055F8">
          <w:pPr>
            <w:pStyle w:val="TOC2"/>
            <w:tabs>
              <w:tab w:val="left" w:leader="dot" w:pos="10061"/>
            </w:tabs>
            <w:spacing w:before="1"/>
          </w:pPr>
          <w:hyperlink w:anchor="_bookmark6" w:history="1">
            <w:r w:rsidR="00EF0F96">
              <w:t>ТЕПЛОВОЙ</w:t>
            </w:r>
            <w:r w:rsidR="00EF0F96">
              <w:rPr>
                <w:spacing w:val="-2"/>
              </w:rPr>
              <w:t xml:space="preserve"> </w:t>
            </w:r>
            <w:r w:rsidR="00EF0F96">
              <w:t>ЭНЕРГИИ</w:t>
            </w:r>
            <w:r w:rsidR="00EF0F96">
              <w:tab/>
              <w:t>9</w:t>
            </w:r>
          </w:hyperlink>
        </w:p>
        <w:p w:rsidR="00683421" w:rsidRDefault="00E055F8">
          <w:pPr>
            <w:pStyle w:val="TOC1"/>
            <w:numPr>
              <w:ilvl w:val="1"/>
              <w:numId w:val="19"/>
            </w:numPr>
            <w:tabs>
              <w:tab w:val="left" w:pos="543"/>
              <w:tab w:val="left" w:leader="dot" w:pos="9939"/>
            </w:tabs>
            <w:spacing w:before="278"/>
            <w:ind w:right="0"/>
          </w:pPr>
          <w:hyperlink w:anchor="_bookmark7" w:history="1">
            <w:r w:rsidR="00EF0F96">
              <w:t>Радиус</w:t>
            </w:r>
            <w:r w:rsidR="00EF0F96">
              <w:rPr>
                <w:spacing w:val="-5"/>
              </w:rPr>
              <w:t xml:space="preserve"> </w:t>
            </w:r>
            <w:r w:rsidR="00EF0F96">
              <w:t>эффективного</w:t>
            </w:r>
            <w:r w:rsidR="00EF0F96">
              <w:rPr>
                <w:spacing w:val="-4"/>
              </w:rPr>
              <w:t xml:space="preserve"> </w:t>
            </w:r>
            <w:r w:rsidR="00EF0F96">
              <w:t>теплоснабжения</w:t>
            </w:r>
            <w:r w:rsidR="00EF0F96">
              <w:tab/>
              <w:t>9</w:t>
            </w:r>
          </w:hyperlink>
        </w:p>
        <w:p w:rsidR="00683421" w:rsidRDefault="00E055F8">
          <w:pPr>
            <w:pStyle w:val="TOC1"/>
            <w:numPr>
              <w:ilvl w:val="1"/>
              <w:numId w:val="19"/>
            </w:numPr>
            <w:tabs>
              <w:tab w:val="left" w:pos="543"/>
              <w:tab w:val="left" w:leader="dot" w:pos="9841"/>
            </w:tabs>
            <w:spacing w:before="166" w:line="288" w:lineRule="auto"/>
          </w:pPr>
          <w:hyperlink w:anchor="_bookmark8" w:history="1">
            <w:r w:rsidR="00EF0F96">
              <w:t>Описание существующих и перспективных зон действия систем теплоснабжения и источников тепловой</w:t>
            </w:r>
          </w:hyperlink>
          <w:hyperlink w:anchor="_bookmark8" w:history="1">
            <w:r w:rsidR="00EF0F96">
              <w:t xml:space="preserve"> энергии</w:t>
            </w:r>
            <w:r w:rsidR="00EF0F96">
              <w:tab/>
              <w:t>11</w:t>
            </w:r>
          </w:hyperlink>
        </w:p>
        <w:p w:rsidR="00683421" w:rsidRDefault="00E055F8">
          <w:pPr>
            <w:pStyle w:val="TOC1"/>
            <w:numPr>
              <w:ilvl w:val="1"/>
              <w:numId w:val="18"/>
            </w:numPr>
            <w:tabs>
              <w:tab w:val="left" w:pos="543"/>
              <w:tab w:val="left" w:leader="dot" w:pos="9841"/>
            </w:tabs>
            <w:ind w:right="0"/>
          </w:pPr>
          <w:hyperlink w:anchor="_bookmark9" w:history="1">
            <w:r w:rsidR="00EF0F96">
              <w:t>Описание существующих и перспективных зон действия индивидуальных источников</w:t>
            </w:r>
            <w:r w:rsidR="00EF0F96">
              <w:rPr>
                <w:spacing w:val="-35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6"/>
              </w:rPr>
              <w:t xml:space="preserve"> </w:t>
            </w:r>
            <w:r w:rsidR="00EF0F96">
              <w:t>энергии</w:t>
            </w:r>
            <w:r w:rsidR="00EF0F96">
              <w:tab/>
              <w:t>12</w:t>
            </w:r>
          </w:hyperlink>
        </w:p>
        <w:p w:rsidR="00683421" w:rsidRDefault="00E055F8">
          <w:pPr>
            <w:pStyle w:val="TOC1"/>
            <w:numPr>
              <w:ilvl w:val="1"/>
              <w:numId w:val="18"/>
            </w:numPr>
            <w:tabs>
              <w:tab w:val="left" w:pos="543"/>
              <w:tab w:val="left" w:leader="dot" w:pos="9841"/>
            </w:tabs>
            <w:spacing w:before="166" w:line="288" w:lineRule="auto"/>
          </w:pPr>
          <w:hyperlink w:anchor="_bookmark10" w:history="1">
            <w:r w:rsidR="00EF0F96">
              <w:t>Перспективные балансы тепловой мощности и тепловой нагрузки в перспективных зонах действия</w:t>
            </w:r>
          </w:hyperlink>
          <w:hyperlink w:anchor="_bookmark10" w:history="1">
            <w:r w:rsidR="00EF0F96">
              <w:t xml:space="preserve"> источников тепловой энергии на</w:t>
            </w:r>
            <w:r w:rsidR="00EF0F96">
              <w:rPr>
                <w:spacing w:val="-13"/>
              </w:rPr>
              <w:t xml:space="preserve"> </w:t>
            </w:r>
            <w:r w:rsidR="00EF0F96">
              <w:t>каждом</w:t>
            </w:r>
            <w:r w:rsidR="00EF0F96">
              <w:rPr>
                <w:spacing w:val="-3"/>
              </w:rPr>
              <w:t xml:space="preserve"> </w:t>
            </w:r>
            <w:r w:rsidR="00EF0F96">
              <w:t>этапе</w:t>
            </w:r>
            <w:r w:rsidR="00EF0F96">
              <w:tab/>
              <w:t>13</w:t>
            </w:r>
          </w:hyperlink>
        </w:p>
        <w:p w:rsidR="00683421" w:rsidRDefault="00E055F8">
          <w:pPr>
            <w:pStyle w:val="TOC1"/>
            <w:numPr>
              <w:ilvl w:val="2"/>
              <w:numId w:val="17"/>
            </w:numPr>
            <w:tabs>
              <w:tab w:val="left" w:pos="543"/>
              <w:tab w:val="left" w:leader="dot" w:pos="9841"/>
            </w:tabs>
            <w:spacing w:line="288" w:lineRule="auto"/>
          </w:pPr>
          <w:hyperlink w:anchor="_bookmark11" w:history="1">
            <w:r w:rsidR="00EF0F96">
              <w:t>Существующие и перспективные значения установленной тепловой мощности основного оборудования</w:t>
            </w:r>
          </w:hyperlink>
          <w:hyperlink w:anchor="_bookmark11" w:history="1">
            <w:r w:rsidR="00EF0F96">
              <w:t xml:space="preserve"> источника</w:t>
            </w:r>
            <w:r w:rsidR="00EF0F96">
              <w:rPr>
                <w:spacing w:val="-2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5"/>
              </w:rPr>
              <w:t xml:space="preserve"> </w:t>
            </w:r>
            <w:r w:rsidR="00EF0F96">
              <w:t>энергии</w:t>
            </w:r>
            <w:r w:rsidR="00EF0F96">
              <w:tab/>
              <w:t>13</w:t>
            </w:r>
          </w:hyperlink>
        </w:p>
        <w:p w:rsidR="00683421" w:rsidRDefault="00E055F8">
          <w:pPr>
            <w:pStyle w:val="TOC1"/>
            <w:numPr>
              <w:ilvl w:val="2"/>
              <w:numId w:val="17"/>
            </w:numPr>
            <w:tabs>
              <w:tab w:val="left" w:pos="543"/>
              <w:tab w:val="left" w:leader="dot" w:pos="9841"/>
            </w:tabs>
            <w:spacing w:line="288" w:lineRule="auto"/>
          </w:pPr>
          <w:hyperlink w:anchor="_bookmark12" w:history="1">
            <w:r w:rsidR="00EF0F96">
              <w:t>Существующие и перспективные затраты тепловой мощности на собственные и хозяйственные нужды</w:t>
            </w:r>
          </w:hyperlink>
          <w:hyperlink w:anchor="_bookmark12" w:history="1">
            <w:r w:rsidR="00EF0F96">
              <w:t xml:space="preserve"> источников</w:t>
            </w:r>
            <w:r w:rsidR="00EF0F96">
              <w:rPr>
                <w:spacing w:val="-2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5"/>
              </w:rPr>
              <w:t xml:space="preserve"> </w:t>
            </w:r>
            <w:r w:rsidR="00EF0F96">
              <w:t>энергии</w:t>
            </w:r>
            <w:r w:rsidR="00EF0F96">
              <w:tab/>
              <w:t>14</w:t>
            </w:r>
          </w:hyperlink>
        </w:p>
        <w:p w:rsidR="00683421" w:rsidRDefault="00E055F8">
          <w:pPr>
            <w:pStyle w:val="TOC1"/>
            <w:numPr>
              <w:ilvl w:val="2"/>
              <w:numId w:val="17"/>
            </w:numPr>
            <w:tabs>
              <w:tab w:val="left" w:pos="543"/>
              <w:tab w:val="left" w:leader="dot" w:pos="9841"/>
            </w:tabs>
            <w:spacing w:line="288" w:lineRule="auto"/>
          </w:pPr>
          <w:hyperlink w:anchor="_bookmark13" w:history="1">
            <w:r w:rsidR="00EF0F96">
              <w:t>Значения существующих и перспективных потерь тепловой энергии при ее передаче по тепловым сетям,</w:t>
            </w:r>
          </w:hyperlink>
          <w:hyperlink w:anchor="_bookmark13" w:history="1">
            <w:r w:rsidR="00EF0F96">
              <w:t xml:space="preserve"> включая потери тепловой энергии в тепловых сетях теплопередачей через изоляционные конструкции</w:t>
            </w:r>
          </w:hyperlink>
          <w:hyperlink w:anchor="_bookmark13" w:history="1">
            <w:r w:rsidR="00EF0F96">
              <w:t xml:space="preserve"> теплопроводов и потери теплоносителя, с указанием затрат теплоносителя на компенсацию</w:t>
            </w:r>
            <w:r w:rsidR="00EF0F96">
              <w:rPr>
                <w:spacing w:val="-35"/>
              </w:rPr>
              <w:t xml:space="preserve"> </w:t>
            </w:r>
            <w:r w:rsidR="00EF0F96">
              <w:t>этих</w:t>
            </w:r>
            <w:r w:rsidR="00EF0F96">
              <w:rPr>
                <w:spacing w:val="-3"/>
              </w:rPr>
              <w:t xml:space="preserve"> </w:t>
            </w:r>
            <w:r w:rsidR="00EF0F96">
              <w:t>потерь</w:t>
            </w:r>
            <w:r w:rsidR="00EF0F96">
              <w:tab/>
              <w:t>16</w:t>
            </w:r>
          </w:hyperlink>
        </w:p>
        <w:p w:rsidR="00683421" w:rsidRDefault="00E055F8">
          <w:pPr>
            <w:pStyle w:val="TOC1"/>
            <w:numPr>
              <w:ilvl w:val="2"/>
              <w:numId w:val="17"/>
            </w:numPr>
            <w:tabs>
              <w:tab w:val="left" w:pos="543"/>
              <w:tab w:val="left" w:leader="dot" w:pos="9841"/>
            </w:tabs>
            <w:spacing w:before="121"/>
            <w:ind w:right="0"/>
          </w:pPr>
          <w:hyperlink w:anchor="_bookmark14" w:history="1">
            <w:r w:rsidR="00EF0F96">
              <w:t>Затраты</w:t>
            </w:r>
            <w:r w:rsidR="00EF0F96">
              <w:rPr>
                <w:spacing w:val="-5"/>
              </w:rPr>
              <w:t xml:space="preserve"> </w:t>
            </w:r>
            <w:r w:rsidR="00EF0F96">
              <w:t>существующей</w:t>
            </w:r>
            <w:r w:rsidR="00EF0F96">
              <w:rPr>
                <w:spacing w:val="-3"/>
              </w:rPr>
              <w:t xml:space="preserve"> </w:t>
            </w:r>
            <w:r w:rsidR="00EF0F96">
              <w:t>и</w:t>
            </w:r>
            <w:r w:rsidR="00EF0F96">
              <w:rPr>
                <w:spacing w:val="-6"/>
              </w:rPr>
              <w:t xml:space="preserve"> </w:t>
            </w:r>
            <w:r w:rsidR="00EF0F96">
              <w:t>перспективной</w:t>
            </w:r>
            <w:r w:rsidR="00EF0F96">
              <w:rPr>
                <w:spacing w:val="-6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6"/>
              </w:rPr>
              <w:t xml:space="preserve"> </w:t>
            </w:r>
            <w:r w:rsidR="00EF0F96">
              <w:t>мощности</w:t>
            </w:r>
            <w:r w:rsidR="00EF0F96">
              <w:rPr>
                <w:spacing w:val="-4"/>
              </w:rPr>
              <w:t xml:space="preserve"> </w:t>
            </w:r>
            <w:r w:rsidR="00EF0F96">
              <w:t>на</w:t>
            </w:r>
            <w:r w:rsidR="00EF0F96">
              <w:rPr>
                <w:spacing w:val="-5"/>
              </w:rPr>
              <w:t xml:space="preserve"> </w:t>
            </w:r>
            <w:r w:rsidR="00EF0F96">
              <w:t>хозяйственные</w:t>
            </w:r>
            <w:r w:rsidR="00EF0F96">
              <w:rPr>
                <w:spacing w:val="-5"/>
              </w:rPr>
              <w:t xml:space="preserve"> </w:t>
            </w:r>
            <w:r w:rsidR="00EF0F96">
              <w:t>нужды</w:t>
            </w:r>
            <w:r w:rsidR="00EF0F96">
              <w:rPr>
                <w:spacing w:val="-6"/>
              </w:rPr>
              <w:t xml:space="preserve"> </w:t>
            </w:r>
            <w:r w:rsidR="00EF0F96">
              <w:t>тепловых</w:t>
            </w:r>
            <w:r w:rsidR="00EF0F96">
              <w:rPr>
                <w:spacing w:val="-6"/>
              </w:rPr>
              <w:t xml:space="preserve"> </w:t>
            </w:r>
            <w:r w:rsidR="00EF0F96">
              <w:t>сетей</w:t>
            </w:r>
            <w:r w:rsidR="00EF0F96">
              <w:tab/>
              <w:t>19</w:t>
            </w:r>
          </w:hyperlink>
        </w:p>
        <w:p w:rsidR="00683421" w:rsidRDefault="00E055F8">
          <w:pPr>
            <w:pStyle w:val="TOC1"/>
            <w:numPr>
              <w:ilvl w:val="2"/>
              <w:numId w:val="17"/>
            </w:numPr>
            <w:tabs>
              <w:tab w:val="left" w:pos="543"/>
              <w:tab w:val="left" w:leader="dot" w:pos="9841"/>
            </w:tabs>
            <w:spacing w:before="166" w:after="20" w:line="288" w:lineRule="auto"/>
          </w:pPr>
          <w:hyperlink w:anchor="_bookmark15" w:history="1">
            <w:r w:rsidR="00EF0F96">
              <w:t>Значения существующей и перспективной резервной тепловой  мощности  источников  теплоснабжения,  в</w:t>
            </w:r>
          </w:hyperlink>
          <w:hyperlink w:anchor="_bookmark15" w:history="1">
            <w:r w:rsidR="00EF0F96">
              <w:t xml:space="preserve"> том числе источников тепловой энергии, принадлежащих потребителям, и источников тепловой энергии</w:t>
            </w:r>
          </w:hyperlink>
          <w:hyperlink w:anchor="_bookmark15" w:history="1">
            <w:r w:rsidR="00EF0F96">
              <w:t xml:space="preserve"> теплоснабжающих организаций, с выделением аварийного резерва и резерва по договорам на поддержание</w:t>
            </w:r>
          </w:hyperlink>
          <w:hyperlink w:anchor="_bookmark15" w:history="1">
            <w:r w:rsidR="00EF0F96">
              <w:t xml:space="preserve"> резервной</w:t>
            </w:r>
            <w:r w:rsidR="00EF0F96">
              <w:rPr>
                <w:spacing w:val="-5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5"/>
              </w:rPr>
              <w:t xml:space="preserve"> </w:t>
            </w:r>
            <w:r w:rsidR="00EF0F96">
              <w:t>мощности</w:t>
            </w:r>
            <w:r w:rsidR="00EF0F96">
              <w:tab/>
              <w:t>19</w:t>
            </w:r>
          </w:hyperlink>
        </w:p>
        <w:p w:rsidR="00683421" w:rsidRDefault="00E055F8">
          <w:pPr>
            <w:pStyle w:val="TOC2"/>
            <w:tabs>
              <w:tab w:val="left" w:leader="dot" w:pos="9941"/>
            </w:tabs>
            <w:spacing w:before="73"/>
          </w:pPr>
          <w:hyperlink w:anchor="_bookmark16" w:history="1">
            <w:r w:rsidR="00EF0F96">
              <w:t>РАЗДЕЛ 3 ПЕРСПЕКТИВНЫЕ</w:t>
            </w:r>
            <w:r w:rsidR="00EF0F96">
              <w:rPr>
                <w:spacing w:val="-10"/>
              </w:rPr>
              <w:t xml:space="preserve"> </w:t>
            </w:r>
            <w:r w:rsidR="00EF0F96">
              <w:t>БАЛАНСЫ</w:t>
            </w:r>
            <w:r w:rsidR="00EF0F96">
              <w:rPr>
                <w:spacing w:val="-6"/>
              </w:rPr>
              <w:t xml:space="preserve"> </w:t>
            </w:r>
            <w:r w:rsidR="00EF0F96">
              <w:t>ТЕПЛОНОСИТЕЛЯ</w:t>
            </w:r>
            <w:r w:rsidR="00EF0F96">
              <w:tab/>
              <w:t>20</w:t>
            </w:r>
          </w:hyperlink>
        </w:p>
        <w:p w:rsidR="00683421" w:rsidRDefault="00E055F8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before="275" w:line="288" w:lineRule="auto"/>
          </w:pPr>
          <w:hyperlink w:anchor="_bookmark17" w:history="1">
            <w:r w:rsidR="00EF0F96">
              <w:t>Перспективные балансы производительности водоподготовительных установок и  максимального</w:t>
            </w:r>
          </w:hyperlink>
          <w:hyperlink w:anchor="_bookmark17" w:history="1">
            <w:r w:rsidR="00EF0F96">
              <w:t xml:space="preserve"> потребления теплоносителя теплопотребляющими</w:t>
            </w:r>
            <w:r w:rsidR="00EF0F96">
              <w:rPr>
                <w:spacing w:val="-16"/>
              </w:rPr>
              <w:t xml:space="preserve"> </w:t>
            </w:r>
            <w:r w:rsidR="00EF0F96">
              <w:t>установками</w:t>
            </w:r>
            <w:r w:rsidR="00EF0F96">
              <w:rPr>
                <w:spacing w:val="-7"/>
              </w:rPr>
              <w:t xml:space="preserve"> </w:t>
            </w:r>
            <w:r w:rsidR="00EF0F96">
              <w:t>потребителей</w:t>
            </w:r>
            <w:r w:rsidR="00EF0F96">
              <w:tab/>
              <w:t>20</w:t>
            </w:r>
          </w:hyperlink>
        </w:p>
        <w:p w:rsidR="00683421" w:rsidRDefault="00E055F8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before="121" w:line="288" w:lineRule="auto"/>
          </w:pPr>
          <w:hyperlink w:anchor="_bookmark18" w:history="1">
            <w:r w:rsidR="00EF0F96">
              <w:t>Перспективные балансы производительности водоподготовительных установок  источников  тепловой</w:t>
            </w:r>
          </w:hyperlink>
          <w:hyperlink w:anchor="_bookmark18" w:history="1">
            <w:r w:rsidR="00EF0F96">
              <w:t xml:space="preserve"> энергии для компенсации потерь в аварийных режимах работы</w:t>
            </w:r>
            <w:r w:rsidR="00EF0F96">
              <w:rPr>
                <w:spacing w:val="-28"/>
              </w:rPr>
              <w:t xml:space="preserve"> </w:t>
            </w:r>
            <w:r w:rsidR="00EF0F96">
              <w:t>системы</w:t>
            </w:r>
            <w:r w:rsidR="00EF0F96">
              <w:rPr>
                <w:spacing w:val="-4"/>
              </w:rPr>
              <w:t xml:space="preserve"> </w:t>
            </w:r>
            <w:r w:rsidR="00EF0F96">
              <w:t>теплоснабжения</w:t>
            </w:r>
            <w:r w:rsidR="00EF0F96">
              <w:tab/>
              <w:t>22</w:t>
            </w:r>
          </w:hyperlink>
        </w:p>
        <w:p w:rsidR="00683421" w:rsidRDefault="00E055F8">
          <w:pPr>
            <w:pStyle w:val="TOC2"/>
            <w:tabs>
              <w:tab w:val="left" w:pos="2221"/>
            </w:tabs>
            <w:spacing w:before="284"/>
            <w:ind w:right="1300"/>
          </w:pPr>
          <w:hyperlink w:anchor="_bookmark19" w:history="1">
            <w:r w:rsidR="00EF0F96">
              <w:t>РАЗДЕЛ 4 ПРЕДЛОЖЕНИЯ ПО СТРОИТЕЛЬСТВУ, РЕКОНСТРУКЦИИ И</w:t>
            </w:r>
          </w:hyperlink>
          <w:r w:rsidR="00EF0F96">
            <w:t xml:space="preserve"> </w:t>
          </w:r>
          <w:hyperlink w:anchor="_bookmark19" w:history="1">
            <w:r w:rsidR="00EF0F96">
              <w:t>ТЕХНИЧЕСКОМУ ПЕРЕВООРУЖЕНИЮ ИСТОЧНИКОВ ТЕПЛОВОЙ</w:t>
            </w:r>
          </w:hyperlink>
          <w:r w:rsidR="00EF0F96">
            <w:t xml:space="preserve"> </w:t>
          </w:r>
          <w:hyperlink w:anchor="_bookmark19" w:history="1">
            <w:r w:rsidR="00EF0F96">
              <w:t>ЭНЕРГИИ</w:t>
            </w:r>
            <w:r w:rsidR="00EF0F96">
              <w:tab/>
              <w:t>23</w:t>
            </w:r>
          </w:hyperlink>
        </w:p>
        <w:p w:rsidR="00683421" w:rsidRDefault="00E055F8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before="275" w:line="288" w:lineRule="auto"/>
          </w:pPr>
          <w:hyperlink w:anchor="_bookmark20" w:history="1">
            <w:r w:rsidR="00EF0F96">
              <w:t>Предложения по строительству источников тепловой энергии, обеспечивающих перспективную тепловую</w:t>
            </w:r>
          </w:hyperlink>
          <w:hyperlink w:anchor="_bookmark20" w:history="1">
            <w:r w:rsidR="00EF0F96">
              <w:t xml:space="preserve"> нагрузку на осваиваемых территориях поселения,  городского  округа,  для  которых  отсутствует</w:t>
            </w:r>
          </w:hyperlink>
          <w:hyperlink w:anchor="_bookmark20" w:history="1">
            <w:r w:rsidR="00EF0F96">
              <w:t xml:space="preserve"> возможность или целесообразность передачи тепловой энергии от существующих или реконструируемых</w:t>
            </w:r>
          </w:hyperlink>
          <w:hyperlink w:anchor="_bookmark20" w:history="1">
            <w:r w:rsidR="00EF0F96">
              <w:t xml:space="preserve"> источников</w:t>
            </w:r>
            <w:r w:rsidR="00EF0F96">
              <w:rPr>
                <w:spacing w:val="-2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5"/>
              </w:rPr>
              <w:t xml:space="preserve"> </w:t>
            </w:r>
            <w:r w:rsidR="00EF0F96">
              <w:t>энергии</w:t>
            </w:r>
            <w:r w:rsidR="00EF0F96">
              <w:tab/>
              <w:t>23</w:t>
            </w:r>
          </w:hyperlink>
        </w:p>
        <w:p w:rsidR="00683421" w:rsidRDefault="00E055F8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before="121" w:line="288" w:lineRule="auto"/>
          </w:pPr>
          <w:hyperlink w:anchor="_bookmark21" w:history="1">
            <w:r w:rsidR="00EF0F96">
              <w:t>Предложения по реконструкции источников тепловой энергии, обеспечивающих перспективную тепловую</w:t>
            </w:r>
          </w:hyperlink>
          <w:hyperlink w:anchor="_bookmark21" w:history="1">
            <w:r w:rsidR="00EF0F96">
              <w:t xml:space="preserve"> нагрузку в существующих и расширяемых зонах действия источников</w:t>
            </w:r>
            <w:r w:rsidR="00EF0F96">
              <w:rPr>
                <w:spacing w:val="-36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5"/>
              </w:rPr>
              <w:t xml:space="preserve"> </w:t>
            </w:r>
            <w:r w:rsidR="00EF0F96">
              <w:t>энергии</w:t>
            </w:r>
            <w:r w:rsidR="00EF0F96">
              <w:tab/>
              <w:t>23</w:t>
            </w:r>
          </w:hyperlink>
        </w:p>
        <w:p w:rsidR="00683421" w:rsidRDefault="00E055F8">
          <w:pPr>
            <w:pStyle w:val="TOC2"/>
            <w:spacing w:before="284"/>
          </w:pPr>
          <w:hyperlink w:anchor="_bookmark22" w:history="1">
            <w:r w:rsidR="00EF0F96">
              <w:t>РАЗДЕЛ 5 ПРЕДЛОЖЕНИЯ ПО СТРОИТЕЛЬСТВУ И РЕКОНСТРУКЦИИ</w:t>
            </w:r>
          </w:hyperlink>
        </w:p>
        <w:p w:rsidR="00683421" w:rsidRDefault="00E055F8">
          <w:pPr>
            <w:pStyle w:val="TOC2"/>
            <w:tabs>
              <w:tab w:val="left" w:leader="dot" w:pos="9941"/>
            </w:tabs>
          </w:pPr>
          <w:hyperlink w:anchor="_bookmark22" w:history="1">
            <w:r w:rsidR="00EF0F96">
              <w:t>ТЕПЛОВЫХ</w:t>
            </w:r>
            <w:r w:rsidR="00EF0F96">
              <w:rPr>
                <w:spacing w:val="-2"/>
              </w:rPr>
              <w:t xml:space="preserve"> </w:t>
            </w:r>
            <w:r w:rsidR="00EF0F96">
              <w:t>СЕТЕЙ</w:t>
            </w:r>
            <w:r w:rsidR="00EF0F96">
              <w:tab/>
              <w:t>25</w:t>
            </w:r>
          </w:hyperlink>
        </w:p>
        <w:p w:rsidR="00683421" w:rsidRDefault="00E055F8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before="277" w:line="288" w:lineRule="auto"/>
          </w:pPr>
          <w:hyperlink w:anchor="_bookmark23" w:history="1">
            <w:r w:rsidR="00EF0F96">
              <w:t>Строительство тепловых сетей для обеспечения перспективных приростов тепловой  нагрузки  под</w:t>
            </w:r>
          </w:hyperlink>
          <w:hyperlink w:anchor="_bookmark23" w:history="1">
            <w:r w:rsidR="00EF0F96">
              <w:t xml:space="preserve"> жилищную комплексную застройку во вновь осваиваемых</w:t>
            </w:r>
            <w:r w:rsidR="00EF0F96">
              <w:rPr>
                <w:spacing w:val="-24"/>
              </w:rPr>
              <w:t xml:space="preserve"> </w:t>
            </w:r>
            <w:r w:rsidR="00EF0F96">
              <w:t>районах</w:t>
            </w:r>
            <w:r w:rsidR="00EF0F96">
              <w:rPr>
                <w:spacing w:val="-5"/>
              </w:rPr>
              <w:t xml:space="preserve"> </w:t>
            </w:r>
            <w:r w:rsidR="00EF0F96">
              <w:t>города</w:t>
            </w:r>
            <w:r w:rsidR="00EF0F96">
              <w:tab/>
              <w:t>25</w:t>
            </w:r>
          </w:hyperlink>
        </w:p>
        <w:p w:rsidR="00683421" w:rsidRDefault="00E055F8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ind w:right="0"/>
          </w:pPr>
          <w:hyperlink w:anchor="_bookmark24" w:history="1">
            <w:r w:rsidR="00EF0F96">
              <w:t>Реконструкция</w:t>
            </w:r>
            <w:r w:rsidR="00EF0F96">
              <w:rPr>
                <w:spacing w:val="-5"/>
              </w:rPr>
              <w:t xml:space="preserve"> </w:t>
            </w:r>
            <w:r w:rsidR="00EF0F96">
              <w:t>тепловых</w:t>
            </w:r>
            <w:r w:rsidR="00EF0F96">
              <w:rPr>
                <w:spacing w:val="-5"/>
              </w:rPr>
              <w:t xml:space="preserve"> </w:t>
            </w:r>
            <w:r w:rsidR="00EF0F96">
              <w:t>сетей,</w:t>
            </w:r>
            <w:r w:rsidR="00EF0F96">
              <w:rPr>
                <w:spacing w:val="-5"/>
              </w:rPr>
              <w:t xml:space="preserve"> </w:t>
            </w:r>
            <w:r w:rsidR="00EF0F96">
              <w:t>подлежащих</w:t>
            </w:r>
            <w:r w:rsidR="00EF0F96">
              <w:rPr>
                <w:spacing w:val="-5"/>
              </w:rPr>
              <w:t xml:space="preserve"> </w:t>
            </w:r>
            <w:r w:rsidR="00EF0F96">
              <w:t>замене</w:t>
            </w:r>
            <w:r w:rsidR="00EF0F96">
              <w:rPr>
                <w:spacing w:val="-5"/>
              </w:rPr>
              <w:t xml:space="preserve"> </w:t>
            </w:r>
            <w:r w:rsidR="00EF0F96">
              <w:t>в</w:t>
            </w:r>
            <w:r w:rsidR="00EF0F96">
              <w:rPr>
                <w:spacing w:val="-5"/>
              </w:rPr>
              <w:t xml:space="preserve"> </w:t>
            </w:r>
            <w:r w:rsidR="00EF0F96">
              <w:t>связи</w:t>
            </w:r>
            <w:r w:rsidR="00EF0F96">
              <w:rPr>
                <w:spacing w:val="-5"/>
              </w:rPr>
              <w:t xml:space="preserve"> </w:t>
            </w:r>
            <w:r w:rsidR="00EF0F96">
              <w:t>с</w:t>
            </w:r>
            <w:r w:rsidR="00EF0F96">
              <w:rPr>
                <w:spacing w:val="-5"/>
              </w:rPr>
              <w:t xml:space="preserve"> </w:t>
            </w:r>
            <w:r w:rsidR="00EF0F96">
              <w:t>исчерпанием</w:t>
            </w:r>
            <w:r w:rsidR="00EF0F96">
              <w:rPr>
                <w:spacing w:val="-4"/>
              </w:rPr>
              <w:t xml:space="preserve"> </w:t>
            </w:r>
            <w:r w:rsidR="00EF0F96">
              <w:t>эксплуатационного</w:t>
            </w:r>
            <w:r w:rsidR="00EF0F96">
              <w:rPr>
                <w:spacing w:val="-4"/>
              </w:rPr>
              <w:t xml:space="preserve"> </w:t>
            </w:r>
            <w:r w:rsidR="00EF0F96">
              <w:t>ресурса</w:t>
            </w:r>
            <w:r w:rsidR="00EF0F96">
              <w:tab/>
              <w:t>25</w:t>
            </w:r>
          </w:hyperlink>
        </w:p>
        <w:p w:rsidR="00683421" w:rsidRDefault="00E055F8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before="166" w:line="288" w:lineRule="auto"/>
          </w:pPr>
          <w:hyperlink w:anchor="_bookmark25" w:history="1">
            <w:r w:rsidR="00EF0F96">
              <w:t>Предложения по строительству и реконструкции тепловых сетей для повышения эффективности</w:t>
            </w:r>
          </w:hyperlink>
          <w:hyperlink w:anchor="_bookmark25" w:history="1">
            <w:r w:rsidR="00EF0F96">
              <w:t xml:space="preserve"> функционирования системы теплоснабжения, в том числе за счёт перевода котельных в пиковый режим</w:t>
            </w:r>
          </w:hyperlink>
          <w:hyperlink w:anchor="_bookmark25" w:history="1">
            <w:r w:rsidR="00EF0F96">
              <w:t xml:space="preserve"> работы или</w:t>
            </w:r>
            <w:r w:rsidR="00EF0F96">
              <w:rPr>
                <w:spacing w:val="-8"/>
              </w:rPr>
              <w:t xml:space="preserve"> </w:t>
            </w:r>
            <w:r w:rsidR="00EF0F96">
              <w:t>ликвидации</w:t>
            </w:r>
            <w:r w:rsidR="00EF0F96">
              <w:rPr>
                <w:spacing w:val="-3"/>
              </w:rPr>
              <w:t xml:space="preserve"> </w:t>
            </w:r>
            <w:r w:rsidR="00EF0F96">
              <w:t>котельных</w:t>
            </w:r>
            <w:r w:rsidR="00EF0F96">
              <w:tab/>
              <w:t>26</w:t>
            </w:r>
          </w:hyperlink>
        </w:p>
        <w:p w:rsidR="00683421" w:rsidRDefault="00E055F8">
          <w:pPr>
            <w:pStyle w:val="TOC1"/>
            <w:numPr>
              <w:ilvl w:val="1"/>
              <w:numId w:val="16"/>
            </w:numPr>
            <w:tabs>
              <w:tab w:val="left" w:pos="543"/>
              <w:tab w:val="left" w:leader="dot" w:pos="9841"/>
            </w:tabs>
            <w:spacing w:line="288" w:lineRule="auto"/>
          </w:pPr>
          <w:hyperlink w:anchor="_bookmark26" w:history="1">
            <w:r w:rsidR="00EF0F96">
              <w:t>Реконструкция тепловых сетей с увеличением диаметра трубопроводов для обеспечения перспективных</w:t>
            </w:r>
          </w:hyperlink>
          <w:hyperlink w:anchor="_bookmark26" w:history="1">
            <w:r w:rsidR="00EF0F96">
              <w:t xml:space="preserve"> приростов</w:t>
            </w:r>
            <w:r w:rsidR="00EF0F96">
              <w:rPr>
                <w:spacing w:val="-5"/>
              </w:rPr>
              <w:t xml:space="preserve"> </w:t>
            </w:r>
            <w:r w:rsidR="00EF0F96">
              <w:t>тепловой</w:t>
            </w:r>
            <w:r w:rsidR="00EF0F96">
              <w:rPr>
                <w:spacing w:val="-3"/>
              </w:rPr>
              <w:t xml:space="preserve"> </w:t>
            </w:r>
            <w:r w:rsidR="00EF0F96">
              <w:t>нагрузки</w:t>
            </w:r>
            <w:r w:rsidR="00EF0F96">
              <w:tab/>
              <w:t>26</w:t>
            </w:r>
          </w:hyperlink>
        </w:p>
        <w:p w:rsidR="00683421" w:rsidRDefault="00E055F8">
          <w:pPr>
            <w:pStyle w:val="TOC2"/>
            <w:tabs>
              <w:tab w:val="left" w:leader="dot" w:pos="9941"/>
            </w:tabs>
            <w:spacing w:before="285"/>
          </w:pPr>
          <w:hyperlink w:anchor="_bookmark27" w:history="1">
            <w:r w:rsidR="00EF0F96">
              <w:t>РАЗДЕЛ 6ПЕРСПЕКТИВНЫЕ</w:t>
            </w:r>
            <w:r w:rsidR="00EF0F96">
              <w:rPr>
                <w:spacing w:val="-7"/>
              </w:rPr>
              <w:t xml:space="preserve"> </w:t>
            </w:r>
            <w:r w:rsidR="00EF0F96">
              <w:t>ТОПЛИВНЫЕ</w:t>
            </w:r>
            <w:r w:rsidR="00EF0F96">
              <w:rPr>
                <w:spacing w:val="-4"/>
              </w:rPr>
              <w:t xml:space="preserve"> </w:t>
            </w:r>
            <w:r w:rsidR="00EF0F96">
              <w:t>БАЛАНСЫ</w:t>
            </w:r>
            <w:r w:rsidR="00EF0F96">
              <w:tab/>
              <w:t>27</w:t>
            </w:r>
          </w:hyperlink>
        </w:p>
        <w:p w:rsidR="00683421" w:rsidRDefault="00E055F8">
          <w:pPr>
            <w:pStyle w:val="TOC2"/>
            <w:tabs>
              <w:tab w:val="left" w:leader="dot" w:pos="9941"/>
            </w:tabs>
            <w:spacing w:before="279"/>
            <w:ind w:right="102"/>
          </w:pPr>
          <w:hyperlink w:anchor="_bookmark28" w:history="1">
            <w:r w:rsidR="00EF0F96">
              <w:t>РАЗДЕЛ 7 ИНВЕСТИЦИИ В СТРОИТЕЛЬСТВО, РЕКОНСТРУКЦИЮ И</w:t>
            </w:r>
          </w:hyperlink>
          <w:r w:rsidR="00EF0F96">
            <w:t xml:space="preserve"> </w:t>
          </w:r>
          <w:hyperlink w:anchor="_bookmark28" w:history="1">
            <w:r w:rsidR="00EF0F96">
              <w:t>ТЕХНИЧЕСКОЕ ПЕРЕВООРУЖЕНИЕ</w:t>
            </w:r>
            <w:r w:rsidR="00EF0F96">
              <w:rPr>
                <w:spacing w:val="-9"/>
              </w:rPr>
              <w:t xml:space="preserve"> </w:t>
            </w:r>
            <w:r w:rsidR="00EF0F96">
              <w:t>ОБЪЕКТОВ</w:t>
            </w:r>
            <w:r w:rsidR="00EF0F96">
              <w:rPr>
                <w:spacing w:val="-3"/>
              </w:rPr>
              <w:t xml:space="preserve"> </w:t>
            </w:r>
            <w:r w:rsidR="00EF0F96">
              <w:t>ТЕПЛОСНАБЖЕНИЯ</w:t>
            </w:r>
            <w:r w:rsidR="00EF0F96">
              <w:tab/>
              <w:t>28</w:t>
            </w:r>
          </w:hyperlink>
        </w:p>
        <w:p w:rsidR="00683421" w:rsidRDefault="00E055F8">
          <w:pPr>
            <w:pStyle w:val="TOC2"/>
            <w:spacing w:before="280"/>
          </w:pPr>
          <w:hyperlink w:anchor="_bookmark29" w:history="1">
            <w:r w:rsidR="00EF0F96">
              <w:t xml:space="preserve">РАЗДЕЛ 8 РЕШЕНИЕ ПО ОПРЕДЕЛЕНИЮ </w:t>
            </w:r>
            <w:proofErr w:type="gramStart"/>
            <w:r w:rsidR="00EF0F96">
              <w:t>ЕДИНОЙ</w:t>
            </w:r>
            <w:proofErr w:type="gramEnd"/>
          </w:hyperlink>
        </w:p>
        <w:p w:rsidR="00683421" w:rsidRDefault="00E055F8">
          <w:pPr>
            <w:pStyle w:val="TOC2"/>
            <w:tabs>
              <w:tab w:val="left" w:leader="dot" w:pos="9941"/>
            </w:tabs>
          </w:pPr>
          <w:hyperlink w:anchor="_bookmark29" w:history="1">
            <w:r w:rsidR="00EF0F96">
              <w:t>ТЕПЛОСНАБЖАЮЩЕЙ</w:t>
            </w:r>
            <w:r w:rsidR="00EF0F96">
              <w:rPr>
                <w:spacing w:val="-3"/>
              </w:rPr>
              <w:t xml:space="preserve"> </w:t>
            </w:r>
            <w:r w:rsidR="00EF0F96">
              <w:t>ОРГАНИЗАЦИИ</w:t>
            </w:r>
            <w:r w:rsidR="00EF0F96">
              <w:tab/>
              <w:t>30</w:t>
            </w:r>
          </w:hyperlink>
        </w:p>
        <w:p w:rsidR="00683421" w:rsidRDefault="00E055F8">
          <w:pPr>
            <w:pStyle w:val="TOC2"/>
            <w:spacing w:before="279"/>
          </w:pPr>
          <w:hyperlink w:anchor="_bookmark30" w:history="1">
            <w:r w:rsidR="00EF0F96">
              <w:t xml:space="preserve">РАЗДЕЛ 9 РЕШЕНИЯ О РАСПРЕДЕЛЕНИИ НАГРУЗКИ </w:t>
            </w:r>
            <w:proofErr w:type="gramStart"/>
            <w:r w:rsidR="00EF0F96">
              <w:t>МЕЖДУ</w:t>
            </w:r>
            <w:proofErr w:type="gramEnd"/>
          </w:hyperlink>
        </w:p>
        <w:p w:rsidR="00683421" w:rsidRDefault="00E055F8">
          <w:pPr>
            <w:pStyle w:val="TOC2"/>
            <w:tabs>
              <w:tab w:val="left" w:leader="dot" w:pos="9941"/>
            </w:tabs>
          </w:pPr>
          <w:hyperlink w:anchor="_bookmark30" w:history="1">
            <w:r w:rsidR="00EF0F96">
              <w:t>ИСТОЧНИКАМИ</w:t>
            </w:r>
            <w:r w:rsidR="00EF0F96">
              <w:tab/>
              <w:t>35</w:t>
            </w:r>
          </w:hyperlink>
        </w:p>
        <w:p w:rsidR="00683421" w:rsidRDefault="00E055F8">
          <w:pPr>
            <w:pStyle w:val="TOC2"/>
            <w:tabs>
              <w:tab w:val="left" w:leader="dot" w:pos="9941"/>
            </w:tabs>
            <w:spacing w:before="281"/>
          </w:pPr>
          <w:hyperlink w:anchor="_bookmark31" w:history="1">
            <w:r w:rsidR="00EF0F96">
              <w:t>РАЗДЕЛ 10 РЕШЕНИЯ ПО БЕСХОЗЯЙСТВЕННЫМ</w:t>
            </w:r>
            <w:r w:rsidR="00EF0F96">
              <w:rPr>
                <w:spacing w:val="-12"/>
              </w:rPr>
              <w:t xml:space="preserve"> </w:t>
            </w:r>
            <w:r w:rsidR="00EF0F96">
              <w:t>ТЕПЛОВЫМ</w:t>
            </w:r>
            <w:r w:rsidR="00EF0F96">
              <w:rPr>
                <w:spacing w:val="-5"/>
              </w:rPr>
              <w:t xml:space="preserve"> </w:t>
            </w:r>
            <w:r w:rsidR="00EF0F96">
              <w:t>СЕТЯМ</w:t>
            </w:r>
            <w:r w:rsidR="00EF0F96">
              <w:tab/>
              <w:t>36</w:t>
            </w:r>
          </w:hyperlink>
        </w:p>
        <w:p w:rsidR="00683421" w:rsidRDefault="00E055F8">
          <w:pPr>
            <w:pStyle w:val="TOC2"/>
            <w:tabs>
              <w:tab w:val="left" w:leader="dot" w:pos="9941"/>
            </w:tabs>
            <w:spacing w:before="281"/>
          </w:pPr>
          <w:hyperlink w:anchor="_bookmark32" w:history="1">
            <w:r w:rsidR="00EF0F96">
              <w:t>БИБЛИОГРАФИЧЕСКИЙ</w:t>
            </w:r>
            <w:r w:rsidR="00EF0F96">
              <w:rPr>
                <w:spacing w:val="-4"/>
              </w:rPr>
              <w:t xml:space="preserve"> </w:t>
            </w:r>
            <w:r w:rsidR="00EF0F96">
              <w:t>СПИСОК</w:t>
            </w:r>
            <w:r w:rsidR="00EF0F96">
              <w:tab/>
              <w:t>37</w:t>
            </w:r>
          </w:hyperlink>
        </w:p>
      </w:sdtContent>
    </w:sdt>
    <w:p w:rsidR="00683421" w:rsidRDefault="00683421">
      <w:pPr>
        <w:sectPr w:rsidR="00683421">
          <w:type w:val="continuous"/>
          <w:pgSz w:w="11910" w:h="16840"/>
          <w:pgMar w:top="1060" w:right="460" w:bottom="1357" w:left="1160" w:header="720" w:footer="720" w:gutter="0"/>
          <w:cols w:space="720"/>
        </w:sectPr>
      </w:pPr>
    </w:p>
    <w:p w:rsidR="00683421" w:rsidRDefault="00EF0F96">
      <w:pPr>
        <w:spacing w:before="74"/>
        <w:ind w:left="542"/>
        <w:rPr>
          <w:b/>
          <w:sz w:val="26"/>
        </w:rPr>
      </w:pPr>
      <w:bookmarkStart w:id="1" w:name="_bookmark1"/>
      <w:bookmarkEnd w:id="1"/>
      <w:r>
        <w:rPr>
          <w:b/>
          <w:sz w:val="26"/>
        </w:rPr>
        <w:lastRenderedPageBreak/>
        <w:t>ВВЕДЕНИЕ</w:t>
      </w:r>
    </w:p>
    <w:p w:rsidR="00683421" w:rsidRDefault="00683421">
      <w:pPr>
        <w:pStyle w:val="a3"/>
        <w:spacing w:before="5"/>
        <w:ind w:left="0" w:firstLine="0"/>
        <w:jc w:val="left"/>
        <w:rPr>
          <w:b/>
          <w:sz w:val="33"/>
        </w:rPr>
      </w:pPr>
    </w:p>
    <w:p w:rsidR="00683421" w:rsidRDefault="00EF0F96">
      <w:pPr>
        <w:pStyle w:val="a3"/>
        <w:spacing w:line="360" w:lineRule="auto"/>
        <w:ind w:left="542" w:right="383"/>
      </w:pPr>
      <w:r>
        <w:t xml:space="preserve">Разработка схемы теплоснабжения города представляет собой комплексную </w:t>
      </w:r>
      <w:proofErr w:type="spellStart"/>
      <w:r>
        <w:t>пробл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му</w:t>
      </w:r>
      <w:proofErr w:type="spellEnd"/>
      <w:r>
        <w:t xml:space="preserve">, от правильного решения которой во многом зависят масштабы необходимых </w:t>
      </w:r>
      <w:proofErr w:type="spellStart"/>
      <w:r>
        <w:t>капи</w:t>
      </w:r>
      <w:proofErr w:type="spellEnd"/>
      <w:r>
        <w:t xml:space="preserve">- </w:t>
      </w:r>
      <w:proofErr w:type="spellStart"/>
      <w:r>
        <w:t>тальных</w:t>
      </w:r>
      <w:proofErr w:type="spellEnd"/>
      <w:r>
        <w:t xml:space="preserve"> вложений. Прогноз спроса на тепловую энергию основан на прогнозировании развития города, в первую очередь его градостроительной деятельности.</w:t>
      </w:r>
    </w:p>
    <w:p w:rsidR="00683421" w:rsidRDefault="00EF0F96">
      <w:pPr>
        <w:pStyle w:val="a3"/>
        <w:spacing w:line="360" w:lineRule="auto"/>
        <w:ind w:left="542" w:right="388"/>
      </w:pPr>
      <w:r>
        <w:t xml:space="preserve">Схемы разрабатываются на основе анализа фактических тепловых нагрузок </w:t>
      </w:r>
      <w:proofErr w:type="spellStart"/>
      <w:r>
        <w:t>потр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бителей</w:t>
      </w:r>
      <w:proofErr w:type="spellEnd"/>
      <w:r>
        <w:t xml:space="preserve"> с учётом перспективного развития на 15 лет, структуры топливного баланса в рассматриваемом районе, оценки состояния существующих источников тепловой энергии, тепловых сетей и возможности их дальнейшего использования, рассмотрения вопросов надёжности, экономичности.</w:t>
      </w:r>
    </w:p>
    <w:p w:rsidR="00683421" w:rsidRDefault="00EF0F96">
      <w:pPr>
        <w:pStyle w:val="a3"/>
        <w:spacing w:before="2" w:line="360" w:lineRule="auto"/>
        <w:ind w:left="542" w:right="381"/>
      </w:pPr>
      <w:r>
        <w:t>Обоснование решений (рекомендаций) при разработке схемы теплоснабжения ос</w:t>
      </w:r>
      <w:proofErr w:type="gramStart"/>
      <w:r>
        <w:t>у-</w:t>
      </w:r>
      <w:proofErr w:type="gramEnd"/>
      <w:r>
        <w:t xml:space="preserve"> </w:t>
      </w:r>
      <w:proofErr w:type="spellStart"/>
      <w:r>
        <w:t>ществляется</w:t>
      </w:r>
      <w:proofErr w:type="spellEnd"/>
      <w:r>
        <w:t xml:space="preserve"> на основе технико-экономического обоснования системы теплоснабжения в целом и отдельных ее частей (локальных зон теплоснабжения) путем оценки их </w:t>
      </w:r>
      <w:proofErr w:type="spellStart"/>
      <w:r>
        <w:t>эффек</w:t>
      </w:r>
      <w:proofErr w:type="spellEnd"/>
      <w:r>
        <w:t xml:space="preserve">- </w:t>
      </w:r>
      <w:proofErr w:type="spellStart"/>
      <w:r>
        <w:t>тивности</w:t>
      </w:r>
      <w:proofErr w:type="spellEnd"/>
      <w:r>
        <w:t xml:space="preserve"> по критерию минимума суммарных дисконтированных затрат. В проекте Схемы теплоснабжения даётся обоснование необходимости сооружения новых или расширение существующих источников тепловой энергии или протяженности тепловых сетей для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крытия</w:t>
      </w:r>
      <w:proofErr w:type="spellEnd"/>
      <w:r>
        <w:t xml:space="preserve"> имеющегося дефицита мощности и возрастающих тепловых нагрузок на расчёт- </w:t>
      </w:r>
      <w:proofErr w:type="spellStart"/>
      <w:r>
        <w:t>ный</w:t>
      </w:r>
      <w:proofErr w:type="spellEnd"/>
      <w:r>
        <w:t xml:space="preserve"> срок.</w:t>
      </w:r>
    </w:p>
    <w:p w:rsidR="00683421" w:rsidRDefault="00EF0F96">
      <w:pPr>
        <w:pStyle w:val="a3"/>
        <w:spacing w:before="1" w:line="360" w:lineRule="auto"/>
        <w:ind w:left="542" w:right="393"/>
      </w:pPr>
      <w:r>
        <w:t xml:space="preserve">В качестве основного </w:t>
      </w:r>
      <w:proofErr w:type="spellStart"/>
      <w:r>
        <w:t>предпроектного</w:t>
      </w:r>
      <w:proofErr w:type="spellEnd"/>
      <w:r>
        <w:t xml:space="preserve"> документа по развитию теплового хозяйства города принята практика составления перспективных схем теплоснабжения городов.</w:t>
      </w:r>
    </w:p>
    <w:p w:rsidR="00683421" w:rsidRDefault="00EF0F96">
      <w:pPr>
        <w:pStyle w:val="a3"/>
        <w:spacing w:line="360" w:lineRule="auto"/>
        <w:ind w:left="542" w:right="383"/>
      </w:pPr>
      <w:r>
        <w:t>С повышением степени централизации,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ловых</w:t>
      </w:r>
      <w:proofErr w:type="spellEnd"/>
      <w:r>
        <w:t xml:space="preserve"> сетей и эксплуатационные расходы на транспорт тепловой энергии.</w:t>
      </w:r>
    </w:p>
    <w:p w:rsidR="00683421" w:rsidRDefault="00EF0F96">
      <w:pPr>
        <w:pStyle w:val="a3"/>
        <w:spacing w:line="360" w:lineRule="auto"/>
        <w:ind w:left="542" w:right="383"/>
      </w:pPr>
      <w:r>
        <w:t>Централизация теплоснабжения всегда экономически выгодна при плотной застро</w:t>
      </w:r>
      <w:proofErr w:type="gramStart"/>
      <w:r>
        <w:t>й-</w:t>
      </w:r>
      <w:proofErr w:type="gramEnd"/>
      <w:r>
        <w:t xml:space="preserve"> </w:t>
      </w:r>
      <w:proofErr w:type="spellStart"/>
      <w:r>
        <w:t>ке</w:t>
      </w:r>
      <w:proofErr w:type="spellEnd"/>
      <w:r>
        <w:t xml:space="preserve"> в пределах данного района.</w:t>
      </w:r>
    </w:p>
    <w:p w:rsidR="00683421" w:rsidRDefault="00EF0F96">
      <w:pPr>
        <w:pStyle w:val="a3"/>
        <w:spacing w:line="274" w:lineRule="exact"/>
        <w:ind w:left="1108" w:firstLine="0"/>
        <w:jc w:val="left"/>
      </w:pPr>
      <w:r>
        <w:t>Основой для разработки и реализации Схемы теплоснабжения городского поселения</w:t>
      </w:r>
    </w:p>
    <w:p w:rsidR="00683421" w:rsidRDefault="00EF0F96">
      <w:pPr>
        <w:pStyle w:val="a3"/>
        <w:spacing w:before="139" w:line="360" w:lineRule="auto"/>
        <w:ind w:left="542" w:right="386" w:firstLine="0"/>
      </w:pPr>
      <w:proofErr w:type="gramStart"/>
      <w:r>
        <w:t>– г. Приморск (далее по тексту – МО «Приморское городское поселение») до 2029 года является Федеральный закон от 27 июля 2010 г. № 190-ФЗ «О теплоснабжении» (Статья</w:t>
      </w:r>
      <w:proofErr w:type="gramEnd"/>
    </w:p>
    <w:p w:rsidR="00683421" w:rsidRDefault="00EF0F96">
      <w:pPr>
        <w:pStyle w:val="a4"/>
        <w:numPr>
          <w:ilvl w:val="0"/>
          <w:numId w:val="15"/>
        </w:numPr>
        <w:tabs>
          <w:tab w:val="left" w:pos="910"/>
        </w:tabs>
        <w:spacing w:before="1" w:line="360" w:lineRule="auto"/>
        <w:ind w:right="386" w:firstLine="0"/>
        <w:jc w:val="both"/>
        <w:rPr>
          <w:sz w:val="24"/>
        </w:rPr>
      </w:pPr>
      <w:r>
        <w:rPr>
          <w:sz w:val="24"/>
        </w:rPr>
        <w:t xml:space="preserve">Организация развития систем теплоснабжения поселений, городских округов), </w:t>
      </w:r>
      <w:proofErr w:type="spellStart"/>
      <w:r>
        <w:rPr>
          <w:sz w:val="24"/>
        </w:rPr>
        <w:t>регул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рующий</w:t>
      </w:r>
      <w:proofErr w:type="spellEnd"/>
      <w:r>
        <w:rPr>
          <w:sz w:val="24"/>
        </w:rPr>
        <w:t xml:space="preserve"> всю систему взаимоотношений в теплоснабжении и направленный на </w:t>
      </w:r>
      <w:proofErr w:type="spellStart"/>
      <w:r>
        <w:rPr>
          <w:sz w:val="24"/>
        </w:rPr>
        <w:t>обеспече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устойчивого и надёжного снабжения тепловой энергией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потребителей.</w:t>
      </w:r>
    </w:p>
    <w:p w:rsidR="00683421" w:rsidRDefault="00EF0F96">
      <w:pPr>
        <w:pStyle w:val="a3"/>
        <w:spacing w:line="360" w:lineRule="auto"/>
        <w:ind w:left="542" w:right="386"/>
      </w:pPr>
      <w:r>
        <w:t xml:space="preserve">При проведении разработки использовались «Требования к схемам теплоснабжения» и «Требования к порядку разработки и утверждения схем теплоснабжения», </w:t>
      </w:r>
      <w:proofErr w:type="gramStart"/>
      <w:r>
        <w:t>предложен</w:t>
      </w:r>
      <w:proofErr w:type="gramEnd"/>
      <w:r>
        <w:t>-</w:t>
      </w:r>
    </w:p>
    <w:p w:rsidR="00683421" w:rsidRDefault="00683421">
      <w:pPr>
        <w:spacing w:line="360" w:lineRule="auto"/>
        <w:sectPr w:rsidR="00683421">
          <w:pgSz w:w="11910" w:h="16840"/>
          <w:pgMar w:top="1040" w:right="460" w:bottom="1160" w:left="1160" w:header="0" w:footer="961" w:gutter="0"/>
          <w:cols w:space="720"/>
        </w:sectPr>
      </w:pPr>
    </w:p>
    <w:p w:rsidR="00683421" w:rsidRDefault="00EF0F96">
      <w:pPr>
        <w:pStyle w:val="a3"/>
        <w:spacing w:before="68" w:line="360" w:lineRule="auto"/>
        <w:ind w:left="542" w:right="383" w:firstLine="0"/>
      </w:pPr>
      <w:proofErr w:type="spellStart"/>
      <w:r>
        <w:lastRenderedPageBreak/>
        <w:t>ные</w:t>
      </w:r>
      <w:proofErr w:type="spellEnd"/>
      <w:r>
        <w:t xml:space="preserve"> к утверждению Правительству Российской Федерации в соответствии с частью 1 ст</w:t>
      </w:r>
      <w:proofErr w:type="gramStart"/>
      <w:r>
        <w:t>а-</w:t>
      </w:r>
      <w:proofErr w:type="gramEnd"/>
      <w:r>
        <w:t xml:space="preserve"> </w:t>
      </w:r>
      <w:proofErr w:type="spellStart"/>
      <w:r>
        <w:t>тьи</w:t>
      </w:r>
      <w:proofErr w:type="spellEnd"/>
      <w:r>
        <w:t xml:space="preserve"> 4 Федерального закона «О теплоснабжении», РД-10-ВЭП «Методические основы раз- работки схем теплоснабжения поселений и промышленных узлов РФ», введённые с 22.05.2006 года взамен аннулированного.</w:t>
      </w:r>
    </w:p>
    <w:p w:rsidR="00683421" w:rsidRDefault="00EF0F96">
      <w:pPr>
        <w:pStyle w:val="a3"/>
        <w:spacing w:before="1"/>
        <w:ind w:left="1108" w:firstLine="0"/>
        <w:jc w:val="left"/>
      </w:pPr>
      <w:r>
        <w:t>Технической базой разработки являются:</w:t>
      </w:r>
    </w:p>
    <w:p w:rsidR="00683421" w:rsidRDefault="00EF0F96">
      <w:pPr>
        <w:pStyle w:val="a4"/>
        <w:numPr>
          <w:ilvl w:val="0"/>
          <w:numId w:val="14"/>
        </w:numPr>
        <w:tabs>
          <w:tab w:val="left" w:pos="1308"/>
        </w:tabs>
        <w:spacing w:before="139" w:line="360" w:lineRule="auto"/>
        <w:ind w:right="383" w:firstLine="566"/>
        <w:jc w:val="both"/>
        <w:rPr>
          <w:sz w:val="24"/>
        </w:rPr>
      </w:pPr>
      <w:r>
        <w:rPr>
          <w:sz w:val="24"/>
        </w:rPr>
        <w:t>проектная и исполнительная документация по источникам тепловой энергии, те</w:t>
      </w:r>
      <w:proofErr w:type="gramStart"/>
      <w:r>
        <w:rPr>
          <w:sz w:val="24"/>
        </w:rPr>
        <w:t>п-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ловым</w:t>
      </w:r>
      <w:proofErr w:type="spellEnd"/>
      <w:r>
        <w:rPr>
          <w:sz w:val="24"/>
        </w:rPr>
        <w:t xml:space="preserve"> сетям (далее по тексту - ТС), насосным станциям, тепловым</w:t>
      </w:r>
      <w:r>
        <w:rPr>
          <w:spacing w:val="-15"/>
          <w:sz w:val="24"/>
        </w:rPr>
        <w:t xml:space="preserve"> </w:t>
      </w:r>
      <w:r>
        <w:rPr>
          <w:sz w:val="24"/>
        </w:rPr>
        <w:t>пунктам;</w:t>
      </w:r>
    </w:p>
    <w:p w:rsidR="00683421" w:rsidRDefault="00EF0F96">
      <w:pPr>
        <w:pStyle w:val="a4"/>
        <w:numPr>
          <w:ilvl w:val="0"/>
          <w:numId w:val="14"/>
        </w:numPr>
        <w:tabs>
          <w:tab w:val="left" w:pos="1310"/>
        </w:tabs>
        <w:spacing w:line="360" w:lineRule="auto"/>
        <w:ind w:right="385" w:firstLine="566"/>
        <w:jc w:val="both"/>
        <w:rPr>
          <w:sz w:val="24"/>
        </w:rPr>
      </w:pPr>
      <w:r>
        <w:rPr>
          <w:sz w:val="24"/>
        </w:rPr>
        <w:t xml:space="preserve">эксплуатационная документация (расчетные температурные графики, </w:t>
      </w:r>
      <w:proofErr w:type="spellStart"/>
      <w:r>
        <w:rPr>
          <w:sz w:val="24"/>
        </w:rPr>
        <w:t>гидравлич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ские</w:t>
      </w:r>
      <w:proofErr w:type="spellEnd"/>
      <w:r>
        <w:rPr>
          <w:sz w:val="24"/>
        </w:rPr>
        <w:t xml:space="preserve"> режимы, данные по присоединенным тепловым нагрузкам, их видам и</w:t>
      </w:r>
      <w:r>
        <w:rPr>
          <w:spacing w:val="-11"/>
          <w:sz w:val="24"/>
        </w:rPr>
        <w:t xml:space="preserve"> </w:t>
      </w:r>
      <w:r>
        <w:rPr>
          <w:sz w:val="24"/>
        </w:rPr>
        <w:t>т.п.);</w:t>
      </w:r>
    </w:p>
    <w:p w:rsidR="00683421" w:rsidRDefault="00EF0F96">
      <w:pPr>
        <w:pStyle w:val="a4"/>
        <w:numPr>
          <w:ilvl w:val="0"/>
          <w:numId w:val="14"/>
        </w:numPr>
        <w:tabs>
          <w:tab w:val="left" w:pos="1330"/>
        </w:tabs>
        <w:spacing w:line="360" w:lineRule="auto"/>
        <w:ind w:right="396" w:firstLine="566"/>
        <w:jc w:val="both"/>
        <w:rPr>
          <w:sz w:val="24"/>
        </w:rPr>
      </w:pPr>
      <w:r>
        <w:rPr>
          <w:sz w:val="24"/>
        </w:rPr>
        <w:t>материалы проведения периодических испытаний ТС по определению тепловых потерь и гидравлических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характеристик;</w:t>
      </w:r>
    </w:p>
    <w:p w:rsidR="00683421" w:rsidRDefault="00EF0F96">
      <w:pPr>
        <w:pStyle w:val="a4"/>
        <w:numPr>
          <w:ilvl w:val="0"/>
          <w:numId w:val="14"/>
        </w:numPr>
        <w:tabs>
          <w:tab w:val="left" w:pos="1310"/>
        </w:tabs>
        <w:spacing w:before="1" w:line="360" w:lineRule="auto"/>
        <w:ind w:right="388" w:firstLine="566"/>
        <w:jc w:val="both"/>
        <w:rPr>
          <w:sz w:val="24"/>
        </w:rPr>
      </w:pPr>
      <w:r>
        <w:rPr>
          <w:sz w:val="24"/>
        </w:rPr>
        <w:t xml:space="preserve">данные технологического и коммерческого учета потребления топлива, отпуска и потребления тепловой энергии, теплоносителя, электроэнергии, измерений (журналов наблюдений, электронных архивов) по приборам контроля режимов отпуска и </w:t>
      </w:r>
      <w:proofErr w:type="spellStart"/>
      <w:r>
        <w:rPr>
          <w:sz w:val="24"/>
        </w:rPr>
        <w:t>потребл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топлива, тепловой, электрической энергии и воды (расход, давление,</w:t>
      </w:r>
      <w:r>
        <w:rPr>
          <w:spacing w:val="-28"/>
          <w:sz w:val="24"/>
        </w:rPr>
        <w:t xml:space="preserve"> </w:t>
      </w:r>
      <w:r>
        <w:rPr>
          <w:sz w:val="24"/>
        </w:rPr>
        <w:t>температура);</w:t>
      </w:r>
    </w:p>
    <w:p w:rsidR="00683421" w:rsidRDefault="00EF0F96">
      <w:pPr>
        <w:pStyle w:val="a4"/>
        <w:numPr>
          <w:ilvl w:val="0"/>
          <w:numId w:val="14"/>
        </w:numPr>
        <w:tabs>
          <w:tab w:val="left" w:pos="1313"/>
        </w:tabs>
        <w:spacing w:line="360" w:lineRule="auto"/>
        <w:ind w:right="384" w:firstLine="566"/>
        <w:jc w:val="both"/>
        <w:rPr>
          <w:sz w:val="24"/>
        </w:rPr>
      </w:pPr>
      <w:r>
        <w:rPr>
          <w:sz w:val="24"/>
        </w:rPr>
        <w:t>документы по хозяйственной и финансовой деятельности (действующие нормы и нормативы, тарифы и их составляющие, лимиты потребления, договоры на поставку то</w:t>
      </w:r>
      <w:proofErr w:type="gramStart"/>
      <w:r>
        <w:rPr>
          <w:sz w:val="24"/>
        </w:rPr>
        <w:t>п-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ливно-энергетических</w:t>
      </w:r>
      <w:proofErr w:type="spellEnd"/>
      <w:r>
        <w:rPr>
          <w:sz w:val="24"/>
        </w:rPr>
        <w:t xml:space="preserve"> ресурсов (далее по тексту - ТЭР) и на пользование тепловой </w:t>
      </w:r>
      <w:proofErr w:type="spellStart"/>
      <w:r>
        <w:rPr>
          <w:sz w:val="24"/>
        </w:rPr>
        <w:t>энер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гией</w:t>
      </w:r>
      <w:proofErr w:type="spellEnd"/>
      <w:r>
        <w:rPr>
          <w:sz w:val="24"/>
        </w:rPr>
        <w:t>, водой, данные потребления ТЭР на собственные нужды, по потерям ТЭР и</w:t>
      </w:r>
      <w:r>
        <w:rPr>
          <w:spacing w:val="-19"/>
          <w:sz w:val="24"/>
        </w:rPr>
        <w:t xml:space="preserve"> </w:t>
      </w:r>
      <w:r>
        <w:rPr>
          <w:sz w:val="24"/>
        </w:rPr>
        <w:t>т.д.);</w:t>
      </w:r>
    </w:p>
    <w:p w:rsidR="00683421" w:rsidRDefault="00EF0F96">
      <w:pPr>
        <w:pStyle w:val="a4"/>
        <w:numPr>
          <w:ilvl w:val="0"/>
          <w:numId w:val="14"/>
        </w:numPr>
        <w:tabs>
          <w:tab w:val="left" w:pos="1289"/>
        </w:tabs>
        <w:ind w:left="1288" w:hanging="180"/>
        <w:rPr>
          <w:sz w:val="24"/>
        </w:rPr>
      </w:pPr>
      <w:r>
        <w:rPr>
          <w:sz w:val="24"/>
        </w:rPr>
        <w:t>статистическая отчетность;</w:t>
      </w:r>
    </w:p>
    <w:p w:rsidR="00683421" w:rsidRDefault="00683421">
      <w:pPr>
        <w:rPr>
          <w:sz w:val="24"/>
        </w:rPr>
        <w:sectPr w:rsidR="00683421">
          <w:pgSz w:w="11910" w:h="16840"/>
          <w:pgMar w:top="1040" w:right="460" w:bottom="1160" w:left="1160" w:header="0" w:footer="961" w:gutter="0"/>
          <w:cols w:space="720"/>
        </w:sectPr>
      </w:pPr>
    </w:p>
    <w:p w:rsidR="00683421" w:rsidRDefault="00EF0F96">
      <w:pPr>
        <w:spacing w:before="74" w:line="360" w:lineRule="auto"/>
        <w:ind w:left="1108" w:right="388"/>
        <w:jc w:val="both"/>
        <w:rPr>
          <w:b/>
          <w:sz w:val="24"/>
        </w:rPr>
      </w:pPr>
      <w:bookmarkStart w:id="2" w:name="_bookmark2"/>
      <w:bookmarkEnd w:id="2"/>
      <w:r>
        <w:rPr>
          <w:b/>
          <w:sz w:val="26"/>
        </w:rPr>
        <w:lastRenderedPageBreak/>
        <w:t xml:space="preserve">РАЗДЕЛ 1 ПОКАЗАТЕЛИ ПЕРСПЕКТИВНОГО СПРОСА НА ТЕПЛОВУЮ ЭНЕРГИЮ (МОЩНОСТЬ) И ТЕПЛОНОСИТЕЛЬ В УСТАНОВЛЕННЫХ ГРАНИЦАХ ТЕРРИТОРИИ </w:t>
      </w:r>
      <w:r>
        <w:rPr>
          <w:b/>
          <w:sz w:val="24"/>
        </w:rPr>
        <w:t>МО «ПРИМОРСКОЕ ГОРОДСКОЕ ПОСЕЛЕНИЕ»</w:t>
      </w:r>
    </w:p>
    <w:p w:rsidR="00683421" w:rsidRDefault="00683421">
      <w:pPr>
        <w:pStyle w:val="a3"/>
        <w:spacing w:before="1"/>
        <w:ind w:left="0" w:firstLine="0"/>
        <w:jc w:val="left"/>
        <w:rPr>
          <w:b/>
          <w:sz w:val="21"/>
        </w:rPr>
      </w:pPr>
    </w:p>
    <w:p w:rsidR="00683421" w:rsidRDefault="00EF0F96">
      <w:pPr>
        <w:pStyle w:val="Heading2"/>
        <w:numPr>
          <w:ilvl w:val="1"/>
          <w:numId w:val="13"/>
        </w:numPr>
        <w:tabs>
          <w:tab w:val="left" w:pos="1675"/>
        </w:tabs>
        <w:spacing w:before="0" w:line="360" w:lineRule="auto"/>
        <w:ind w:right="388" w:firstLine="566"/>
      </w:pPr>
      <w:bookmarkStart w:id="3" w:name="_bookmark3"/>
      <w:bookmarkEnd w:id="3"/>
      <w:r>
        <w:t xml:space="preserve">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</w:t>
      </w:r>
      <w:proofErr w:type="spellStart"/>
      <w:r>
        <w:t>обществе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здания и производственные здания промышленных предприятий по </w:t>
      </w:r>
      <w:r>
        <w:rPr>
          <w:spacing w:val="1"/>
        </w:rPr>
        <w:t xml:space="preserve">эта- </w:t>
      </w:r>
      <w:proofErr w:type="spellStart"/>
      <w:r>
        <w:t>пам</w:t>
      </w:r>
      <w:proofErr w:type="spellEnd"/>
      <w:r>
        <w:t xml:space="preserve"> – на каждый год первого пятилетнего периода и на последующие пяти- летние периоды</w:t>
      </w:r>
    </w:p>
    <w:p w:rsidR="00683421" w:rsidRDefault="00EF0F96">
      <w:pPr>
        <w:pStyle w:val="a3"/>
        <w:spacing w:before="235" w:line="360" w:lineRule="auto"/>
        <w:ind w:left="542" w:right="380"/>
      </w:pPr>
      <w:r>
        <w:t>Жилищный фонд городского поселения – МО «Приморское городское поселение» составляет 270 тыс. кв.м. Средняя обеспеченность населения жильем равна 16,3 кв</w:t>
      </w:r>
      <w:proofErr w:type="gramStart"/>
      <w:r>
        <w:t>.м</w:t>
      </w:r>
      <w:proofErr w:type="gramEnd"/>
      <w:r>
        <w:t xml:space="preserve"> на одного жителя..</w:t>
      </w:r>
    </w:p>
    <w:p w:rsidR="00683421" w:rsidRDefault="00EF0F96">
      <w:pPr>
        <w:pStyle w:val="a3"/>
        <w:spacing w:line="275" w:lineRule="exact"/>
        <w:ind w:left="1108" w:firstLine="0"/>
        <w:jc w:val="left"/>
      </w:pPr>
      <w:r>
        <w:t>Структура существующего жилого фонда представлена в таблице 1.</w:t>
      </w:r>
    </w:p>
    <w:p w:rsidR="00683421" w:rsidRDefault="00683421">
      <w:pPr>
        <w:pStyle w:val="a3"/>
        <w:spacing w:before="4"/>
        <w:ind w:left="0" w:firstLine="0"/>
        <w:jc w:val="left"/>
        <w:rPr>
          <w:sz w:val="33"/>
        </w:rPr>
      </w:pPr>
    </w:p>
    <w:p w:rsidR="00683421" w:rsidRDefault="00EF0F96">
      <w:pPr>
        <w:pStyle w:val="Heading3"/>
        <w:tabs>
          <w:tab w:val="left" w:pos="2752"/>
        </w:tabs>
      </w:pPr>
      <w:r>
        <w:t>Табл. 1</w:t>
      </w:r>
      <w:r>
        <w:tab/>
        <w:t>Структура существующего жилого</w:t>
      </w:r>
      <w:r>
        <w:rPr>
          <w:spacing w:val="1"/>
        </w:rPr>
        <w:t xml:space="preserve"> </w:t>
      </w:r>
      <w:r>
        <w:t>фонда</w:t>
      </w:r>
    </w:p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3"/>
        <w:gridCol w:w="1916"/>
        <w:gridCol w:w="1913"/>
        <w:gridCol w:w="1915"/>
        <w:gridCol w:w="1916"/>
      </w:tblGrid>
      <w:tr w:rsidR="00683421">
        <w:trPr>
          <w:trHeight w:val="551"/>
        </w:trPr>
        <w:tc>
          <w:tcPr>
            <w:tcW w:w="1913" w:type="dxa"/>
            <w:vMerge w:val="restart"/>
          </w:tcPr>
          <w:p w:rsidR="00683421" w:rsidRDefault="00EF0F96">
            <w:pPr>
              <w:pStyle w:val="TableParagraph"/>
              <w:ind w:left="426" w:right="179" w:hanging="221"/>
              <w:rPr>
                <w:sz w:val="24"/>
              </w:rPr>
            </w:pPr>
            <w:r>
              <w:rPr>
                <w:sz w:val="24"/>
              </w:rPr>
              <w:t>Наименование поселения</w:t>
            </w:r>
          </w:p>
        </w:tc>
        <w:tc>
          <w:tcPr>
            <w:tcW w:w="3829" w:type="dxa"/>
            <w:gridSpan w:val="2"/>
          </w:tcPr>
          <w:p w:rsidR="00683421" w:rsidRDefault="00EF0F96">
            <w:pPr>
              <w:pStyle w:val="TableParagraph"/>
              <w:spacing w:line="268" w:lineRule="exact"/>
              <w:ind w:left="856"/>
              <w:rPr>
                <w:sz w:val="24"/>
              </w:rPr>
            </w:pPr>
            <w:r>
              <w:rPr>
                <w:sz w:val="24"/>
              </w:rPr>
              <w:t xml:space="preserve">Норматив,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 кв./чел</w:t>
            </w:r>
          </w:p>
        </w:tc>
        <w:tc>
          <w:tcPr>
            <w:tcW w:w="3831" w:type="dxa"/>
            <w:gridSpan w:val="2"/>
          </w:tcPr>
          <w:p w:rsidR="00683421" w:rsidRDefault="00EF0F96">
            <w:pPr>
              <w:pStyle w:val="TableParagraph"/>
              <w:spacing w:line="268" w:lineRule="exact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Потребность жилых </w:t>
            </w:r>
            <w:proofErr w:type="gramStart"/>
            <w:r>
              <w:rPr>
                <w:sz w:val="24"/>
              </w:rPr>
              <w:t>помещениях</w:t>
            </w:r>
            <w:proofErr w:type="gramEnd"/>
          </w:p>
          <w:p w:rsidR="00683421" w:rsidRDefault="00EF0F96">
            <w:pPr>
              <w:pStyle w:val="TableParagraph"/>
              <w:spacing w:line="264" w:lineRule="exact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>(расчетная), тыс. кв. м</w:t>
            </w:r>
          </w:p>
        </w:tc>
      </w:tr>
      <w:tr w:rsidR="00683421">
        <w:trPr>
          <w:trHeight w:val="275"/>
        </w:trPr>
        <w:tc>
          <w:tcPr>
            <w:tcW w:w="1913" w:type="dxa"/>
            <w:vMerge/>
            <w:tcBorders>
              <w:top w:val="nil"/>
            </w:tcBorders>
          </w:tcPr>
          <w:p w:rsidR="00683421" w:rsidRDefault="00683421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:rsidR="00683421" w:rsidRDefault="00EF0F96">
            <w:pPr>
              <w:pStyle w:val="TableParagraph"/>
              <w:spacing w:line="256" w:lineRule="exact"/>
              <w:ind w:left="647" w:right="640"/>
              <w:jc w:val="center"/>
              <w:rPr>
                <w:sz w:val="24"/>
              </w:rPr>
            </w:pPr>
            <w:r>
              <w:rPr>
                <w:sz w:val="24"/>
              </w:rPr>
              <w:t>2015г</w:t>
            </w:r>
          </w:p>
        </w:tc>
        <w:tc>
          <w:tcPr>
            <w:tcW w:w="1913" w:type="dxa"/>
          </w:tcPr>
          <w:p w:rsidR="00683421" w:rsidRDefault="00EF0F96">
            <w:pPr>
              <w:pStyle w:val="TableParagraph"/>
              <w:spacing w:line="256" w:lineRule="exact"/>
              <w:ind w:left="643" w:right="640"/>
              <w:jc w:val="center"/>
              <w:rPr>
                <w:sz w:val="24"/>
              </w:rPr>
            </w:pPr>
            <w:r>
              <w:rPr>
                <w:sz w:val="24"/>
              </w:rPr>
              <w:t>2030г</w:t>
            </w:r>
          </w:p>
        </w:tc>
        <w:tc>
          <w:tcPr>
            <w:tcW w:w="1915" w:type="dxa"/>
          </w:tcPr>
          <w:p w:rsidR="00683421" w:rsidRDefault="00EF0F96">
            <w:pPr>
              <w:pStyle w:val="TableParagraph"/>
              <w:spacing w:line="256" w:lineRule="exact"/>
              <w:ind w:left="646" w:right="640"/>
              <w:jc w:val="center"/>
              <w:rPr>
                <w:sz w:val="24"/>
              </w:rPr>
            </w:pPr>
            <w:r>
              <w:rPr>
                <w:sz w:val="24"/>
              </w:rPr>
              <w:t>2015г</w:t>
            </w:r>
          </w:p>
        </w:tc>
        <w:tc>
          <w:tcPr>
            <w:tcW w:w="1916" w:type="dxa"/>
          </w:tcPr>
          <w:p w:rsidR="00683421" w:rsidRDefault="00EF0F96">
            <w:pPr>
              <w:pStyle w:val="TableParagraph"/>
              <w:spacing w:line="256" w:lineRule="exact"/>
              <w:ind w:left="665"/>
              <w:rPr>
                <w:sz w:val="24"/>
              </w:rPr>
            </w:pPr>
            <w:r>
              <w:rPr>
                <w:sz w:val="24"/>
              </w:rPr>
              <w:t>2030г</w:t>
            </w:r>
          </w:p>
        </w:tc>
      </w:tr>
      <w:tr w:rsidR="00683421">
        <w:trPr>
          <w:trHeight w:val="830"/>
        </w:trPr>
        <w:tc>
          <w:tcPr>
            <w:tcW w:w="1913" w:type="dxa"/>
          </w:tcPr>
          <w:p w:rsidR="00683421" w:rsidRDefault="00EF0F96">
            <w:pPr>
              <w:pStyle w:val="TableParagraph"/>
              <w:spacing w:line="271" w:lineRule="exact"/>
              <w:ind w:left="186" w:firstLine="38"/>
              <w:rPr>
                <w:sz w:val="24"/>
              </w:rPr>
            </w:pPr>
            <w:r>
              <w:rPr>
                <w:sz w:val="24"/>
              </w:rPr>
              <w:t>МО «</w:t>
            </w:r>
            <w:proofErr w:type="spellStart"/>
            <w:r>
              <w:rPr>
                <w:sz w:val="24"/>
              </w:rPr>
              <w:t>Примор</w:t>
            </w:r>
            <w:proofErr w:type="spellEnd"/>
            <w:r>
              <w:rPr>
                <w:sz w:val="24"/>
              </w:rPr>
              <w:t>-</w:t>
            </w:r>
          </w:p>
          <w:p w:rsidR="00683421" w:rsidRDefault="00EF0F96">
            <w:pPr>
              <w:pStyle w:val="TableParagraph"/>
              <w:spacing w:line="270" w:lineRule="atLeast"/>
              <w:ind w:left="369" w:right="157" w:hanging="183"/>
              <w:rPr>
                <w:sz w:val="24"/>
              </w:rPr>
            </w:pP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 xml:space="preserve"> городское поселение»</w:t>
            </w:r>
          </w:p>
        </w:tc>
        <w:tc>
          <w:tcPr>
            <w:tcW w:w="1916" w:type="dxa"/>
          </w:tcPr>
          <w:p w:rsidR="00683421" w:rsidRDefault="0068342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83421" w:rsidRDefault="00EF0F96">
            <w:pPr>
              <w:pStyle w:val="TableParagraph"/>
              <w:ind w:left="644" w:right="6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13" w:type="dxa"/>
          </w:tcPr>
          <w:p w:rsidR="00683421" w:rsidRDefault="0068342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83421" w:rsidRDefault="00EF0F96">
            <w:pPr>
              <w:pStyle w:val="TableParagraph"/>
              <w:ind w:left="643" w:right="640"/>
              <w:jc w:val="center"/>
              <w:rPr>
                <w:sz w:val="24"/>
              </w:rPr>
            </w:pPr>
            <w:r>
              <w:rPr>
                <w:sz w:val="24"/>
              </w:rPr>
              <w:t>30,7</w:t>
            </w:r>
          </w:p>
        </w:tc>
        <w:tc>
          <w:tcPr>
            <w:tcW w:w="1915" w:type="dxa"/>
          </w:tcPr>
          <w:p w:rsidR="00683421" w:rsidRDefault="0068342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83421" w:rsidRDefault="00EF0F96">
            <w:pPr>
              <w:pStyle w:val="TableParagraph"/>
              <w:ind w:left="644" w:right="640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916" w:type="dxa"/>
          </w:tcPr>
          <w:p w:rsidR="00683421" w:rsidRDefault="0068342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83421" w:rsidRDefault="00EF0F96">
            <w:pPr>
              <w:pStyle w:val="TableParagraph"/>
              <w:ind w:left="624"/>
              <w:rPr>
                <w:sz w:val="24"/>
              </w:rPr>
            </w:pPr>
            <w:r>
              <w:rPr>
                <w:sz w:val="24"/>
              </w:rPr>
              <w:t>331,56</w:t>
            </w:r>
          </w:p>
        </w:tc>
      </w:tr>
    </w:tbl>
    <w:p w:rsidR="00683421" w:rsidRDefault="00683421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683421" w:rsidRDefault="00EF0F96">
      <w:pPr>
        <w:pStyle w:val="a3"/>
        <w:spacing w:before="1" w:line="360" w:lineRule="auto"/>
        <w:ind w:left="542" w:right="390"/>
      </w:pPr>
      <w:r>
        <w:t>Особенностью города является преобладание капитальной многоэтажной застройки и незначительная доля малоэтажных индивидуальных жилых домов – около 8,7%. Весь жилой фонд является ветхим.</w:t>
      </w:r>
    </w:p>
    <w:p w:rsidR="00683421" w:rsidRDefault="00EF0F96">
      <w:pPr>
        <w:pStyle w:val="a3"/>
        <w:spacing w:line="275" w:lineRule="exact"/>
        <w:ind w:left="1108" w:firstLine="0"/>
      </w:pPr>
      <w:r>
        <w:t>В таблице 2 представлена степень обеспеченности жилого фонда благоустройством.</w:t>
      </w:r>
    </w:p>
    <w:p w:rsidR="00683421" w:rsidRDefault="00683421">
      <w:pPr>
        <w:pStyle w:val="a3"/>
        <w:spacing w:before="4"/>
        <w:ind w:left="0" w:firstLine="0"/>
        <w:jc w:val="left"/>
        <w:rPr>
          <w:sz w:val="33"/>
        </w:rPr>
      </w:pPr>
    </w:p>
    <w:p w:rsidR="00683421" w:rsidRDefault="00EF0F96">
      <w:pPr>
        <w:pStyle w:val="Heading3"/>
        <w:tabs>
          <w:tab w:val="left" w:pos="2752"/>
        </w:tabs>
      </w:pPr>
      <w:r>
        <w:t>Табл. 2</w:t>
      </w:r>
      <w:r>
        <w:tab/>
        <w:t>Характеристика жилого фонда по степени</w:t>
      </w:r>
      <w:r>
        <w:rPr>
          <w:spacing w:val="-3"/>
        </w:rPr>
        <w:t xml:space="preserve"> </w:t>
      </w:r>
      <w:r>
        <w:t>благоустройства</w:t>
      </w:r>
    </w:p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1558"/>
        <w:gridCol w:w="1728"/>
        <w:gridCol w:w="1708"/>
        <w:gridCol w:w="1922"/>
        <w:gridCol w:w="765"/>
      </w:tblGrid>
      <w:tr w:rsidR="00683421">
        <w:trPr>
          <w:trHeight w:val="460"/>
        </w:trPr>
        <w:tc>
          <w:tcPr>
            <w:tcW w:w="1889" w:type="dxa"/>
            <w:vMerge w:val="restart"/>
          </w:tcPr>
          <w:p w:rsidR="00683421" w:rsidRDefault="00EF0F96">
            <w:pPr>
              <w:pStyle w:val="TableParagraph"/>
              <w:spacing w:before="118"/>
              <w:ind w:left="290" w:right="27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>населенного пункта</w:t>
            </w:r>
          </w:p>
        </w:tc>
        <w:tc>
          <w:tcPr>
            <w:tcW w:w="7681" w:type="dxa"/>
            <w:gridSpan w:val="5"/>
          </w:tcPr>
          <w:p w:rsidR="00683421" w:rsidRDefault="00EF0F96">
            <w:pPr>
              <w:pStyle w:val="TableParagraph"/>
              <w:spacing w:line="230" w:lineRule="exact"/>
              <w:ind w:left="2107" w:right="1021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 обеспечения благоустройством от общего числа фонда по типу жилья, тыс.м.кв.</w:t>
            </w:r>
          </w:p>
        </w:tc>
      </w:tr>
      <w:tr w:rsidR="00683421">
        <w:trPr>
          <w:trHeight w:val="460"/>
        </w:trPr>
        <w:tc>
          <w:tcPr>
            <w:tcW w:w="1889" w:type="dxa"/>
            <w:vMerge/>
            <w:tcBorders>
              <w:top w:val="nil"/>
            </w:tcBorders>
          </w:tcPr>
          <w:p w:rsidR="00683421" w:rsidRDefault="0068342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683421" w:rsidRDefault="00EF0F96">
            <w:pPr>
              <w:pStyle w:val="TableParagraph"/>
              <w:spacing w:before="113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</w:t>
            </w:r>
          </w:p>
        </w:tc>
        <w:tc>
          <w:tcPr>
            <w:tcW w:w="1728" w:type="dxa"/>
          </w:tcPr>
          <w:p w:rsidR="00683421" w:rsidRDefault="00EF0F96">
            <w:pPr>
              <w:pStyle w:val="TableParagraph"/>
              <w:spacing w:before="113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Канализация</w:t>
            </w:r>
          </w:p>
        </w:tc>
        <w:tc>
          <w:tcPr>
            <w:tcW w:w="1708" w:type="dxa"/>
          </w:tcPr>
          <w:p w:rsidR="00683421" w:rsidRDefault="00EF0F96">
            <w:pPr>
              <w:pStyle w:val="TableParagraph"/>
              <w:spacing w:line="230" w:lineRule="exact"/>
              <w:ind w:left="388" w:right="228" w:hanging="130"/>
              <w:rPr>
                <w:b/>
                <w:sz w:val="20"/>
              </w:rPr>
            </w:pPr>
            <w:r>
              <w:rPr>
                <w:b/>
                <w:sz w:val="20"/>
              </w:rPr>
              <w:t>Центральное отопление</w:t>
            </w:r>
          </w:p>
        </w:tc>
        <w:tc>
          <w:tcPr>
            <w:tcW w:w="1922" w:type="dxa"/>
          </w:tcPr>
          <w:p w:rsidR="00683421" w:rsidRDefault="00EF0F96">
            <w:pPr>
              <w:pStyle w:val="TableParagraph"/>
              <w:spacing w:line="230" w:lineRule="exact"/>
              <w:ind w:left="279" w:firstLine="3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Горячее </w:t>
            </w:r>
            <w:r>
              <w:rPr>
                <w:b/>
                <w:w w:val="95"/>
                <w:sz w:val="20"/>
              </w:rPr>
              <w:t>водоснабжение</w:t>
            </w:r>
          </w:p>
        </w:tc>
        <w:tc>
          <w:tcPr>
            <w:tcW w:w="765" w:type="dxa"/>
          </w:tcPr>
          <w:p w:rsidR="00683421" w:rsidRDefault="00EF0F96">
            <w:pPr>
              <w:pStyle w:val="TableParagraph"/>
              <w:spacing w:before="113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Газ</w:t>
            </w:r>
          </w:p>
        </w:tc>
      </w:tr>
    </w:tbl>
    <w:p w:rsidR="00683421" w:rsidRDefault="00683421">
      <w:pPr>
        <w:rPr>
          <w:sz w:val="20"/>
        </w:rPr>
        <w:sectPr w:rsidR="00683421">
          <w:pgSz w:w="11910" w:h="16840"/>
          <w:pgMar w:top="1160" w:right="460" w:bottom="1160" w:left="1160" w:header="0" w:footer="96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1558"/>
        <w:gridCol w:w="1728"/>
        <w:gridCol w:w="1708"/>
        <w:gridCol w:w="1922"/>
        <w:gridCol w:w="765"/>
      </w:tblGrid>
      <w:tr w:rsidR="00683421">
        <w:trPr>
          <w:trHeight w:val="460"/>
        </w:trPr>
        <w:tc>
          <w:tcPr>
            <w:tcW w:w="1889" w:type="dxa"/>
            <w:vMerge w:val="restart"/>
          </w:tcPr>
          <w:p w:rsidR="00683421" w:rsidRDefault="00EF0F96">
            <w:pPr>
              <w:pStyle w:val="TableParagraph"/>
              <w:spacing w:before="114"/>
              <w:ind w:left="290" w:right="27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 xml:space="preserve">Наименование </w:t>
            </w:r>
            <w:r>
              <w:rPr>
                <w:b/>
                <w:sz w:val="20"/>
              </w:rPr>
              <w:t>населенного пункта</w:t>
            </w:r>
          </w:p>
        </w:tc>
        <w:tc>
          <w:tcPr>
            <w:tcW w:w="7681" w:type="dxa"/>
            <w:gridSpan w:val="5"/>
          </w:tcPr>
          <w:p w:rsidR="00683421" w:rsidRDefault="00EF0F96">
            <w:pPr>
              <w:pStyle w:val="TableParagraph"/>
              <w:spacing w:line="224" w:lineRule="exact"/>
              <w:ind w:left="1518" w:right="1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 обеспечения благоустройством от общего</w:t>
            </w:r>
          </w:p>
          <w:p w:rsidR="00683421" w:rsidRDefault="00EF0F96">
            <w:pPr>
              <w:pStyle w:val="TableParagraph"/>
              <w:spacing w:line="217" w:lineRule="exact"/>
              <w:ind w:left="1518" w:right="1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числа фонда по типу жилья, тыс.м.кв.</w:t>
            </w:r>
          </w:p>
        </w:tc>
      </w:tr>
      <w:tr w:rsidR="00683421">
        <w:trPr>
          <w:trHeight w:val="460"/>
        </w:trPr>
        <w:tc>
          <w:tcPr>
            <w:tcW w:w="1889" w:type="dxa"/>
            <w:vMerge/>
            <w:tcBorders>
              <w:top w:val="nil"/>
            </w:tcBorders>
          </w:tcPr>
          <w:p w:rsidR="00683421" w:rsidRDefault="0068342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683421" w:rsidRDefault="00EF0F96">
            <w:pPr>
              <w:pStyle w:val="TableParagraph"/>
              <w:spacing w:before="108"/>
              <w:ind w:left="224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</w:t>
            </w:r>
          </w:p>
        </w:tc>
        <w:tc>
          <w:tcPr>
            <w:tcW w:w="1728" w:type="dxa"/>
          </w:tcPr>
          <w:p w:rsidR="00683421" w:rsidRDefault="00EF0F96">
            <w:pPr>
              <w:pStyle w:val="TableParagraph"/>
              <w:spacing w:before="108"/>
              <w:ind w:left="238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Канализация</w:t>
            </w:r>
          </w:p>
        </w:tc>
        <w:tc>
          <w:tcPr>
            <w:tcW w:w="1708" w:type="dxa"/>
          </w:tcPr>
          <w:p w:rsidR="00683421" w:rsidRDefault="00EF0F96">
            <w:pPr>
              <w:pStyle w:val="TableParagraph"/>
              <w:spacing w:line="222" w:lineRule="exact"/>
              <w:ind w:left="238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Центральное</w:t>
            </w:r>
          </w:p>
          <w:p w:rsidR="00683421" w:rsidRDefault="00EF0F96">
            <w:pPr>
              <w:pStyle w:val="TableParagraph"/>
              <w:spacing w:before="1" w:line="218" w:lineRule="exact"/>
              <w:ind w:left="238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отопление</w:t>
            </w:r>
          </w:p>
        </w:tc>
        <w:tc>
          <w:tcPr>
            <w:tcW w:w="1922" w:type="dxa"/>
          </w:tcPr>
          <w:p w:rsidR="00683421" w:rsidRDefault="00EF0F96">
            <w:pPr>
              <w:pStyle w:val="TableParagraph"/>
              <w:spacing w:line="222" w:lineRule="exact"/>
              <w:ind w:left="257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Горячее</w:t>
            </w:r>
          </w:p>
          <w:p w:rsidR="00683421" w:rsidRDefault="00EF0F96">
            <w:pPr>
              <w:pStyle w:val="TableParagraph"/>
              <w:spacing w:before="1" w:line="218" w:lineRule="exact"/>
              <w:ind w:left="257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водоснабжение</w:t>
            </w:r>
          </w:p>
        </w:tc>
        <w:tc>
          <w:tcPr>
            <w:tcW w:w="765" w:type="dxa"/>
          </w:tcPr>
          <w:p w:rsidR="00683421" w:rsidRDefault="00EF0F96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Газ</w:t>
            </w:r>
          </w:p>
        </w:tc>
      </w:tr>
      <w:tr w:rsidR="00683421">
        <w:trPr>
          <w:trHeight w:val="947"/>
        </w:trPr>
        <w:tc>
          <w:tcPr>
            <w:tcW w:w="1889" w:type="dxa"/>
          </w:tcPr>
          <w:p w:rsidR="00683421" w:rsidRDefault="00EF0F96" w:rsidP="00F84225">
            <w:pPr>
              <w:pStyle w:val="TableParagraph"/>
              <w:spacing w:line="217" w:lineRule="exact"/>
              <w:ind w:left="138"/>
              <w:rPr>
                <w:sz w:val="20"/>
              </w:rPr>
            </w:pPr>
            <w:r>
              <w:rPr>
                <w:sz w:val="20"/>
              </w:rPr>
              <w:t>«Приморское</w:t>
            </w:r>
          </w:p>
          <w:p w:rsidR="00683421" w:rsidRDefault="00EF0F96" w:rsidP="00F84225">
            <w:pPr>
              <w:pStyle w:val="TableParagraph"/>
              <w:spacing w:before="46" w:line="288" w:lineRule="auto"/>
              <w:ind w:left="138"/>
              <w:rPr>
                <w:sz w:val="20"/>
              </w:rPr>
            </w:pPr>
            <w:r>
              <w:rPr>
                <w:sz w:val="20"/>
              </w:rPr>
              <w:t>городское поселение»</w:t>
            </w:r>
          </w:p>
        </w:tc>
        <w:tc>
          <w:tcPr>
            <w:tcW w:w="1558" w:type="dxa"/>
          </w:tcPr>
          <w:p w:rsidR="00683421" w:rsidRDefault="0068342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83421" w:rsidRDefault="00EF0F96">
            <w:pPr>
              <w:pStyle w:val="TableParagraph"/>
              <w:ind w:left="222" w:right="212"/>
              <w:jc w:val="center"/>
              <w:rPr>
                <w:sz w:val="20"/>
              </w:rPr>
            </w:pPr>
            <w:r>
              <w:rPr>
                <w:sz w:val="20"/>
              </w:rPr>
              <w:t>70,406</w:t>
            </w:r>
          </w:p>
        </w:tc>
        <w:tc>
          <w:tcPr>
            <w:tcW w:w="1728" w:type="dxa"/>
          </w:tcPr>
          <w:p w:rsidR="00683421" w:rsidRDefault="0068342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83421" w:rsidRDefault="00EF0F96">
            <w:pPr>
              <w:pStyle w:val="TableParagraph"/>
              <w:ind w:left="238" w:right="231"/>
              <w:jc w:val="center"/>
              <w:rPr>
                <w:sz w:val="20"/>
              </w:rPr>
            </w:pPr>
            <w:r>
              <w:rPr>
                <w:sz w:val="20"/>
              </w:rPr>
              <w:t>70,406</w:t>
            </w:r>
          </w:p>
        </w:tc>
        <w:tc>
          <w:tcPr>
            <w:tcW w:w="1708" w:type="dxa"/>
          </w:tcPr>
          <w:p w:rsidR="00683421" w:rsidRDefault="0068342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83421" w:rsidRDefault="00EF0F96">
            <w:pPr>
              <w:pStyle w:val="TableParagraph"/>
              <w:ind w:left="238" w:right="227"/>
              <w:jc w:val="center"/>
              <w:rPr>
                <w:sz w:val="20"/>
              </w:rPr>
            </w:pPr>
            <w:r>
              <w:rPr>
                <w:sz w:val="20"/>
              </w:rPr>
              <w:t>58,67</w:t>
            </w:r>
          </w:p>
        </w:tc>
        <w:tc>
          <w:tcPr>
            <w:tcW w:w="1922" w:type="dxa"/>
          </w:tcPr>
          <w:p w:rsidR="00683421" w:rsidRDefault="0068342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83421" w:rsidRDefault="00EF0F96">
            <w:pPr>
              <w:pStyle w:val="TableParagraph"/>
              <w:ind w:left="257" w:right="245"/>
              <w:jc w:val="center"/>
              <w:rPr>
                <w:sz w:val="20"/>
              </w:rPr>
            </w:pPr>
            <w:r>
              <w:rPr>
                <w:sz w:val="20"/>
              </w:rPr>
              <w:t>10,965</w:t>
            </w:r>
          </w:p>
        </w:tc>
        <w:tc>
          <w:tcPr>
            <w:tcW w:w="765" w:type="dxa"/>
          </w:tcPr>
          <w:p w:rsidR="00683421" w:rsidRDefault="0068342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83421" w:rsidRDefault="00EF0F96">
            <w:pPr>
              <w:pStyle w:val="TableParagraph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98,404</w:t>
            </w:r>
          </w:p>
        </w:tc>
      </w:tr>
    </w:tbl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p w:rsidR="00683421" w:rsidRDefault="00EF0F96">
      <w:pPr>
        <w:pStyle w:val="a3"/>
        <w:spacing w:before="90" w:line="360" w:lineRule="auto"/>
        <w:ind w:left="542" w:right="384"/>
      </w:pPr>
      <w:r>
        <w:t xml:space="preserve">Низкий уровень обеспеченности благоустройством (канализация, газ, горячее </w:t>
      </w:r>
      <w:proofErr w:type="spellStart"/>
      <w:r>
        <w:t>вод</w:t>
      </w:r>
      <w:proofErr w:type="gramStart"/>
      <w:r>
        <w:t>о</w:t>
      </w:r>
      <w:proofErr w:type="spellEnd"/>
      <w:r>
        <w:t>-</w:t>
      </w:r>
      <w:proofErr w:type="gramEnd"/>
      <w:r>
        <w:t xml:space="preserve"> снабжение) обусловлен использованием индивидуальных газовых баллонов, газовых обо- </w:t>
      </w:r>
      <w:proofErr w:type="spellStart"/>
      <w:r>
        <w:t>гревателей</w:t>
      </w:r>
      <w:proofErr w:type="spellEnd"/>
      <w:r>
        <w:t xml:space="preserve"> и выгребным ям на участках.</w:t>
      </w:r>
    </w:p>
    <w:p w:rsidR="00683421" w:rsidRDefault="00EF0F96">
      <w:pPr>
        <w:pStyle w:val="a3"/>
        <w:spacing w:before="2" w:line="360" w:lineRule="auto"/>
        <w:ind w:left="542" w:right="392"/>
      </w:pPr>
      <w:r>
        <w:t>Показатели базового уровня потребления тепловой энергии на цели теплоснабжения рассмотрены в п. 1.3.11 части 3 главы 1</w:t>
      </w:r>
    </w:p>
    <w:p w:rsidR="00683421" w:rsidRDefault="00EF0F96">
      <w:pPr>
        <w:pStyle w:val="a3"/>
        <w:spacing w:line="360" w:lineRule="auto"/>
        <w:ind w:left="542" w:right="388"/>
      </w:pPr>
      <w:r>
        <w:t>Генеральный план МО «Приморское городское поселение» на сегодняшний день не разработан.</w:t>
      </w:r>
    </w:p>
    <w:p w:rsidR="00683421" w:rsidRDefault="00EF0F96">
      <w:pPr>
        <w:pStyle w:val="a3"/>
        <w:spacing w:line="360" w:lineRule="auto"/>
        <w:ind w:left="542" w:right="382"/>
      </w:pPr>
      <w:r>
        <w:t xml:space="preserve">Для наибольшей приближенности к существующему положению необходимо </w:t>
      </w:r>
      <w:proofErr w:type="spellStart"/>
      <w:r>
        <w:t>орие</w:t>
      </w:r>
      <w:proofErr w:type="gramStart"/>
      <w:r>
        <w:t>н</w:t>
      </w:r>
      <w:proofErr w:type="spellEnd"/>
      <w:r>
        <w:t>-</w:t>
      </w:r>
      <w:proofErr w:type="gramEnd"/>
      <w:r>
        <w:t xml:space="preserve"> тироваться на более свежие данные о перспективной застройке на территории городского поселения. На этапе сбора исходных данных для разработки Схемы теплоснабжения А</w:t>
      </w:r>
      <w:proofErr w:type="gramStart"/>
      <w:r>
        <w:t>д-</w:t>
      </w:r>
      <w:proofErr w:type="gramEnd"/>
      <w:r>
        <w:t xml:space="preserve"> </w:t>
      </w:r>
      <w:proofErr w:type="spellStart"/>
      <w:r>
        <w:t>министрацией</w:t>
      </w:r>
      <w:proofErr w:type="spellEnd"/>
      <w:r>
        <w:t xml:space="preserve"> МО «Приморское городское поселение» была предоставлена информация о планируемой застройке на 2013-2018 гг. Ориентировочные сведения о перспективной за- стройке на 2013-2018 гг. представлены в таблице 3.</w:t>
      </w:r>
    </w:p>
    <w:p w:rsidR="00683421" w:rsidRDefault="00683421">
      <w:pPr>
        <w:pStyle w:val="a3"/>
        <w:spacing w:before="4"/>
        <w:ind w:left="0" w:firstLine="0"/>
        <w:jc w:val="left"/>
        <w:rPr>
          <w:sz w:val="21"/>
        </w:rPr>
      </w:pPr>
    </w:p>
    <w:p w:rsidR="00683421" w:rsidRDefault="00547887">
      <w:pPr>
        <w:pStyle w:val="Heading3"/>
        <w:tabs>
          <w:tab w:val="left" w:pos="2752"/>
        </w:tabs>
        <w:spacing w:line="360" w:lineRule="auto"/>
        <w:ind w:left="1828" w:right="432" w:hanging="360"/>
      </w:pPr>
      <w:r>
        <w:t xml:space="preserve">Табл. 3 </w:t>
      </w:r>
      <w:r w:rsidR="00EF0F96">
        <w:t>Перспективная застройка М</w:t>
      </w:r>
      <w:r>
        <w:t>О «Приморское городское поселе</w:t>
      </w:r>
      <w:r w:rsidR="00EF0F96">
        <w:t>ние» на период 2013-2018</w:t>
      </w:r>
      <w:r w:rsidR="00EF0F96">
        <w:rPr>
          <w:spacing w:val="-1"/>
        </w:rPr>
        <w:t xml:space="preserve"> </w:t>
      </w:r>
      <w:r w:rsidR="00EF0F96">
        <w:t>гг.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2204"/>
        <w:gridCol w:w="1414"/>
        <w:gridCol w:w="1347"/>
        <w:gridCol w:w="1589"/>
        <w:gridCol w:w="901"/>
        <w:gridCol w:w="1616"/>
      </w:tblGrid>
      <w:tr w:rsidR="00683421">
        <w:trPr>
          <w:trHeight w:val="688"/>
        </w:trPr>
        <w:tc>
          <w:tcPr>
            <w:tcW w:w="504" w:type="dxa"/>
          </w:tcPr>
          <w:p w:rsidR="00683421" w:rsidRDefault="00EF0F96">
            <w:pPr>
              <w:pStyle w:val="TableParagraph"/>
              <w:spacing w:before="113"/>
              <w:ind w:left="107" w:right="95" w:firstLine="43"/>
              <w:rPr>
                <w:b/>
                <w:sz w:val="20"/>
              </w:rPr>
            </w:pPr>
            <w:bookmarkStart w:id="4" w:name="_bookmark4"/>
            <w:bookmarkEnd w:id="4"/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b/>
                <w:w w:val="95"/>
                <w:sz w:val="20"/>
              </w:rPr>
              <w:t>/</w:t>
            </w:r>
            <w:proofErr w:type="spellStart"/>
            <w:r>
              <w:rPr>
                <w:b/>
                <w:w w:val="95"/>
                <w:sz w:val="20"/>
              </w:rPr>
              <w:t>п</w:t>
            </w:r>
            <w:proofErr w:type="spellEnd"/>
          </w:p>
        </w:tc>
        <w:tc>
          <w:tcPr>
            <w:tcW w:w="2204" w:type="dxa"/>
          </w:tcPr>
          <w:p w:rsidR="00683421" w:rsidRDefault="006834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83421" w:rsidRDefault="00EF0F96">
            <w:pPr>
              <w:pStyle w:val="TableParagraph"/>
              <w:ind w:left="274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</w:tc>
        <w:tc>
          <w:tcPr>
            <w:tcW w:w="1414" w:type="dxa"/>
          </w:tcPr>
          <w:p w:rsidR="00683421" w:rsidRDefault="006834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83421" w:rsidRDefault="00EF0F96">
            <w:pPr>
              <w:pStyle w:val="TableParagraph"/>
              <w:ind w:left="85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</w:t>
            </w:r>
          </w:p>
        </w:tc>
        <w:tc>
          <w:tcPr>
            <w:tcW w:w="1347" w:type="dxa"/>
          </w:tcPr>
          <w:p w:rsidR="00683421" w:rsidRDefault="00EF0F96">
            <w:pPr>
              <w:pStyle w:val="TableParagraph"/>
              <w:spacing w:line="230" w:lineRule="exact"/>
              <w:ind w:left="114" w:right="104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w w:val="95"/>
                <w:sz w:val="20"/>
              </w:rPr>
              <w:t xml:space="preserve">однотипных </w:t>
            </w:r>
            <w:r>
              <w:rPr>
                <w:b/>
                <w:sz w:val="20"/>
              </w:rPr>
              <w:t>зданий</w:t>
            </w:r>
          </w:p>
        </w:tc>
        <w:tc>
          <w:tcPr>
            <w:tcW w:w="1589" w:type="dxa"/>
          </w:tcPr>
          <w:p w:rsidR="00683421" w:rsidRDefault="00EF0F96">
            <w:pPr>
              <w:pStyle w:val="TableParagraph"/>
              <w:spacing w:before="113"/>
              <w:ind w:left="241" w:hanging="1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Отапливаемая </w:t>
            </w:r>
            <w:r>
              <w:rPr>
                <w:b/>
                <w:sz w:val="20"/>
              </w:rPr>
              <w:t>площадь, м</w:t>
            </w:r>
            <w:proofErr w:type="gramStart"/>
            <w:r>
              <w:rPr>
                <w:b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901" w:type="dxa"/>
          </w:tcPr>
          <w:p w:rsidR="00683421" w:rsidRDefault="006834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83421" w:rsidRDefault="00EF0F96">
            <w:pPr>
              <w:pStyle w:val="TableParagraph"/>
              <w:ind w:left="89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Высота</w:t>
            </w:r>
          </w:p>
        </w:tc>
        <w:tc>
          <w:tcPr>
            <w:tcW w:w="1616" w:type="dxa"/>
          </w:tcPr>
          <w:p w:rsidR="00683421" w:rsidRDefault="00EF0F96">
            <w:pPr>
              <w:pStyle w:val="TableParagraph"/>
              <w:spacing w:before="113"/>
              <w:ind w:left="533" w:right="103" w:hanging="411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Строительный объем</w:t>
            </w:r>
          </w:p>
        </w:tc>
      </w:tr>
      <w:tr w:rsidR="00683421">
        <w:trPr>
          <w:trHeight w:val="230"/>
        </w:trPr>
        <w:tc>
          <w:tcPr>
            <w:tcW w:w="504" w:type="dxa"/>
          </w:tcPr>
          <w:p w:rsidR="00683421" w:rsidRDefault="00F8422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04" w:type="dxa"/>
          </w:tcPr>
          <w:p w:rsidR="00683421" w:rsidRDefault="00EF0F96">
            <w:pPr>
              <w:pStyle w:val="TableParagraph"/>
              <w:spacing w:line="210" w:lineRule="exact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Ул. Пушкинская</w:t>
            </w:r>
          </w:p>
        </w:tc>
        <w:tc>
          <w:tcPr>
            <w:tcW w:w="1414" w:type="dxa"/>
          </w:tcPr>
          <w:p w:rsidR="00683421" w:rsidRDefault="00EF0F96">
            <w:pPr>
              <w:pStyle w:val="TableParagraph"/>
              <w:spacing w:line="210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КДЦ</w:t>
            </w:r>
          </w:p>
        </w:tc>
        <w:tc>
          <w:tcPr>
            <w:tcW w:w="1347" w:type="dxa"/>
          </w:tcPr>
          <w:p w:rsidR="00683421" w:rsidRDefault="00EF0F9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9" w:type="dxa"/>
          </w:tcPr>
          <w:p w:rsidR="00683421" w:rsidRDefault="00EF0F96">
            <w:pPr>
              <w:pStyle w:val="TableParagraph"/>
              <w:spacing w:line="210" w:lineRule="exact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901" w:type="dxa"/>
          </w:tcPr>
          <w:p w:rsidR="00683421" w:rsidRDefault="00EF0F96">
            <w:pPr>
              <w:pStyle w:val="TableParagraph"/>
              <w:spacing w:line="210" w:lineRule="exact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616" w:type="dxa"/>
          </w:tcPr>
          <w:p w:rsidR="00683421" w:rsidRDefault="00EF0F96">
            <w:pPr>
              <w:pStyle w:val="TableParagraph"/>
              <w:spacing w:line="210" w:lineRule="exact"/>
              <w:ind w:left="535" w:right="531"/>
              <w:jc w:val="center"/>
              <w:rPr>
                <w:sz w:val="20"/>
              </w:rPr>
            </w:pPr>
            <w:r>
              <w:rPr>
                <w:sz w:val="20"/>
              </w:rPr>
              <w:t>12135</w:t>
            </w:r>
          </w:p>
        </w:tc>
      </w:tr>
      <w:tr w:rsidR="00F84225">
        <w:trPr>
          <w:trHeight w:val="230"/>
        </w:trPr>
        <w:tc>
          <w:tcPr>
            <w:tcW w:w="4122" w:type="dxa"/>
            <w:gridSpan w:val="3"/>
          </w:tcPr>
          <w:p w:rsidR="00F84225" w:rsidRDefault="00F84225">
            <w:pPr>
              <w:pStyle w:val="TableParagraph"/>
              <w:spacing w:line="210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Всего</w:t>
            </w:r>
          </w:p>
        </w:tc>
        <w:tc>
          <w:tcPr>
            <w:tcW w:w="1347" w:type="dxa"/>
          </w:tcPr>
          <w:p w:rsidR="00F84225" w:rsidRDefault="00F84225" w:rsidP="00F8422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9" w:type="dxa"/>
          </w:tcPr>
          <w:p w:rsidR="00F84225" w:rsidRDefault="00F84225" w:rsidP="00F84225">
            <w:pPr>
              <w:pStyle w:val="TableParagraph"/>
              <w:spacing w:line="210" w:lineRule="exact"/>
              <w:ind w:right="582"/>
              <w:jc w:val="right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901" w:type="dxa"/>
          </w:tcPr>
          <w:p w:rsidR="00F84225" w:rsidRDefault="00F84225" w:rsidP="00F84225">
            <w:pPr>
              <w:pStyle w:val="TableParagraph"/>
              <w:spacing w:line="210" w:lineRule="exact"/>
              <w:ind w:left="89" w:right="85"/>
              <w:jc w:val="center"/>
              <w:rPr>
                <w:sz w:val="20"/>
              </w:rPr>
            </w:pPr>
          </w:p>
        </w:tc>
        <w:tc>
          <w:tcPr>
            <w:tcW w:w="1616" w:type="dxa"/>
          </w:tcPr>
          <w:p w:rsidR="00F84225" w:rsidRDefault="00F84225" w:rsidP="00F84225">
            <w:pPr>
              <w:pStyle w:val="TableParagraph"/>
              <w:spacing w:line="210" w:lineRule="exact"/>
              <w:ind w:left="535" w:right="531"/>
              <w:jc w:val="center"/>
              <w:rPr>
                <w:sz w:val="20"/>
              </w:rPr>
            </w:pPr>
            <w:r>
              <w:rPr>
                <w:sz w:val="20"/>
              </w:rPr>
              <w:t>12135</w:t>
            </w:r>
          </w:p>
        </w:tc>
      </w:tr>
    </w:tbl>
    <w:p w:rsidR="00683421" w:rsidRDefault="00EF0F96">
      <w:pPr>
        <w:pStyle w:val="Heading2"/>
        <w:numPr>
          <w:ilvl w:val="1"/>
          <w:numId w:val="13"/>
        </w:numPr>
        <w:tabs>
          <w:tab w:val="left" w:pos="1675"/>
        </w:tabs>
        <w:spacing w:before="201" w:line="360" w:lineRule="auto"/>
        <w:ind w:right="388" w:firstLine="566"/>
      </w:pPr>
      <w:r>
        <w:t>Объемы потребления тепловой энергии (мощности), теплоносителя  и приросты потребления тепловой энергии (мощности), теплоносителя с ра</w:t>
      </w:r>
      <w:proofErr w:type="gramStart"/>
      <w:r>
        <w:t>з-</w:t>
      </w:r>
      <w:proofErr w:type="gramEnd"/>
      <w:r>
        <w:t xml:space="preserve"> делением по видам теплопотребления в каждом расчетном элементе </w:t>
      </w:r>
      <w:proofErr w:type="spellStart"/>
      <w:r>
        <w:t>террито</w:t>
      </w:r>
      <w:proofErr w:type="spellEnd"/>
      <w:r>
        <w:t xml:space="preserve">- </w:t>
      </w:r>
      <w:proofErr w:type="spellStart"/>
      <w:r>
        <w:t>риального</w:t>
      </w:r>
      <w:proofErr w:type="spellEnd"/>
      <w:r>
        <w:rPr>
          <w:spacing w:val="-2"/>
        </w:rPr>
        <w:t xml:space="preserve"> </w:t>
      </w:r>
      <w:r>
        <w:t>деления</w:t>
      </w:r>
    </w:p>
    <w:p w:rsidR="00683421" w:rsidRDefault="00EF0F96">
      <w:pPr>
        <w:pStyle w:val="a3"/>
        <w:spacing w:before="234" w:line="360" w:lineRule="auto"/>
        <w:ind w:left="542" w:right="385"/>
      </w:pPr>
      <w:r>
        <w:t>Перспективные нагрузки централизованного теплоснабжения на цели отопления, вентиляции и горячего водоснабжения жилых потребителей рассчитаны в соответствии с Требованиями энергоэффективности зданий на основании площадей планируемой з</w:t>
      </w:r>
      <w:proofErr w:type="gramStart"/>
      <w:r>
        <w:t>а-</w:t>
      </w:r>
      <w:proofErr w:type="gramEnd"/>
      <w:r>
        <w:t xml:space="preserve"> стройки</w:t>
      </w:r>
    </w:p>
    <w:p w:rsidR="00683421" w:rsidRDefault="00683421">
      <w:pPr>
        <w:spacing w:line="360" w:lineRule="auto"/>
        <w:sectPr w:rsidR="00683421">
          <w:pgSz w:w="11910" w:h="16840"/>
          <w:pgMar w:top="1120" w:right="460" w:bottom="1160" w:left="1160" w:header="0" w:footer="961" w:gutter="0"/>
          <w:cols w:space="720"/>
        </w:sectPr>
      </w:pPr>
    </w:p>
    <w:p w:rsidR="00683421" w:rsidRDefault="00EF0F96">
      <w:pPr>
        <w:pStyle w:val="Heading2"/>
        <w:numPr>
          <w:ilvl w:val="1"/>
          <w:numId w:val="13"/>
        </w:numPr>
        <w:tabs>
          <w:tab w:val="left" w:pos="1675"/>
        </w:tabs>
        <w:spacing w:before="76" w:line="360" w:lineRule="auto"/>
        <w:ind w:right="386" w:firstLine="566"/>
      </w:pPr>
      <w:bookmarkStart w:id="5" w:name="_bookmark5"/>
      <w:bookmarkEnd w:id="5"/>
      <w:r>
        <w:lastRenderedPageBreak/>
        <w:t xml:space="preserve">Потребление тепловой энергии (мощности) и теплоносителя </w:t>
      </w:r>
      <w:proofErr w:type="spellStart"/>
      <w:r>
        <w:t>объе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тами</w:t>
      </w:r>
      <w:proofErr w:type="spellEnd"/>
      <w:r>
        <w:t xml:space="preserve">, расположенными в производственных зонах, с учетом возможных </w:t>
      </w:r>
      <w:proofErr w:type="spellStart"/>
      <w:r>
        <w:t>изме</w:t>
      </w:r>
      <w:proofErr w:type="spellEnd"/>
      <w:r>
        <w:t xml:space="preserve">- нений производственных зон и их перепрофилирования и приросты </w:t>
      </w:r>
      <w:proofErr w:type="spellStart"/>
      <w:r>
        <w:t>потребле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тепловой энергии (мощности), теплоносителя производственными </w:t>
      </w:r>
      <w:proofErr w:type="spellStart"/>
      <w:r>
        <w:t>объек</w:t>
      </w:r>
      <w:proofErr w:type="spellEnd"/>
      <w:r>
        <w:t xml:space="preserve">- </w:t>
      </w:r>
      <w:proofErr w:type="spellStart"/>
      <w:r>
        <w:t>тами</w:t>
      </w:r>
      <w:proofErr w:type="spellEnd"/>
      <w:r>
        <w:t xml:space="preserve"> с разделением по видам теплопотребления и по видам теплоносителя (горячая вода и пар) на каждом</w:t>
      </w:r>
      <w:r>
        <w:rPr>
          <w:spacing w:val="-3"/>
        </w:rPr>
        <w:t xml:space="preserve"> </w:t>
      </w:r>
      <w:r>
        <w:t>этапе</w:t>
      </w:r>
    </w:p>
    <w:p w:rsidR="00683421" w:rsidRDefault="00EF0F96">
      <w:pPr>
        <w:pStyle w:val="a3"/>
        <w:spacing w:before="235" w:line="360" w:lineRule="auto"/>
        <w:ind w:left="542" w:right="381"/>
      </w:pPr>
      <w:r>
        <w:t xml:space="preserve">Из анализа исходной информации, проектов строительства новых и/ или </w:t>
      </w:r>
      <w:proofErr w:type="spellStart"/>
      <w:r>
        <w:t>реко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струкции</w:t>
      </w:r>
      <w:proofErr w:type="spellEnd"/>
      <w:r>
        <w:t xml:space="preserve"> существующих промышленных предприятий с использованием тепловой </w:t>
      </w:r>
      <w:proofErr w:type="spellStart"/>
      <w:r>
        <w:t>энер</w:t>
      </w:r>
      <w:proofErr w:type="spellEnd"/>
      <w:r>
        <w:t xml:space="preserve">- </w:t>
      </w:r>
      <w:proofErr w:type="spellStart"/>
      <w:r>
        <w:t>гии</w:t>
      </w:r>
      <w:proofErr w:type="spellEnd"/>
      <w:r>
        <w:t xml:space="preserve"> в технологических процессах не выявлено. Обеспечение технологических процессов тепловой энергией в перспективе будет осуществляться от собственных источников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лоснабжения</w:t>
      </w:r>
      <w:proofErr w:type="spellEnd"/>
      <w:r>
        <w:t>.</w:t>
      </w:r>
    </w:p>
    <w:p w:rsidR="00683421" w:rsidRDefault="00683421">
      <w:pPr>
        <w:spacing w:line="360" w:lineRule="auto"/>
        <w:sectPr w:rsidR="00683421">
          <w:pgSz w:w="11910" w:h="16840"/>
          <w:pgMar w:top="1040" w:right="460" w:bottom="1160" w:left="1160" w:header="0" w:footer="961" w:gutter="0"/>
          <w:cols w:space="720"/>
        </w:sectPr>
      </w:pPr>
    </w:p>
    <w:p w:rsidR="00683421" w:rsidRDefault="00EF0F96">
      <w:pPr>
        <w:pStyle w:val="Heading2"/>
        <w:spacing w:line="360" w:lineRule="auto"/>
        <w:ind w:left="1110" w:right="387" w:firstLine="0"/>
      </w:pPr>
      <w:bookmarkStart w:id="6" w:name="_bookmark6"/>
      <w:bookmarkEnd w:id="6"/>
      <w:r>
        <w:lastRenderedPageBreak/>
        <w:t>РАЗДЕЛ 2 ОПИСАНИЕ СУЩЕСТВУЮЩИХ И ПЕРСПЕКТИВНЫХ ЗОН ДЕЙСТВИЯ СИСТЕМ ТЕПЛОСНАБЖЕНИЯ И ИСТОЧНИКОВ ТЕПЛОВОЙ ЭНЕРГИИ</w:t>
      </w:r>
    </w:p>
    <w:p w:rsidR="00683421" w:rsidRDefault="00EF0F96">
      <w:pPr>
        <w:pStyle w:val="a4"/>
        <w:numPr>
          <w:ilvl w:val="1"/>
          <w:numId w:val="12"/>
        </w:numPr>
        <w:tabs>
          <w:tab w:val="left" w:pos="1486"/>
        </w:tabs>
        <w:spacing w:before="239"/>
        <w:ind w:firstLine="566"/>
        <w:rPr>
          <w:b/>
          <w:sz w:val="28"/>
        </w:rPr>
      </w:pPr>
      <w:bookmarkStart w:id="7" w:name="_bookmark7"/>
      <w:bookmarkEnd w:id="7"/>
      <w:r>
        <w:rPr>
          <w:b/>
          <w:spacing w:val="-3"/>
          <w:sz w:val="28"/>
        </w:rPr>
        <w:t xml:space="preserve">Радиус </w:t>
      </w:r>
      <w:r>
        <w:rPr>
          <w:b/>
          <w:sz w:val="28"/>
        </w:rPr>
        <w:t>эффективного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683421" w:rsidRDefault="00683421">
      <w:pPr>
        <w:pStyle w:val="a3"/>
        <w:spacing w:before="6"/>
        <w:ind w:left="0" w:firstLine="0"/>
        <w:jc w:val="left"/>
        <w:rPr>
          <w:b/>
          <w:sz w:val="34"/>
        </w:rPr>
      </w:pPr>
    </w:p>
    <w:p w:rsidR="00683421" w:rsidRDefault="00EF0F96">
      <w:pPr>
        <w:pStyle w:val="a3"/>
        <w:spacing w:line="360" w:lineRule="auto"/>
        <w:ind w:left="542" w:right="385"/>
      </w:pPr>
      <w:r>
        <w:t xml:space="preserve">Согласно п. 30, г. 2, ФЗ №190 от 27.07.2010 г.: «радиус эффективного </w:t>
      </w:r>
      <w:proofErr w:type="spellStart"/>
      <w:r>
        <w:t>теплоснабж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- максимальное расстояние от </w:t>
      </w:r>
      <w:proofErr w:type="spellStart"/>
      <w:r>
        <w:t>теплопотребляющей</w:t>
      </w:r>
      <w:proofErr w:type="spellEnd"/>
      <w:r>
        <w:t xml:space="preserve"> установки до ближайшего </w:t>
      </w:r>
      <w:proofErr w:type="spellStart"/>
      <w:r>
        <w:t>источ</w:t>
      </w:r>
      <w:proofErr w:type="spellEnd"/>
      <w:r>
        <w:t xml:space="preserve">- </w:t>
      </w:r>
      <w:proofErr w:type="spellStart"/>
      <w:r>
        <w:t>ника</w:t>
      </w:r>
      <w:proofErr w:type="spellEnd"/>
      <w:r>
        <w:t xml:space="preserve"> тепловой энергии в системе теплоснабжения, при превышении которого </w:t>
      </w:r>
      <w:proofErr w:type="spellStart"/>
      <w:r>
        <w:t>подключе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теплопотребляющей</w:t>
      </w:r>
      <w:proofErr w:type="spellEnd"/>
      <w:r>
        <w:t xml:space="preserve"> установки к данной системе теплоснабжения нецелесообразно по причине увеличения совокупных расходов в системе теплоснабжения».</w:t>
      </w:r>
    </w:p>
    <w:p w:rsidR="00683421" w:rsidRDefault="00EF0F96">
      <w:pPr>
        <w:pStyle w:val="a3"/>
        <w:spacing w:before="2" w:line="360" w:lineRule="auto"/>
        <w:ind w:left="542" w:right="432"/>
        <w:jc w:val="left"/>
      </w:pPr>
      <w:r>
        <w:t>В настоящее время, методика определения радиуса эффективного теплоснабжения не утверждена федеральными органами исполнительной власти в сфере</w:t>
      </w:r>
      <w:r>
        <w:rPr>
          <w:spacing w:val="-28"/>
        </w:rPr>
        <w:t xml:space="preserve"> </w:t>
      </w:r>
      <w:r>
        <w:t>теплоснабжения.</w:t>
      </w:r>
    </w:p>
    <w:p w:rsidR="00683421" w:rsidRDefault="00EF0F96">
      <w:pPr>
        <w:pStyle w:val="a3"/>
        <w:spacing w:line="360" w:lineRule="auto"/>
        <w:ind w:left="542" w:right="386"/>
        <w:jc w:val="left"/>
      </w:pPr>
      <w:r>
        <w:t>Основными критериями оценки целесообразности подключения новых потребителей в зоне действия системы централизованного теплоснабжения являются: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line="350" w:lineRule="auto"/>
        <w:ind w:right="388" w:firstLine="566"/>
        <w:rPr>
          <w:sz w:val="24"/>
        </w:rPr>
      </w:pPr>
      <w:r>
        <w:rPr>
          <w:sz w:val="24"/>
        </w:rPr>
        <w:t xml:space="preserve">затраты на строительство новых участков тепловой сети и реконструкция </w:t>
      </w:r>
      <w:proofErr w:type="spellStart"/>
      <w:r>
        <w:rPr>
          <w:sz w:val="24"/>
        </w:rPr>
        <w:t>сущ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ствующих</w:t>
      </w:r>
      <w:proofErr w:type="spellEnd"/>
      <w:r>
        <w:rPr>
          <w:sz w:val="24"/>
        </w:rPr>
        <w:t>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3"/>
        <w:ind w:firstLine="566"/>
        <w:rPr>
          <w:sz w:val="24"/>
        </w:rPr>
      </w:pPr>
      <w:r>
        <w:rPr>
          <w:sz w:val="24"/>
        </w:rPr>
        <w:t>пропускная способность существующих магистральных тепловых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сетей;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35"/>
        <w:ind w:firstLine="566"/>
        <w:rPr>
          <w:sz w:val="24"/>
        </w:rPr>
      </w:pPr>
      <w:r>
        <w:rPr>
          <w:sz w:val="24"/>
        </w:rPr>
        <w:t>затраты на перекачку теплоносителя в тепловых</w:t>
      </w:r>
      <w:r>
        <w:rPr>
          <w:spacing w:val="-9"/>
          <w:sz w:val="24"/>
        </w:rPr>
        <w:t xml:space="preserve"> </w:t>
      </w:r>
      <w:r>
        <w:rPr>
          <w:sz w:val="24"/>
        </w:rPr>
        <w:t>сетях;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38"/>
        <w:ind w:firstLine="566"/>
        <w:rPr>
          <w:sz w:val="24"/>
        </w:rPr>
      </w:pPr>
      <w:r>
        <w:rPr>
          <w:sz w:val="24"/>
        </w:rPr>
        <w:t>потери тепловой энергии в тепловых сетях при ее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передаче;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39"/>
        <w:ind w:firstLine="566"/>
        <w:rPr>
          <w:sz w:val="24"/>
        </w:rPr>
      </w:pPr>
      <w:r>
        <w:rPr>
          <w:sz w:val="24"/>
        </w:rPr>
        <w:t>надежность 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теплоснабжения.</w:t>
      </w:r>
    </w:p>
    <w:p w:rsidR="00683421" w:rsidRDefault="00EF0F96">
      <w:pPr>
        <w:pStyle w:val="a3"/>
        <w:spacing w:before="136" w:line="360" w:lineRule="auto"/>
        <w:ind w:left="542"/>
        <w:jc w:val="left"/>
      </w:pPr>
      <w:r>
        <w:t xml:space="preserve">Комплексная оценка вышеперечисленных факторов, определяет величину </w:t>
      </w:r>
      <w:proofErr w:type="spellStart"/>
      <w:r>
        <w:t>опт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мального</w:t>
      </w:r>
      <w:proofErr w:type="spellEnd"/>
      <w:r>
        <w:t xml:space="preserve"> радиуса теплоснабжения.</w:t>
      </w:r>
    </w:p>
    <w:p w:rsidR="00683421" w:rsidRDefault="00EF0F96">
      <w:pPr>
        <w:pStyle w:val="a3"/>
        <w:spacing w:line="360" w:lineRule="auto"/>
        <w:ind w:left="542" w:right="386"/>
      </w:pPr>
      <w:r>
        <w:t xml:space="preserve">В качестве центра построения радиуса эффективного теплоснабжения, необходимо рассматривать существующие источники тепловой энергии. Результаты расчета – в </w:t>
      </w:r>
      <w:proofErr w:type="spellStart"/>
      <w:r>
        <w:t>та</w:t>
      </w:r>
      <w:proofErr w:type="gramStart"/>
      <w:r>
        <w:t>б</w:t>
      </w:r>
      <w:proofErr w:type="spellEnd"/>
      <w:r>
        <w:t>-</w:t>
      </w:r>
      <w:proofErr w:type="gramEnd"/>
      <w:r>
        <w:t xml:space="preserve"> лице 4.</w:t>
      </w:r>
    </w:p>
    <w:p w:rsidR="00683421" w:rsidRDefault="00683421">
      <w:pPr>
        <w:pStyle w:val="a3"/>
        <w:spacing w:before="4"/>
        <w:ind w:left="0" w:firstLine="0"/>
        <w:jc w:val="left"/>
        <w:rPr>
          <w:sz w:val="21"/>
        </w:rPr>
      </w:pPr>
    </w:p>
    <w:p w:rsidR="00683421" w:rsidRDefault="00EF0F96">
      <w:pPr>
        <w:pStyle w:val="Heading3"/>
        <w:tabs>
          <w:tab w:val="left" w:pos="2752"/>
        </w:tabs>
      </w:pPr>
      <w:r>
        <w:t>Табл. 4</w:t>
      </w:r>
      <w:r>
        <w:tab/>
        <w:t>Результаты расчета радиуса эффективного</w:t>
      </w:r>
      <w:r>
        <w:rPr>
          <w:spacing w:val="-7"/>
        </w:rPr>
        <w:t xml:space="preserve"> </w:t>
      </w:r>
      <w:r>
        <w:t>теплоснабжения</w:t>
      </w:r>
    </w:p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0"/>
        <w:gridCol w:w="4993"/>
      </w:tblGrid>
      <w:tr w:rsidR="00683421">
        <w:trPr>
          <w:trHeight w:val="230"/>
        </w:trPr>
        <w:tc>
          <w:tcPr>
            <w:tcW w:w="4580" w:type="dxa"/>
          </w:tcPr>
          <w:p w:rsidR="00683421" w:rsidRDefault="00EF0F96">
            <w:pPr>
              <w:pStyle w:val="TableParagraph"/>
              <w:spacing w:line="210" w:lineRule="exact"/>
              <w:ind w:left="242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 теплоснабжения</w:t>
            </w:r>
          </w:p>
        </w:tc>
        <w:tc>
          <w:tcPr>
            <w:tcW w:w="4993" w:type="dxa"/>
          </w:tcPr>
          <w:p w:rsidR="00683421" w:rsidRDefault="00EF0F96">
            <w:pPr>
              <w:pStyle w:val="TableParagraph"/>
              <w:spacing w:line="210" w:lineRule="exact"/>
              <w:ind w:left="353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Радиус эффективного теплоснабжения </w:t>
            </w:r>
            <w:proofErr w:type="spellStart"/>
            <w:proofErr w:type="gramStart"/>
            <w:r>
              <w:rPr>
                <w:b/>
                <w:sz w:val="20"/>
              </w:rPr>
              <w:t>R</w:t>
            </w:r>
            <w:proofErr w:type="gramEnd"/>
            <w:r>
              <w:rPr>
                <w:b/>
                <w:sz w:val="20"/>
                <w:vertAlign w:val="subscript"/>
              </w:rPr>
              <w:t>эф</w:t>
            </w:r>
            <w:proofErr w:type="spellEnd"/>
            <w:r>
              <w:rPr>
                <w:b/>
                <w:sz w:val="20"/>
                <w:vertAlign w:val="subscript"/>
              </w:rPr>
              <w:t>.</w:t>
            </w:r>
            <w:r>
              <w:rPr>
                <w:b/>
                <w:sz w:val="20"/>
              </w:rPr>
              <w:t>, км</w:t>
            </w:r>
          </w:p>
        </w:tc>
      </w:tr>
      <w:tr w:rsidR="00F84225">
        <w:trPr>
          <w:trHeight w:val="254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32" w:lineRule="exact"/>
              <w:ind w:left="244" w:right="236"/>
            </w:pPr>
            <w:r>
              <w:t>Котельная, ул. Школьная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5" w:line="227" w:lineRule="exact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</w:tr>
      <w:tr w:rsidR="00F84225">
        <w:trPr>
          <w:trHeight w:val="251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32" w:lineRule="exact"/>
              <w:ind w:left="244" w:right="234"/>
            </w:pPr>
            <w:r>
              <w:t xml:space="preserve">Котельная, </w:t>
            </w:r>
            <w:proofErr w:type="spellStart"/>
            <w:r>
              <w:t>наб</w:t>
            </w:r>
            <w:proofErr w:type="spellEnd"/>
            <w:r>
              <w:t>. Гагарина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5" w:line="227" w:lineRule="exact"/>
              <w:ind w:left="353" w:right="349"/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58" w:lineRule="exact"/>
              <w:ind w:left="244" w:right="237"/>
              <w:rPr>
                <w:sz w:val="24"/>
              </w:rPr>
            </w:pPr>
            <w:r>
              <w:rPr>
                <w:sz w:val="24"/>
              </w:rPr>
              <w:t>Котельная, п. Ермилово, ул. Гаражная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7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56" w:lineRule="exact"/>
              <w:ind w:left="244" w:right="239"/>
              <w:rPr>
                <w:sz w:val="24"/>
              </w:rPr>
            </w:pPr>
            <w:r>
              <w:rPr>
                <w:sz w:val="24"/>
              </w:rPr>
              <w:t xml:space="preserve">Котельная, п. Ермилово, пер. </w:t>
            </w:r>
            <w:proofErr w:type="gramStart"/>
            <w:r>
              <w:rPr>
                <w:sz w:val="24"/>
              </w:rPr>
              <w:t>Заречный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4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  <w:tr w:rsidR="00F84225">
        <w:trPr>
          <w:trHeight w:val="277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56" w:lineRule="exact"/>
              <w:ind w:left="244" w:right="239"/>
              <w:rPr>
                <w:sz w:val="24"/>
              </w:rPr>
            </w:pPr>
            <w:r>
              <w:rPr>
                <w:sz w:val="24"/>
              </w:rPr>
              <w:t xml:space="preserve">Котельная, п. </w:t>
            </w:r>
            <w:proofErr w:type="spellStart"/>
            <w:r>
              <w:rPr>
                <w:sz w:val="24"/>
              </w:rPr>
              <w:t>Камышовка</w:t>
            </w:r>
            <w:proofErr w:type="spellEnd"/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7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56" w:lineRule="exact"/>
              <w:ind w:left="244" w:right="237"/>
              <w:rPr>
                <w:sz w:val="24"/>
              </w:rPr>
            </w:pPr>
            <w:r>
              <w:rPr>
                <w:sz w:val="24"/>
              </w:rPr>
              <w:t>Котельная, п. Красная Долина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7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56" w:lineRule="exact"/>
              <w:ind w:left="244" w:right="237"/>
              <w:rPr>
                <w:sz w:val="24"/>
              </w:rPr>
            </w:pPr>
            <w:r>
              <w:rPr>
                <w:sz w:val="24"/>
              </w:rPr>
              <w:t>Котельная, п. Рябово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7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Pr="009436EF" w:rsidRDefault="00F84225" w:rsidP="00F84225">
            <w:pPr>
              <w:pStyle w:val="TableParagraph"/>
              <w:spacing w:line="256" w:lineRule="exact"/>
              <w:ind w:left="244" w:right="238"/>
              <w:rPr>
                <w:sz w:val="24"/>
              </w:rPr>
            </w:pPr>
            <w:r w:rsidRPr="009436EF">
              <w:rPr>
                <w:sz w:val="24"/>
              </w:rPr>
              <w:t>Котельная, п. Лужки</w:t>
            </w:r>
          </w:p>
        </w:tc>
        <w:tc>
          <w:tcPr>
            <w:tcW w:w="4993" w:type="dxa"/>
          </w:tcPr>
          <w:p w:rsidR="00F84225" w:rsidRPr="009436EF" w:rsidRDefault="00F84225" w:rsidP="00F84225">
            <w:pPr>
              <w:pStyle w:val="TableParagraph"/>
              <w:spacing w:before="17"/>
              <w:ind w:left="353" w:right="350"/>
              <w:jc w:val="center"/>
              <w:rPr>
                <w:sz w:val="20"/>
              </w:rPr>
            </w:pPr>
            <w:r w:rsidRPr="009436EF">
              <w:rPr>
                <w:sz w:val="20"/>
              </w:rPr>
              <w:t>0,41</w:t>
            </w:r>
          </w:p>
        </w:tc>
      </w:tr>
    </w:tbl>
    <w:p w:rsidR="00683421" w:rsidRDefault="00683421">
      <w:pPr>
        <w:jc w:val="center"/>
        <w:rPr>
          <w:sz w:val="20"/>
        </w:rPr>
        <w:sectPr w:rsidR="00683421">
          <w:pgSz w:w="11910" w:h="16840"/>
          <w:pgMar w:top="1160" w:right="460" w:bottom="1160" w:left="1160" w:header="0" w:footer="96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0"/>
        <w:gridCol w:w="4993"/>
      </w:tblGrid>
      <w:tr w:rsidR="00683421">
        <w:trPr>
          <w:trHeight w:val="230"/>
        </w:trPr>
        <w:tc>
          <w:tcPr>
            <w:tcW w:w="4580" w:type="dxa"/>
          </w:tcPr>
          <w:p w:rsidR="00683421" w:rsidRDefault="00EF0F96">
            <w:pPr>
              <w:pStyle w:val="TableParagraph"/>
              <w:spacing w:line="210" w:lineRule="exact"/>
              <w:ind w:left="242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Система теплоснабжения</w:t>
            </w:r>
          </w:p>
        </w:tc>
        <w:tc>
          <w:tcPr>
            <w:tcW w:w="4993" w:type="dxa"/>
          </w:tcPr>
          <w:p w:rsidR="00683421" w:rsidRDefault="00EF0F96">
            <w:pPr>
              <w:pStyle w:val="TableParagraph"/>
              <w:spacing w:line="210" w:lineRule="exact"/>
              <w:ind w:left="353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Радиус эффективного теплоснабжения </w:t>
            </w:r>
            <w:proofErr w:type="spellStart"/>
            <w:proofErr w:type="gramStart"/>
            <w:r>
              <w:rPr>
                <w:b/>
                <w:sz w:val="20"/>
              </w:rPr>
              <w:t>R</w:t>
            </w:r>
            <w:proofErr w:type="gramEnd"/>
            <w:r>
              <w:rPr>
                <w:b/>
                <w:sz w:val="20"/>
                <w:vertAlign w:val="subscript"/>
              </w:rPr>
              <w:t>эф</w:t>
            </w:r>
            <w:proofErr w:type="spellEnd"/>
            <w:r>
              <w:rPr>
                <w:b/>
                <w:sz w:val="20"/>
                <w:vertAlign w:val="subscript"/>
              </w:rPr>
              <w:t>.</w:t>
            </w:r>
            <w:r>
              <w:rPr>
                <w:b/>
                <w:sz w:val="20"/>
              </w:rPr>
              <w:t>, км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Pr="009436EF" w:rsidRDefault="00F84225" w:rsidP="00F84225">
            <w:pPr>
              <w:pStyle w:val="TableParagraph"/>
              <w:spacing w:line="256" w:lineRule="exact"/>
              <w:ind w:left="244" w:right="240"/>
              <w:jc w:val="center"/>
              <w:rPr>
                <w:sz w:val="24"/>
              </w:rPr>
            </w:pPr>
            <w:r w:rsidRPr="009436EF">
              <w:rPr>
                <w:sz w:val="24"/>
              </w:rPr>
              <w:t>Котельная, п. Глебычево, ул. Заводская</w:t>
            </w:r>
          </w:p>
        </w:tc>
        <w:tc>
          <w:tcPr>
            <w:tcW w:w="4993" w:type="dxa"/>
          </w:tcPr>
          <w:p w:rsidR="00F84225" w:rsidRPr="009436EF" w:rsidRDefault="00F84225" w:rsidP="00F84225">
            <w:pPr>
              <w:pStyle w:val="TableParagraph"/>
              <w:spacing w:before="14"/>
              <w:ind w:left="353" w:right="350"/>
              <w:jc w:val="center"/>
              <w:rPr>
                <w:sz w:val="20"/>
              </w:rPr>
            </w:pPr>
            <w:r w:rsidRPr="009436EF">
              <w:rPr>
                <w:sz w:val="20"/>
              </w:rPr>
              <w:t>0,20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Pr="009436EF" w:rsidRDefault="00F84225" w:rsidP="00E37060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9436EF">
              <w:rPr>
                <w:sz w:val="24"/>
              </w:rPr>
              <w:t xml:space="preserve">Котельная, п. Глебычево, ул. Офицерская 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51"/>
              <w:ind w:left="353" w:right="350"/>
              <w:jc w:val="center"/>
              <w:rPr>
                <w:sz w:val="20"/>
              </w:rPr>
            </w:pPr>
            <w:r w:rsidRPr="009436EF">
              <w:rPr>
                <w:sz w:val="20"/>
              </w:rPr>
              <w:t>1,35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Pr="00A37132" w:rsidRDefault="00A37132" w:rsidP="00F84225">
            <w:pPr>
              <w:pStyle w:val="TableParagraph"/>
              <w:spacing w:line="256" w:lineRule="exact"/>
              <w:ind w:left="244" w:right="237"/>
              <w:jc w:val="center"/>
              <w:rPr>
                <w:sz w:val="24"/>
                <w:szCs w:val="24"/>
              </w:rPr>
            </w:pPr>
            <w:r w:rsidRPr="00A37132">
              <w:rPr>
                <w:sz w:val="24"/>
                <w:szCs w:val="24"/>
              </w:rPr>
              <w:t>Котельная, п. Глебычево, территория в/</w:t>
            </w:r>
            <w:proofErr w:type="gramStart"/>
            <w:r w:rsidRPr="00A37132">
              <w:rPr>
                <w:sz w:val="24"/>
                <w:szCs w:val="24"/>
              </w:rPr>
              <w:t>ч</w:t>
            </w:r>
            <w:proofErr w:type="gramEnd"/>
            <w:r w:rsidRPr="00A37132">
              <w:rPr>
                <w:sz w:val="24"/>
                <w:szCs w:val="24"/>
              </w:rPr>
              <w:t xml:space="preserve"> (коттеджи)</w:t>
            </w:r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9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F84225">
        <w:trPr>
          <w:trHeight w:val="275"/>
        </w:trPr>
        <w:tc>
          <w:tcPr>
            <w:tcW w:w="4580" w:type="dxa"/>
          </w:tcPr>
          <w:p w:rsidR="00F84225" w:rsidRDefault="00F84225" w:rsidP="00F84225">
            <w:pPr>
              <w:pStyle w:val="TableParagraph"/>
              <w:spacing w:line="256" w:lineRule="exact"/>
              <w:ind w:left="244" w:right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Котельная, п. </w:t>
            </w:r>
            <w:proofErr w:type="gramStart"/>
            <w:r>
              <w:rPr>
                <w:sz w:val="24"/>
              </w:rPr>
              <w:t>Зеркальный</w:t>
            </w:r>
            <w:proofErr w:type="gramEnd"/>
          </w:p>
        </w:tc>
        <w:tc>
          <w:tcPr>
            <w:tcW w:w="4993" w:type="dxa"/>
          </w:tcPr>
          <w:p w:rsidR="00F84225" w:rsidRDefault="00F84225" w:rsidP="00F84225">
            <w:pPr>
              <w:pStyle w:val="TableParagraph"/>
              <w:spacing w:before="11"/>
              <w:ind w:left="353" w:right="350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</w:tbl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p w:rsidR="00683421" w:rsidRDefault="00EF0F96">
      <w:pPr>
        <w:pStyle w:val="a3"/>
        <w:spacing w:before="90" w:line="360" w:lineRule="auto"/>
        <w:ind w:left="542" w:right="386"/>
      </w:pPr>
      <w:r>
        <w:t xml:space="preserve">Существующая жилая и социально-административная застройка, </w:t>
      </w:r>
      <w:r w:rsidR="00BD31E4">
        <w:t>подключенная к котельным,</w:t>
      </w:r>
      <w:r>
        <w:t xml:space="preserve"> н</w:t>
      </w:r>
      <w:r w:rsidR="00E37060">
        <w:t>аходится в пределах радиуса эф</w:t>
      </w:r>
      <w:r>
        <w:t>фективного теплоснабжения. Подключение новых потребителей в границах сложившейся застройки оправдано как с технической, так и с экономической точки зрения. В границах кварталов выя</w:t>
      </w:r>
      <w:r w:rsidR="001A6E07">
        <w:t>влены резервы тепловой мощности</w:t>
      </w:r>
      <w:r>
        <w:t>.</w:t>
      </w:r>
    </w:p>
    <w:p w:rsidR="00683421" w:rsidRDefault="00683421">
      <w:pPr>
        <w:spacing w:line="360" w:lineRule="auto"/>
        <w:sectPr w:rsidR="00683421">
          <w:pgSz w:w="11910" w:h="16840"/>
          <w:pgMar w:top="1120" w:right="460" w:bottom="1160" w:left="1160" w:header="0" w:footer="961" w:gutter="0"/>
          <w:cols w:space="720"/>
        </w:sectPr>
      </w:pPr>
    </w:p>
    <w:p w:rsidR="00683421" w:rsidRDefault="00EF0F96">
      <w:pPr>
        <w:pStyle w:val="Heading1"/>
        <w:numPr>
          <w:ilvl w:val="1"/>
          <w:numId w:val="12"/>
        </w:numPr>
        <w:tabs>
          <w:tab w:val="left" w:pos="1675"/>
        </w:tabs>
        <w:spacing w:line="362" w:lineRule="auto"/>
        <w:ind w:right="391" w:firstLine="566"/>
      </w:pPr>
      <w:bookmarkStart w:id="8" w:name="_bookmark8"/>
      <w:bookmarkEnd w:id="8"/>
      <w:r>
        <w:lastRenderedPageBreak/>
        <w:t xml:space="preserve">Описание существующих и перспективных зон действия систем теплоснабжения и </w:t>
      </w:r>
      <w:r>
        <w:rPr>
          <w:spacing w:val="-3"/>
        </w:rPr>
        <w:t xml:space="preserve">источников </w:t>
      </w:r>
      <w:r>
        <w:t>тепловой</w:t>
      </w:r>
      <w:r>
        <w:rPr>
          <w:spacing w:val="-3"/>
        </w:rPr>
        <w:t xml:space="preserve"> </w:t>
      </w:r>
      <w:r>
        <w:t>энергии</w:t>
      </w:r>
    </w:p>
    <w:p w:rsidR="00683421" w:rsidRDefault="00EF0F96">
      <w:pPr>
        <w:pStyle w:val="a3"/>
        <w:spacing w:before="232" w:line="360" w:lineRule="auto"/>
        <w:ind w:left="542" w:right="385"/>
      </w:pPr>
      <w:r>
        <w:t>На территории МО «Приморское городское поселение» действуют 12 источников теплоснабжения:</w:t>
      </w:r>
    </w:p>
    <w:p w:rsidR="00683421" w:rsidRDefault="00EF0F96">
      <w:pPr>
        <w:pStyle w:val="a4"/>
        <w:numPr>
          <w:ilvl w:val="0"/>
          <w:numId w:val="11"/>
        </w:numPr>
        <w:tabs>
          <w:tab w:val="left" w:pos="1294"/>
        </w:tabs>
        <w:spacing w:line="360" w:lineRule="auto"/>
        <w:ind w:right="387" w:firstLine="566"/>
        <w:jc w:val="both"/>
        <w:rPr>
          <w:sz w:val="24"/>
        </w:rPr>
      </w:pPr>
      <w:r>
        <w:rPr>
          <w:sz w:val="24"/>
        </w:rPr>
        <w:t>10 котельных, находящих</w:t>
      </w:r>
      <w:r w:rsidR="001C43C3">
        <w:rPr>
          <w:sz w:val="24"/>
        </w:rPr>
        <w:t>ся на техническом обслуживан</w:t>
      </w:r>
      <w:proofErr w:type="gramStart"/>
      <w:r w:rsidR="001C43C3">
        <w:rPr>
          <w:sz w:val="24"/>
        </w:rPr>
        <w:t xml:space="preserve">ии </w:t>
      </w:r>
      <w:r w:rsidR="00BD31E4">
        <w:rPr>
          <w:sz w:val="24"/>
        </w:rPr>
        <w:t>АО</w:t>
      </w:r>
      <w:proofErr w:type="gramEnd"/>
      <w:r w:rsidR="00BD31E4">
        <w:rPr>
          <w:sz w:val="24"/>
        </w:rPr>
        <w:t xml:space="preserve"> «</w:t>
      </w:r>
      <w:proofErr w:type="spellStart"/>
      <w:r w:rsidR="00BD31E4">
        <w:rPr>
          <w:sz w:val="24"/>
        </w:rPr>
        <w:t>Выборгтеплоэнерго</w:t>
      </w:r>
      <w:proofErr w:type="spellEnd"/>
      <w:r w:rsidR="00BD31E4">
        <w:rPr>
          <w:sz w:val="24"/>
        </w:rPr>
        <w:t>»</w:t>
      </w:r>
      <w:r>
        <w:rPr>
          <w:sz w:val="24"/>
        </w:rPr>
        <w:t>;</w:t>
      </w:r>
    </w:p>
    <w:p w:rsidR="00683421" w:rsidRDefault="00EF0F96">
      <w:pPr>
        <w:pStyle w:val="a4"/>
        <w:numPr>
          <w:ilvl w:val="0"/>
          <w:numId w:val="11"/>
        </w:numPr>
        <w:tabs>
          <w:tab w:val="left" w:pos="1248"/>
        </w:tabs>
        <w:ind w:left="1247" w:hanging="139"/>
        <w:rPr>
          <w:sz w:val="24"/>
        </w:rPr>
      </w:pPr>
      <w:r>
        <w:rPr>
          <w:sz w:val="24"/>
        </w:rPr>
        <w:t>1 котельная 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:rsidR="00683421" w:rsidRDefault="00EF0F96">
      <w:pPr>
        <w:pStyle w:val="a4"/>
        <w:numPr>
          <w:ilvl w:val="0"/>
          <w:numId w:val="11"/>
        </w:numPr>
        <w:tabs>
          <w:tab w:val="left" w:pos="1248"/>
        </w:tabs>
        <w:spacing w:before="139"/>
        <w:ind w:left="1247" w:hanging="139"/>
        <w:rPr>
          <w:sz w:val="24"/>
        </w:rPr>
      </w:pPr>
      <w:r>
        <w:rPr>
          <w:sz w:val="24"/>
        </w:rPr>
        <w:t>1 котельная на бала</w:t>
      </w:r>
      <w:r w:rsidR="00F84225">
        <w:rPr>
          <w:sz w:val="24"/>
        </w:rPr>
        <w:t>н</w:t>
      </w:r>
      <w:r>
        <w:rPr>
          <w:sz w:val="24"/>
        </w:rPr>
        <w:t>се ООО «</w:t>
      </w:r>
      <w:proofErr w:type="spellStart"/>
      <w:r>
        <w:rPr>
          <w:sz w:val="24"/>
        </w:rPr>
        <w:t>Петербургтеплоэнерго</w:t>
      </w:r>
      <w:proofErr w:type="spellEnd"/>
      <w:r>
        <w:rPr>
          <w:sz w:val="24"/>
        </w:rPr>
        <w:t>.</w:t>
      </w:r>
    </w:p>
    <w:p w:rsidR="00683421" w:rsidRDefault="00EF0F96">
      <w:pPr>
        <w:pStyle w:val="a3"/>
        <w:spacing w:before="137" w:line="360" w:lineRule="auto"/>
        <w:ind w:left="542" w:right="381"/>
      </w:pPr>
      <w:r>
        <w:t xml:space="preserve">Процессы производства и передачи тепловой энергии от котельных подробно </w:t>
      </w:r>
      <w:proofErr w:type="spellStart"/>
      <w:r>
        <w:t>опис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ны</w:t>
      </w:r>
      <w:proofErr w:type="spellEnd"/>
      <w:r>
        <w:t xml:space="preserve"> в части 2 главы 1. Описание процессов транспортировки тепловой энергии от </w:t>
      </w:r>
      <w:proofErr w:type="spellStart"/>
      <w:r>
        <w:t>котел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ных</w:t>
      </w:r>
      <w:proofErr w:type="spellEnd"/>
      <w:r>
        <w:t>, транзитом через тепловые сети к жилым и социальным потребителям приведено в части 3 главы 1.</w:t>
      </w:r>
    </w:p>
    <w:p w:rsidR="00683421" w:rsidRDefault="00EF0F96">
      <w:pPr>
        <w:pStyle w:val="a3"/>
        <w:spacing w:before="1" w:line="360" w:lineRule="auto"/>
        <w:ind w:left="542" w:right="392"/>
      </w:pPr>
      <w:r>
        <w:t xml:space="preserve">Кроме описанных источников теплоснабжения на территории городского поселения имеются зоны, на территории которых имеются подомовые </w:t>
      </w:r>
      <w:proofErr w:type="spellStart"/>
      <w:r>
        <w:t>теплогенераторы</w:t>
      </w:r>
      <w:proofErr w:type="spellEnd"/>
      <w:r>
        <w:t>.</w:t>
      </w:r>
    </w:p>
    <w:p w:rsidR="00683421" w:rsidRDefault="00EF0F96">
      <w:pPr>
        <w:pStyle w:val="a3"/>
        <w:spacing w:line="360" w:lineRule="auto"/>
        <w:ind w:left="542" w:right="381"/>
      </w:pPr>
      <w:r>
        <w:t xml:space="preserve">Наибольшую площадь занимает зона котельной ул. Школьная, наименьшая площадь относится к зоне действия котельной </w:t>
      </w:r>
      <w:r w:rsidR="00F84225">
        <w:t xml:space="preserve">п. Ермилово, пер. </w:t>
      </w:r>
      <w:proofErr w:type="gramStart"/>
      <w:r w:rsidR="00F84225">
        <w:t>Заречный</w:t>
      </w:r>
      <w:proofErr w:type="gramEnd"/>
      <w:r w:rsidR="00F84225">
        <w:t xml:space="preserve"> </w:t>
      </w:r>
      <w:r>
        <w:t>в связи с малыми подключенными нагрузками потребителей.</w:t>
      </w:r>
    </w:p>
    <w:p w:rsidR="00683421" w:rsidRDefault="00683421">
      <w:pPr>
        <w:spacing w:line="360" w:lineRule="auto"/>
        <w:sectPr w:rsidR="00683421">
          <w:pgSz w:w="11910" w:h="16840"/>
          <w:pgMar w:top="1240" w:right="460" w:bottom="1160" w:left="1160" w:header="0" w:footer="961" w:gutter="0"/>
          <w:cols w:space="720"/>
        </w:sectPr>
      </w:pPr>
    </w:p>
    <w:p w:rsidR="00683421" w:rsidRDefault="00EF0F96">
      <w:pPr>
        <w:pStyle w:val="Heading1"/>
        <w:numPr>
          <w:ilvl w:val="1"/>
          <w:numId w:val="10"/>
        </w:numPr>
        <w:tabs>
          <w:tab w:val="left" w:pos="1675"/>
        </w:tabs>
        <w:spacing w:line="362" w:lineRule="auto"/>
        <w:ind w:right="389" w:firstLine="566"/>
        <w:jc w:val="both"/>
      </w:pPr>
      <w:bookmarkStart w:id="9" w:name="_bookmark9"/>
      <w:bookmarkEnd w:id="9"/>
      <w:r>
        <w:lastRenderedPageBreak/>
        <w:t xml:space="preserve">Описание существующих и перспективных зон действия </w:t>
      </w:r>
      <w:proofErr w:type="spellStart"/>
      <w:r>
        <w:t>инд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видуальных</w:t>
      </w:r>
      <w:proofErr w:type="spellEnd"/>
      <w:r>
        <w:t xml:space="preserve"> </w:t>
      </w:r>
      <w:r>
        <w:rPr>
          <w:spacing w:val="-4"/>
        </w:rPr>
        <w:t xml:space="preserve">источников </w:t>
      </w:r>
      <w:r>
        <w:t>тепловой энергии</w:t>
      </w:r>
    </w:p>
    <w:p w:rsidR="00683421" w:rsidRDefault="00EF0F96">
      <w:pPr>
        <w:pStyle w:val="a3"/>
        <w:spacing w:before="232" w:line="360" w:lineRule="auto"/>
        <w:ind w:left="542" w:right="388"/>
      </w:pPr>
      <w:r>
        <w:t xml:space="preserve">Существующие и планируемые к застройке потребители, вправе использовать для отопления индивидуальные источники теплоснабжения. Использование автономных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точников</w:t>
      </w:r>
      <w:proofErr w:type="spellEnd"/>
      <w:r>
        <w:t xml:space="preserve"> теплоснабжения целесообразно в случаях: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"/>
        <w:ind w:firstLine="566"/>
        <w:rPr>
          <w:sz w:val="24"/>
        </w:rPr>
      </w:pPr>
      <w:r>
        <w:rPr>
          <w:sz w:val="24"/>
        </w:rPr>
        <w:t>значительной удаленности от существующих и перспективных тепловых</w:t>
      </w:r>
      <w:r>
        <w:rPr>
          <w:spacing w:val="-11"/>
          <w:sz w:val="24"/>
        </w:rPr>
        <w:t xml:space="preserve"> </w:t>
      </w:r>
      <w:r>
        <w:rPr>
          <w:sz w:val="24"/>
        </w:rPr>
        <w:t>сетей;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35"/>
        <w:ind w:firstLine="566"/>
        <w:rPr>
          <w:sz w:val="24"/>
        </w:rPr>
      </w:pPr>
      <w:r>
        <w:rPr>
          <w:sz w:val="24"/>
        </w:rPr>
        <w:t>малой подключаемой нагрузки (менее 0,01</w:t>
      </w:r>
      <w:r>
        <w:rPr>
          <w:spacing w:val="-2"/>
          <w:sz w:val="24"/>
        </w:rPr>
        <w:t xml:space="preserve"> </w:t>
      </w:r>
      <w:r>
        <w:rPr>
          <w:sz w:val="24"/>
        </w:rPr>
        <w:t>Гкал/ч);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138" w:line="352" w:lineRule="auto"/>
        <w:ind w:right="396" w:firstLine="566"/>
        <w:jc w:val="both"/>
        <w:rPr>
          <w:sz w:val="24"/>
        </w:rPr>
      </w:pPr>
      <w:r>
        <w:rPr>
          <w:sz w:val="24"/>
        </w:rPr>
        <w:t>отсутствия резервов тепловой мощности в границах застройки на данный момент и в рассматриваемой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перспективе;</w:t>
      </w:r>
    </w:p>
    <w:p w:rsidR="00683421" w:rsidRDefault="00EF0F96">
      <w:pPr>
        <w:pStyle w:val="a4"/>
        <w:numPr>
          <w:ilvl w:val="1"/>
          <w:numId w:val="15"/>
        </w:numPr>
        <w:tabs>
          <w:tab w:val="left" w:pos="1394"/>
        </w:tabs>
        <w:spacing w:before="8"/>
        <w:ind w:firstLine="566"/>
        <w:rPr>
          <w:sz w:val="24"/>
        </w:rPr>
      </w:pPr>
      <w:r>
        <w:rPr>
          <w:sz w:val="24"/>
        </w:rPr>
        <w:t>использования тепловой энергии в технологических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целях.</w:t>
      </w:r>
    </w:p>
    <w:p w:rsidR="00683421" w:rsidRDefault="00EF0F96">
      <w:pPr>
        <w:pStyle w:val="a3"/>
        <w:spacing w:before="138" w:line="360" w:lineRule="auto"/>
        <w:ind w:left="542" w:right="394"/>
      </w:pPr>
      <w:r>
        <w:t>Потребители, отопление которых осуществляется от индивидуальных источников, могут быть подключены к централизованному теплоснабжению на условиях организации централизованного теплоснабжения.</w:t>
      </w:r>
    </w:p>
    <w:p w:rsidR="00683421" w:rsidRDefault="00EF0F96">
      <w:pPr>
        <w:pStyle w:val="a3"/>
        <w:spacing w:line="360" w:lineRule="auto"/>
        <w:ind w:left="542" w:right="381"/>
      </w:pPr>
      <w:r>
        <w:t>В соответствии с требованиями п. 15 статьи 14 ФЗ №190 «О теплоснабжении» «З</w:t>
      </w:r>
      <w:proofErr w:type="gramStart"/>
      <w:r>
        <w:t>а-</w:t>
      </w:r>
      <w:proofErr w:type="gramEnd"/>
      <w:r>
        <w:t xml:space="preserve"> </w:t>
      </w:r>
      <w:proofErr w:type="spellStart"/>
      <w:r>
        <w:t>прещается</w:t>
      </w:r>
      <w:proofErr w:type="spellEnd"/>
      <w:r>
        <w:t xml:space="preserve"> переход на отопление жилых помещений в многоквартирных домах с </w:t>
      </w:r>
      <w:proofErr w:type="spellStart"/>
      <w:r>
        <w:t>исполь</w:t>
      </w:r>
      <w:proofErr w:type="spellEnd"/>
      <w:r>
        <w:t xml:space="preserve">- </w:t>
      </w:r>
      <w:proofErr w:type="spellStart"/>
      <w:r>
        <w:t>зованием</w:t>
      </w:r>
      <w:proofErr w:type="spellEnd"/>
      <w:r>
        <w:t xml:space="preserve"> индивидуальных квартирных источников тепловой энергии при наличии осу- </w:t>
      </w:r>
      <w:proofErr w:type="spellStart"/>
      <w:r>
        <w:t>ществлённого</w:t>
      </w:r>
      <w:proofErr w:type="spellEnd"/>
      <w:r>
        <w:t xml:space="preserve"> в надлежащем порядке подключения к системам теплоснабжения много- квартирных домов». Следовательно, использование индивидуальных поквартирных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точников</w:t>
      </w:r>
      <w:proofErr w:type="spellEnd"/>
      <w:r>
        <w:t xml:space="preserve"> тепловой энергии не ожидается в ближайшей перспективе.</w:t>
      </w:r>
    </w:p>
    <w:p w:rsidR="00683421" w:rsidRDefault="00EF0F96">
      <w:pPr>
        <w:pStyle w:val="a3"/>
        <w:spacing w:line="360" w:lineRule="auto"/>
        <w:ind w:left="542" w:right="383"/>
      </w:pPr>
      <w:r>
        <w:t xml:space="preserve">Планируемые к строительству жилые дома, могут проектироваться с </w:t>
      </w:r>
      <w:proofErr w:type="spellStart"/>
      <w:r>
        <w:t>использован</w:t>
      </w:r>
      <w:proofErr w:type="gramStart"/>
      <w:r>
        <w:t>и</w:t>
      </w:r>
      <w:proofErr w:type="spellEnd"/>
      <w:r>
        <w:t>-</w:t>
      </w:r>
      <w:proofErr w:type="gramEnd"/>
      <w:r>
        <w:t xml:space="preserve"> ем поквартирного индивидуального отопления (при условии получения технических условий от газоснабжающей организации).</w:t>
      </w:r>
    </w:p>
    <w:p w:rsidR="00683421" w:rsidRDefault="00683421">
      <w:pPr>
        <w:spacing w:line="360" w:lineRule="auto"/>
        <w:sectPr w:rsidR="00683421">
          <w:pgSz w:w="11910" w:h="16840"/>
          <w:pgMar w:top="1240" w:right="460" w:bottom="1160" w:left="1160" w:header="0" w:footer="961" w:gutter="0"/>
          <w:cols w:space="720"/>
        </w:sectPr>
      </w:pPr>
    </w:p>
    <w:p w:rsidR="00683421" w:rsidRDefault="00EF0F96">
      <w:pPr>
        <w:pStyle w:val="Heading1"/>
        <w:numPr>
          <w:ilvl w:val="1"/>
          <w:numId w:val="10"/>
        </w:numPr>
        <w:tabs>
          <w:tab w:val="left" w:pos="1675"/>
        </w:tabs>
        <w:spacing w:before="72" w:line="360" w:lineRule="auto"/>
        <w:ind w:right="388" w:firstLine="566"/>
        <w:jc w:val="both"/>
      </w:pPr>
      <w:bookmarkStart w:id="10" w:name="_bookmark10"/>
      <w:bookmarkEnd w:id="10"/>
      <w:r>
        <w:lastRenderedPageBreak/>
        <w:t xml:space="preserve">Перспективные балансы тепловой мощности и тепловой нагрузки в перспективных зонах действия </w:t>
      </w:r>
      <w:r>
        <w:rPr>
          <w:spacing w:val="-3"/>
        </w:rPr>
        <w:t xml:space="preserve">источников </w:t>
      </w:r>
      <w:r>
        <w:t xml:space="preserve">тепловой энергии на </w:t>
      </w:r>
      <w:r>
        <w:rPr>
          <w:spacing w:val="-3"/>
        </w:rPr>
        <w:t>каждом</w:t>
      </w:r>
      <w:r>
        <w:rPr>
          <w:spacing w:val="-2"/>
        </w:rPr>
        <w:t xml:space="preserve"> </w:t>
      </w:r>
      <w:r>
        <w:t>этапе</w:t>
      </w:r>
    </w:p>
    <w:p w:rsidR="00683421" w:rsidRDefault="00EF0F96">
      <w:pPr>
        <w:pStyle w:val="Heading2"/>
        <w:numPr>
          <w:ilvl w:val="2"/>
          <w:numId w:val="9"/>
        </w:numPr>
        <w:tabs>
          <w:tab w:val="left" w:pos="1675"/>
        </w:tabs>
        <w:spacing w:before="243" w:line="360" w:lineRule="auto"/>
        <w:ind w:right="392" w:firstLine="566"/>
        <w:jc w:val="both"/>
      </w:pPr>
      <w:bookmarkStart w:id="11" w:name="_bookmark11"/>
      <w:bookmarkEnd w:id="11"/>
      <w:r>
        <w:t>Существующие и перспективные значения установленной тепловой мощности основного оборудования источника тепловой</w:t>
      </w:r>
      <w:r>
        <w:rPr>
          <w:spacing w:val="-9"/>
        </w:rPr>
        <w:t xml:space="preserve"> </w:t>
      </w:r>
      <w:r>
        <w:t>энергии</w:t>
      </w:r>
    </w:p>
    <w:p w:rsidR="00683421" w:rsidRDefault="00EF0F96">
      <w:pPr>
        <w:pStyle w:val="Heading3"/>
        <w:tabs>
          <w:tab w:val="left" w:pos="2752"/>
        </w:tabs>
        <w:spacing w:before="240"/>
      </w:pPr>
      <w:r>
        <w:t>Табл. 5</w:t>
      </w:r>
      <w:r>
        <w:tab/>
        <w:t>Параметры установленной</w:t>
      </w:r>
      <w:r>
        <w:rPr>
          <w:spacing w:val="-16"/>
        </w:rPr>
        <w:t xml:space="preserve"> </w:t>
      </w:r>
      <w:r>
        <w:t>мощности</w:t>
      </w:r>
    </w:p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416"/>
        <w:gridCol w:w="1135"/>
        <w:gridCol w:w="1416"/>
        <w:gridCol w:w="1276"/>
        <w:gridCol w:w="1447"/>
        <w:gridCol w:w="1561"/>
      </w:tblGrid>
      <w:tr w:rsidR="00F84225" w:rsidRPr="00F84225" w:rsidTr="00F84225">
        <w:trPr>
          <w:trHeight w:val="921"/>
        </w:trPr>
        <w:tc>
          <w:tcPr>
            <w:tcW w:w="1526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10"/>
              <w:jc w:val="center"/>
              <w:rPr>
                <w:sz w:val="24"/>
                <w:szCs w:val="24"/>
              </w:rPr>
            </w:pPr>
            <w:r w:rsidRPr="00F84225">
              <w:rPr>
                <w:w w:val="95"/>
                <w:sz w:val="24"/>
                <w:szCs w:val="24"/>
              </w:rPr>
              <w:t>Наименова</w:t>
            </w:r>
            <w:r w:rsidRPr="00F84225">
              <w:rPr>
                <w:sz w:val="24"/>
                <w:szCs w:val="24"/>
              </w:rPr>
              <w:t>ние котельной</w:t>
            </w:r>
          </w:p>
        </w:tc>
        <w:tc>
          <w:tcPr>
            <w:tcW w:w="141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Адрес котельной</w:t>
            </w: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Марка котла</w:t>
            </w:r>
          </w:p>
        </w:tc>
        <w:tc>
          <w:tcPr>
            <w:tcW w:w="141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w w:val="95"/>
                <w:sz w:val="24"/>
                <w:szCs w:val="24"/>
              </w:rPr>
              <w:t>Установлен</w:t>
            </w:r>
            <w:r w:rsidRPr="00F84225">
              <w:rPr>
                <w:sz w:val="24"/>
                <w:szCs w:val="24"/>
              </w:rPr>
              <w:t>ная мощность, Гкал/</w:t>
            </w:r>
            <w:proofErr w:type="gramStart"/>
            <w:r w:rsidRPr="00F84225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Вид топлива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Год построй</w:t>
            </w:r>
            <w:r w:rsidRPr="00F84225">
              <w:rPr>
                <w:w w:val="95"/>
                <w:sz w:val="24"/>
                <w:szCs w:val="24"/>
              </w:rPr>
              <w:t>ки/реконстру</w:t>
            </w:r>
            <w:r w:rsidRPr="00F84225">
              <w:rPr>
                <w:sz w:val="24"/>
                <w:szCs w:val="24"/>
              </w:rPr>
              <w:t>кции котельной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Примечание</w:t>
            </w:r>
          </w:p>
        </w:tc>
      </w:tr>
      <w:tr w:rsidR="00F84225" w:rsidRPr="00F84225" w:rsidTr="00F84225">
        <w:trPr>
          <w:trHeight w:val="1149"/>
        </w:trPr>
        <w:tc>
          <w:tcPr>
            <w:tcW w:w="152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Котельная, ул. Школьная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 xml:space="preserve">г. Приморск, ул. </w:t>
            </w:r>
            <w:proofErr w:type="gramStart"/>
            <w:r w:rsidRPr="00F84225">
              <w:rPr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 xml:space="preserve">ВА -6000 – 4 </w:t>
            </w:r>
            <w:proofErr w:type="spellStart"/>
            <w:proofErr w:type="gramStart"/>
            <w:r w:rsidRPr="00F8422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19,4</w:t>
            </w: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2017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 вой энергии в виде горячей воды</w:t>
            </w:r>
          </w:p>
        </w:tc>
      </w:tr>
      <w:tr w:rsidR="00F84225" w:rsidRPr="00F84225" w:rsidTr="00F84225">
        <w:trPr>
          <w:trHeight w:val="1149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ВА -4500</w:t>
            </w: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2017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15" w:lineRule="exact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  <w:tr w:rsidR="00F84225" w:rsidRPr="00F84225" w:rsidTr="00F84225">
        <w:trPr>
          <w:trHeight w:val="1149"/>
        </w:trPr>
        <w:tc>
          <w:tcPr>
            <w:tcW w:w="152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 xml:space="preserve">Котельная, </w:t>
            </w:r>
            <w:proofErr w:type="spellStart"/>
            <w:r w:rsidRPr="00F84225">
              <w:rPr>
                <w:sz w:val="24"/>
                <w:szCs w:val="24"/>
              </w:rPr>
              <w:t>наб</w:t>
            </w:r>
            <w:proofErr w:type="spellEnd"/>
            <w:r w:rsidRPr="00F84225">
              <w:rPr>
                <w:sz w:val="24"/>
                <w:szCs w:val="24"/>
              </w:rPr>
              <w:t>. Гагарина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 xml:space="preserve">г. Приморск, </w:t>
            </w:r>
            <w:proofErr w:type="spellStart"/>
            <w:r w:rsidRPr="00F84225">
              <w:rPr>
                <w:sz w:val="24"/>
                <w:szCs w:val="24"/>
              </w:rPr>
              <w:t>наб</w:t>
            </w:r>
            <w:proofErr w:type="spellEnd"/>
            <w:r w:rsidRPr="00F84225">
              <w:rPr>
                <w:sz w:val="24"/>
                <w:szCs w:val="24"/>
              </w:rPr>
              <w:t>. Гагарина</w:t>
            </w: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02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ACV СА 600 "</w:t>
            </w:r>
            <w:proofErr w:type="spellStart"/>
            <w:proofErr w:type="gramStart"/>
            <w:r w:rsidRPr="00F84225">
              <w:rPr>
                <w:sz w:val="24"/>
                <w:szCs w:val="24"/>
              </w:rPr>
              <w:t>С</w:t>
            </w:r>
            <w:proofErr w:type="gramEnd"/>
            <w:r w:rsidRPr="00F84225">
              <w:rPr>
                <w:sz w:val="24"/>
                <w:szCs w:val="24"/>
              </w:rPr>
              <w:t>ompact</w:t>
            </w:r>
            <w:proofErr w:type="spellEnd"/>
            <w:r w:rsidRPr="00F84225">
              <w:rPr>
                <w:sz w:val="24"/>
                <w:szCs w:val="24"/>
              </w:rPr>
              <w:t>"– 2 шт.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2,215</w:t>
            </w: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95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2004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  <w:tr w:rsidR="00F84225" w:rsidRPr="00F84225" w:rsidTr="00F84225">
        <w:trPr>
          <w:trHeight w:val="1149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84225">
              <w:rPr>
                <w:sz w:val="24"/>
                <w:szCs w:val="24"/>
                <w:lang w:val="en-US"/>
              </w:rPr>
              <w:t>Vitoplex</w:t>
            </w:r>
            <w:proofErr w:type="spellEnd"/>
            <w:r w:rsidRPr="00F84225">
              <w:rPr>
                <w:sz w:val="24"/>
                <w:szCs w:val="24"/>
                <w:lang w:val="en-US"/>
              </w:rPr>
              <w:t xml:space="preserve"> 100</w:t>
            </w:r>
            <w:r w:rsidRPr="00F84225">
              <w:rPr>
                <w:sz w:val="24"/>
                <w:szCs w:val="24"/>
              </w:rPr>
              <w:t xml:space="preserve"> – 1 шт.</w:t>
            </w: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2004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15" w:lineRule="exact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  <w:tr w:rsidR="00F84225" w:rsidRPr="00F84225" w:rsidTr="00F84225">
        <w:trPr>
          <w:trHeight w:val="1151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Энергия Э5-Д1 – 1 шт.</w:t>
            </w: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Уголь, дрова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2004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растопочный</w:t>
            </w:r>
          </w:p>
        </w:tc>
      </w:tr>
      <w:tr w:rsidR="00F84225" w:rsidRPr="00F84225" w:rsidTr="00F84225">
        <w:trPr>
          <w:trHeight w:val="1149"/>
        </w:trPr>
        <w:tc>
          <w:tcPr>
            <w:tcW w:w="152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Котельная, п. Ермилово ул. Гаражная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п.</w:t>
            </w:r>
            <w:r w:rsidRPr="00F84225">
              <w:rPr>
                <w:spacing w:val="-14"/>
                <w:sz w:val="24"/>
                <w:szCs w:val="24"/>
              </w:rPr>
              <w:t xml:space="preserve"> </w:t>
            </w:r>
            <w:r w:rsidRPr="00F84225">
              <w:rPr>
                <w:sz w:val="24"/>
                <w:szCs w:val="24"/>
              </w:rPr>
              <w:t>Ермилово, ул. Гаражная</w:t>
            </w: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КВ-2,5 –1шт.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4,3</w:t>
            </w: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2009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 вой энергии в виде горячей воды</w:t>
            </w:r>
          </w:p>
        </w:tc>
      </w:tr>
      <w:tr w:rsidR="00F84225" w:rsidRPr="00F84225" w:rsidTr="00F84225">
        <w:trPr>
          <w:trHeight w:val="1149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ТТ-2500 -1 шт.</w:t>
            </w: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F84225" w:rsidRDefault="00F84225" w:rsidP="00F84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Мазут</w:t>
            </w:r>
          </w:p>
        </w:tc>
        <w:tc>
          <w:tcPr>
            <w:tcW w:w="1447" w:type="dxa"/>
            <w:vAlign w:val="center"/>
          </w:tcPr>
          <w:p w:rsidR="00F84225" w:rsidRPr="00F84225" w:rsidRDefault="00F84225" w:rsidP="00F8422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2010</w:t>
            </w:r>
          </w:p>
        </w:tc>
        <w:tc>
          <w:tcPr>
            <w:tcW w:w="1561" w:type="dxa"/>
            <w:vAlign w:val="center"/>
          </w:tcPr>
          <w:p w:rsidR="00F84225" w:rsidRPr="00F84225" w:rsidRDefault="00F84225" w:rsidP="00F84225">
            <w:pPr>
              <w:pStyle w:val="TableParagraph"/>
              <w:spacing w:line="228" w:lineRule="exact"/>
              <w:jc w:val="center"/>
              <w:rPr>
                <w:sz w:val="24"/>
                <w:szCs w:val="24"/>
              </w:rPr>
            </w:pPr>
            <w:r w:rsidRPr="00F84225">
              <w:rPr>
                <w:sz w:val="24"/>
                <w:szCs w:val="24"/>
              </w:rPr>
              <w:t>Для выработки тепловой энергии в виде горячей воды</w:t>
            </w:r>
          </w:p>
        </w:tc>
      </w:tr>
    </w:tbl>
    <w:p w:rsidR="00683421" w:rsidRDefault="00683421">
      <w:pPr>
        <w:spacing w:line="228" w:lineRule="exact"/>
        <w:rPr>
          <w:sz w:val="20"/>
        </w:rPr>
        <w:sectPr w:rsidR="00683421">
          <w:pgSz w:w="11910" w:h="16840"/>
          <w:pgMar w:top="1040" w:right="460" w:bottom="1160" w:left="1160" w:header="0" w:footer="961" w:gutter="0"/>
          <w:cols w:space="720"/>
        </w:sectPr>
      </w:pP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7"/>
        <w:gridCol w:w="1416"/>
        <w:gridCol w:w="1874"/>
        <w:gridCol w:w="851"/>
        <w:gridCol w:w="1417"/>
        <w:gridCol w:w="1132"/>
        <w:gridCol w:w="1703"/>
      </w:tblGrid>
      <w:tr w:rsidR="00EF0F96" w:rsidRPr="00EF0F96" w:rsidTr="00667F26">
        <w:trPr>
          <w:trHeight w:val="921"/>
        </w:trPr>
        <w:tc>
          <w:tcPr>
            <w:tcW w:w="2097" w:type="dxa"/>
          </w:tcPr>
          <w:p w:rsidR="00EF0F96" w:rsidRPr="00667F26" w:rsidRDefault="00EF0F96" w:rsidP="00667F26">
            <w:pPr>
              <w:pStyle w:val="TableParagraph"/>
              <w:spacing w:before="113"/>
              <w:jc w:val="center"/>
              <w:rPr>
                <w:b/>
                <w:sz w:val="20"/>
                <w:szCs w:val="20"/>
              </w:rPr>
            </w:pPr>
            <w:r w:rsidRPr="00667F26">
              <w:rPr>
                <w:b/>
                <w:w w:val="95"/>
                <w:sz w:val="20"/>
                <w:szCs w:val="20"/>
              </w:rPr>
              <w:lastRenderedPageBreak/>
              <w:t>Наименова</w:t>
            </w:r>
            <w:r w:rsidRPr="00667F26">
              <w:rPr>
                <w:b/>
                <w:sz w:val="20"/>
                <w:szCs w:val="20"/>
              </w:rPr>
              <w:t>ние котельной</w:t>
            </w:r>
          </w:p>
        </w:tc>
        <w:tc>
          <w:tcPr>
            <w:tcW w:w="1416" w:type="dxa"/>
          </w:tcPr>
          <w:p w:rsidR="00EF0F96" w:rsidRPr="00667F26" w:rsidRDefault="00EF0F96" w:rsidP="00667F26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</w:p>
          <w:p w:rsidR="00EF0F96" w:rsidRPr="00667F26" w:rsidRDefault="00EF0F96" w:rsidP="00667F2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7F26">
              <w:rPr>
                <w:b/>
                <w:sz w:val="20"/>
                <w:szCs w:val="20"/>
              </w:rPr>
              <w:t>Адрес котельной</w:t>
            </w:r>
          </w:p>
        </w:tc>
        <w:tc>
          <w:tcPr>
            <w:tcW w:w="1874" w:type="dxa"/>
          </w:tcPr>
          <w:p w:rsidR="00EF0F96" w:rsidRPr="00667F26" w:rsidRDefault="00EF0F96" w:rsidP="00667F26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</w:p>
          <w:p w:rsidR="00EF0F96" w:rsidRPr="00667F26" w:rsidRDefault="00EF0F96" w:rsidP="00667F2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7F26">
              <w:rPr>
                <w:b/>
                <w:sz w:val="20"/>
                <w:szCs w:val="20"/>
              </w:rPr>
              <w:t>Марка котла</w:t>
            </w:r>
          </w:p>
        </w:tc>
        <w:tc>
          <w:tcPr>
            <w:tcW w:w="851" w:type="dxa"/>
          </w:tcPr>
          <w:p w:rsidR="00EF0F96" w:rsidRPr="00667F26" w:rsidRDefault="00EF0F96" w:rsidP="00667F2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7F26">
              <w:rPr>
                <w:b/>
                <w:w w:val="95"/>
                <w:sz w:val="20"/>
                <w:szCs w:val="20"/>
              </w:rPr>
              <w:t>Установлен</w:t>
            </w:r>
            <w:r w:rsidRPr="00667F26">
              <w:rPr>
                <w:b/>
                <w:sz w:val="20"/>
                <w:szCs w:val="20"/>
              </w:rPr>
              <w:t>ная мощность,</w:t>
            </w:r>
          </w:p>
          <w:p w:rsidR="00EF0F96" w:rsidRPr="00667F26" w:rsidRDefault="00EF0F96" w:rsidP="00667F26">
            <w:pPr>
              <w:pStyle w:val="TableParagraph"/>
              <w:spacing w:line="211" w:lineRule="exact"/>
              <w:jc w:val="center"/>
              <w:rPr>
                <w:b/>
                <w:sz w:val="20"/>
                <w:szCs w:val="20"/>
              </w:rPr>
            </w:pPr>
            <w:r w:rsidRPr="00667F26">
              <w:rPr>
                <w:b/>
                <w:sz w:val="20"/>
                <w:szCs w:val="20"/>
              </w:rPr>
              <w:t>Гкал/</w:t>
            </w:r>
            <w:proofErr w:type="gramStart"/>
            <w:r w:rsidRPr="00667F26">
              <w:rPr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7" w:type="dxa"/>
          </w:tcPr>
          <w:p w:rsidR="00EF0F96" w:rsidRPr="00667F26" w:rsidRDefault="00EF0F96" w:rsidP="00667F26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</w:p>
          <w:p w:rsidR="00EF0F96" w:rsidRPr="00667F26" w:rsidRDefault="00EF0F96" w:rsidP="00667F2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7F26">
              <w:rPr>
                <w:b/>
                <w:sz w:val="20"/>
                <w:szCs w:val="20"/>
              </w:rPr>
              <w:t>Вид топлива</w:t>
            </w:r>
          </w:p>
        </w:tc>
        <w:tc>
          <w:tcPr>
            <w:tcW w:w="1132" w:type="dxa"/>
          </w:tcPr>
          <w:p w:rsidR="00EF0F96" w:rsidRPr="00667F26" w:rsidRDefault="00EF0F96" w:rsidP="00667F2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7F26">
              <w:rPr>
                <w:b/>
                <w:sz w:val="20"/>
                <w:szCs w:val="20"/>
              </w:rPr>
              <w:t>Год построй</w:t>
            </w:r>
            <w:r w:rsidRPr="00667F26">
              <w:rPr>
                <w:b/>
                <w:w w:val="95"/>
                <w:sz w:val="20"/>
                <w:szCs w:val="20"/>
              </w:rPr>
              <w:t>ки/реконстру</w:t>
            </w:r>
            <w:r w:rsidRPr="00667F26">
              <w:rPr>
                <w:b/>
                <w:sz w:val="20"/>
                <w:szCs w:val="20"/>
              </w:rPr>
              <w:t xml:space="preserve">кции </w:t>
            </w:r>
            <w:proofErr w:type="gramStart"/>
            <w:r w:rsidRPr="00667F26">
              <w:rPr>
                <w:b/>
                <w:sz w:val="20"/>
                <w:szCs w:val="20"/>
              </w:rPr>
              <w:t>ко</w:t>
            </w:r>
            <w:proofErr w:type="gramEnd"/>
            <w:r w:rsidRPr="00667F26">
              <w:rPr>
                <w:b/>
                <w:sz w:val="20"/>
                <w:szCs w:val="20"/>
              </w:rPr>
              <w:t>-</w:t>
            </w:r>
          </w:p>
          <w:p w:rsidR="00EF0F96" w:rsidRPr="00667F26" w:rsidRDefault="00EF0F96" w:rsidP="00667F26">
            <w:pPr>
              <w:pStyle w:val="TableParagraph"/>
              <w:spacing w:line="211" w:lineRule="exact"/>
              <w:jc w:val="center"/>
              <w:rPr>
                <w:b/>
                <w:sz w:val="20"/>
                <w:szCs w:val="20"/>
              </w:rPr>
            </w:pPr>
            <w:r w:rsidRPr="00667F26">
              <w:rPr>
                <w:b/>
                <w:sz w:val="20"/>
                <w:szCs w:val="20"/>
              </w:rPr>
              <w:t>тельной</w:t>
            </w:r>
          </w:p>
        </w:tc>
        <w:tc>
          <w:tcPr>
            <w:tcW w:w="1703" w:type="dxa"/>
          </w:tcPr>
          <w:p w:rsidR="00EF0F96" w:rsidRPr="00667F26" w:rsidRDefault="00EF0F96" w:rsidP="00667F26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</w:p>
          <w:p w:rsidR="00EF0F96" w:rsidRPr="00667F26" w:rsidRDefault="00EF0F96" w:rsidP="00667F2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67F26">
              <w:rPr>
                <w:b/>
                <w:sz w:val="20"/>
                <w:szCs w:val="20"/>
              </w:rPr>
              <w:t>Примечание</w:t>
            </w:r>
          </w:p>
        </w:tc>
      </w:tr>
      <w:tr w:rsidR="00F84225" w:rsidRPr="00EF0F96" w:rsidTr="00667F26">
        <w:trPr>
          <w:trHeight w:val="895"/>
        </w:trPr>
        <w:tc>
          <w:tcPr>
            <w:tcW w:w="2097" w:type="dxa"/>
            <w:vAlign w:val="center"/>
          </w:tcPr>
          <w:p w:rsidR="00F84225" w:rsidRPr="00667F26" w:rsidRDefault="00F84225" w:rsidP="00F84225">
            <w:pPr>
              <w:pStyle w:val="TableParagraph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 xml:space="preserve">Котельная, п. Ермилово пер. </w:t>
            </w:r>
            <w:proofErr w:type="gramStart"/>
            <w:r w:rsidRPr="00667F26">
              <w:rPr>
                <w:sz w:val="20"/>
                <w:szCs w:val="20"/>
              </w:rPr>
              <w:t>Заречный</w:t>
            </w:r>
            <w:proofErr w:type="gramEnd"/>
          </w:p>
        </w:tc>
        <w:tc>
          <w:tcPr>
            <w:tcW w:w="1416" w:type="dxa"/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п. Ермилово, пер. Заречный</w:t>
            </w:r>
          </w:p>
        </w:tc>
        <w:tc>
          <w:tcPr>
            <w:tcW w:w="1874" w:type="dxa"/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  <w:lang w:val="en-US"/>
              </w:rPr>
              <w:t>ICI RED-350</w:t>
            </w:r>
          </w:p>
        </w:tc>
        <w:tc>
          <w:tcPr>
            <w:tcW w:w="851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0,602</w:t>
            </w:r>
          </w:p>
        </w:tc>
        <w:tc>
          <w:tcPr>
            <w:tcW w:w="1417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Дизель</w:t>
            </w:r>
          </w:p>
        </w:tc>
        <w:tc>
          <w:tcPr>
            <w:tcW w:w="1132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2005</w:t>
            </w:r>
          </w:p>
        </w:tc>
        <w:tc>
          <w:tcPr>
            <w:tcW w:w="1703" w:type="dxa"/>
            <w:vAlign w:val="center"/>
          </w:tcPr>
          <w:p w:rsidR="00F84225" w:rsidRPr="00667F26" w:rsidRDefault="00F84225" w:rsidP="00F84225">
            <w:pPr>
              <w:pStyle w:val="TableParagraph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  <w:tr w:rsidR="00F84225" w:rsidRPr="00EF0F96" w:rsidTr="00667F26">
        <w:trPr>
          <w:trHeight w:val="851"/>
        </w:trPr>
        <w:tc>
          <w:tcPr>
            <w:tcW w:w="2097" w:type="dxa"/>
            <w:vMerge w:val="restart"/>
            <w:vAlign w:val="center"/>
          </w:tcPr>
          <w:p w:rsidR="00F84225" w:rsidRPr="00667F26" w:rsidRDefault="00F84225" w:rsidP="00F84225">
            <w:pPr>
              <w:pStyle w:val="TableParagraph"/>
              <w:spacing w:before="152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Котельная, п. Рябово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п. Рябово</w:t>
            </w:r>
          </w:p>
        </w:tc>
        <w:tc>
          <w:tcPr>
            <w:tcW w:w="1874" w:type="dxa"/>
            <w:vAlign w:val="center"/>
          </w:tcPr>
          <w:p w:rsidR="00F84225" w:rsidRPr="00667F26" w:rsidRDefault="00F84225" w:rsidP="00667F26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КВа-2,5 «</w:t>
            </w:r>
            <w:proofErr w:type="spellStart"/>
            <w:r w:rsidRPr="00667F26">
              <w:rPr>
                <w:sz w:val="20"/>
                <w:szCs w:val="20"/>
              </w:rPr>
              <w:t>Газдевайс</w:t>
            </w:r>
            <w:proofErr w:type="spellEnd"/>
            <w:r w:rsidRPr="00667F26">
              <w:rPr>
                <w:sz w:val="20"/>
                <w:szCs w:val="20"/>
              </w:rPr>
              <w:t>».</w:t>
            </w:r>
          </w:p>
        </w:tc>
        <w:tc>
          <w:tcPr>
            <w:tcW w:w="851" w:type="dxa"/>
            <w:vMerge w:val="restart"/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3,85</w:t>
            </w:r>
          </w:p>
        </w:tc>
        <w:tc>
          <w:tcPr>
            <w:tcW w:w="1417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Мазут</w:t>
            </w:r>
          </w:p>
        </w:tc>
        <w:tc>
          <w:tcPr>
            <w:tcW w:w="1132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2016</w:t>
            </w:r>
          </w:p>
        </w:tc>
        <w:tc>
          <w:tcPr>
            <w:tcW w:w="1703" w:type="dxa"/>
            <w:vAlign w:val="center"/>
          </w:tcPr>
          <w:p w:rsidR="00F84225" w:rsidRPr="00667F26" w:rsidRDefault="00F84225" w:rsidP="00F84225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  <w:tr w:rsidR="00F84225" w:rsidRPr="00EF0F96" w:rsidTr="00667F26">
        <w:trPr>
          <w:trHeight w:val="692"/>
        </w:trPr>
        <w:tc>
          <w:tcPr>
            <w:tcW w:w="2097" w:type="dxa"/>
            <w:vMerge/>
            <w:tcBorders>
              <w:top w:val="nil"/>
            </w:tcBorders>
            <w:vAlign w:val="center"/>
          </w:tcPr>
          <w:p w:rsidR="00F84225" w:rsidRPr="00667F26" w:rsidRDefault="00F84225" w:rsidP="00F8422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КВГ</w:t>
            </w:r>
            <w:proofErr w:type="gramStart"/>
            <w:r w:rsidRPr="00667F26">
              <w:rPr>
                <w:sz w:val="20"/>
                <w:szCs w:val="20"/>
              </w:rPr>
              <w:t>М-</w:t>
            </w:r>
            <w:proofErr w:type="gramEnd"/>
            <w:r w:rsidRPr="00667F26">
              <w:rPr>
                <w:sz w:val="20"/>
                <w:szCs w:val="20"/>
              </w:rPr>
              <w:t xml:space="preserve"> Нева – 1 шт.</w:t>
            </w: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3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Мазут</w:t>
            </w:r>
          </w:p>
        </w:tc>
        <w:tc>
          <w:tcPr>
            <w:tcW w:w="1132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3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2016</w:t>
            </w:r>
          </w:p>
        </w:tc>
        <w:tc>
          <w:tcPr>
            <w:tcW w:w="1703" w:type="dxa"/>
            <w:vAlign w:val="center"/>
          </w:tcPr>
          <w:p w:rsidR="00F84225" w:rsidRPr="00667F26" w:rsidRDefault="00F84225" w:rsidP="00F84225">
            <w:pPr>
              <w:pStyle w:val="TableParagraph"/>
              <w:spacing w:line="221" w:lineRule="exact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  <w:tr w:rsidR="00F84225" w:rsidRPr="00EF0F96" w:rsidTr="00667F26">
        <w:trPr>
          <w:trHeight w:val="845"/>
        </w:trPr>
        <w:tc>
          <w:tcPr>
            <w:tcW w:w="2097" w:type="dxa"/>
            <w:vAlign w:val="center"/>
          </w:tcPr>
          <w:p w:rsidR="00F84225" w:rsidRPr="00667F26" w:rsidRDefault="00F84225" w:rsidP="00F84225">
            <w:pPr>
              <w:pStyle w:val="TableParagraph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Котельная, п. Лужки</w:t>
            </w:r>
          </w:p>
        </w:tc>
        <w:tc>
          <w:tcPr>
            <w:tcW w:w="1416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п. Лужки</w:t>
            </w:r>
          </w:p>
        </w:tc>
        <w:tc>
          <w:tcPr>
            <w:tcW w:w="1874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"Универсал-6М" – 2 шт.</w:t>
            </w:r>
          </w:p>
        </w:tc>
        <w:tc>
          <w:tcPr>
            <w:tcW w:w="851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0,43</w:t>
            </w:r>
          </w:p>
        </w:tc>
        <w:tc>
          <w:tcPr>
            <w:tcW w:w="1417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Уголь</w:t>
            </w:r>
          </w:p>
        </w:tc>
        <w:tc>
          <w:tcPr>
            <w:tcW w:w="1132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1965</w:t>
            </w:r>
          </w:p>
        </w:tc>
        <w:tc>
          <w:tcPr>
            <w:tcW w:w="1703" w:type="dxa"/>
            <w:vAlign w:val="center"/>
          </w:tcPr>
          <w:p w:rsidR="00F84225" w:rsidRPr="00667F26" w:rsidRDefault="00F84225" w:rsidP="00F84225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  <w:tr w:rsidR="00F84225" w:rsidRPr="00EF0F96" w:rsidTr="00667F26">
        <w:trPr>
          <w:trHeight w:val="715"/>
        </w:trPr>
        <w:tc>
          <w:tcPr>
            <w:tcW w:w="2097" w:type="dxa"/>
            <w:vMerge w:val="restart"/>
            <w:vAlign w:val="center"/>
          </w:tcPr>
          <w:p w:rsidR="00F84225" w:rsidRPr="00667F26" w:rsidRDefault="00F84225" w:rsidP="00F84225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Котельная, п. Красная Долина</w:t>
            </w:r>
          </w:p>
        </w:tc>
        <w:tc>
          <w:tcPr>
            <w:tcW w:w="1416" w:type="dxa"/>
            <w:vMerge w:val="restart"/>
            <w:vAlign w:val="center"/>
          </w:tcPr>
          <w:p w:rsidR="00F84225" w:rsidRPr="00667F26" w:rsidRDefault="00F84225" w:rsidP="00667F26">
            <w:pPr>
              <w:pStyle w:val="TableParagraph"/>
              <w:spacing w:before="152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п. Красная Долина</w:t>
            </w:r>
          </w:p>
        </w:tc>
        <w:tc>
          <w:tcPr>
            <w:tcW w:w="1874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02"/>
              <w:jc w:val="center"/>
              <w:rPr>
                <w:sz w:val="20"/>
                <w:szCs w:val="20"/>
              </w:rPr>
            </w:pPr>
            <w:proofErr w:type="spellStart"/>
            <w:r w:rsidRPr="00667F26">
              <w:rPr>
                <w:sz w:val="20"/>
                <w:szCs w:val="20"/>
              </w:rPr>
              <w:t>Турботерм</w:t>
            </w:r>
            <w:proofErr w:type="spellEnd"/>
            <w:r w:rsidRPr="00667F26">
              <w:rPr>
                <w:sz w:val="20"/>
                <w:szCs w:val="20"/>
              </w:rPr>
              <w:t xml:space="preserve"> 3,15 и 1,6 – 2 шт.</w:t>
            </w:r>
          </w:p>
        </w:tc>
        <w:tc>
          <w:tcPr>
            <w:tcW w:w="851" w:type="dxa"/>
            <w:vMerge w:val="restart"/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6,24</w:t>
            </w:r>
          </w:p>
        </w:tc>
        <w:tc>
          <w:tcPr>
            <w:tcW w:w="1417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3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Мазут</w:t>
            </w:r>
          </w:p>
        </w:tc>
        <w:tc>
          <w:tcPr>
            <w:tcW w:w="1132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3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2001 и 2009</w:t>
            </w:r>
          </w:p>
        </w:tc>
        <w:tc>
          <w:tcPr>
            <w:tcW w:w="1703" w:type="dxa"/>
            <w:vAlign w:val="center"/>
          </w:tcPr>
          <w:p w:rsidR="00F84225" w:rsidRPr="00667F26" w:rsidRDefault="00F84225" w:rsidP="00F84225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  <w:tr w:rsidR="00F84225" w:rsidRPr="00EF0F96" w:rsidTr="00667F26">
        <w:trPr>
          <w:trHeight w:val="598"/>
        </w:trPr>
        <w:tc>
          <w:tcPr>
            <w:tcW w:w="2097" w:type="dxa"/>
            <w:vMerge/>
            <w:tcBorders>
              <w:top w:val="nil"/>
            </w:tcBorders>
            <w:vAlign w:val="center"/>
          </w:tcPr>
          <w:p w:rsidR="00F84225" w:rsidRPr="00667F26" w:rsidRDefault="00F84225" w:rsidP="00F8422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Ква-2,5 "</w:t>
            </w:r>
            <w:proofErr w:type="spellStart"/>
            <w:r w:rsidRPr="00667F26">
              <w:rPr>
                <w:sz w:val="20"/>
                <w:szCs w:val="20"/>
              </w:rPr>
              <w:t>Газдевайс</w:t>
            </w:r>
            <w:proofErr w:type="spellEnd"/>
            <w:r w:rsidRPr="00667F26">
              <w:rPr>
                <w:sz w:val="20"/>
                <w:szCs w:val="20"/>
              </w:rPr>
              <w:t>" – 1шт.</w:t>
            </w: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Мазут</w:t>
            </w:r>
          </w:p>
        </w:tc>
        <w:tc>
          <w:tcPr>
            <w:tcW w:w="1132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2016</w:t>
            </w:r>
          </w:p>
        </w:tc>
        <w:tc>
          <w:tcPr>
            <w:tcW w:w="1703" w:type="dxa"/>
            <w:vAlign w:val="center"/>
          </w:tcPr>
          <w:p w:rsidR="00F84225" w:rsidRPr="00667F26" w:rsidRDefault="00F84225" w:rsidP="00F84225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  <w:tr w:rsidR="00F84225" w:rsidRPr="00EF0F96" w:rsidTr="00667F26">
        <w:trPr>
          <w:trHeight w:val="751"/>
        </w:trPr>
        <w:tc>
          <w:tcPr>
            <w:tcW w:w="2097" w:type="dxa"/>
            <w:vMerge w:val="restart"/>
            <w:vAlign w:val="center"/>
          </w:tcPr>
          <w:p w:rsidR="00F84225" w:rsidRPr="00667F26" w:rsidRDefault="00F84225" w:rsidP="00F84225">
            <w:pPr>
              <w:pStyle w:val="TableParagraph"/>
              <w:spacing w:before="155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 xml:space="preserve">Котельная, п. </w:t>
            </w:r>
            <w:proofErr w:type="spellStart"/>
            <w:r w:rsidRPr="00667F26">
              <w:rPr>
                <w:sz w:val="20"/>
                <w:szCs w:val="20"/>
              </w:rPr>
              <w:t>Камышовка</w:t>
            </w:r>
            <w:proofErr w:type="spellEnd"/>
          </w:p>
        </w:tc>
        <w:tc>
          <w:tcPr>
            <w:tcW w:w="1416" w:type="dxa"/>
            <w:vMerge w:val="restart"/>
            <w:vAlign w:val="center"/>
          </w:tcPr>
          <w:p w:rsidR="00F84225" w:rsidRPr="00667F26" w:rsidRDefault="00F84225" w:rsidP="00667F26">
            <w:pPr>
              <w:pStyle w:val="TableParagraph"/>
              <w:spacing w:before="15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 xml:space="preserve">д. </w:t>
            </w:r>
            <w:proofErr w:type="spellStart"/>
            <w:r w:rsidRPr="00667F26">
              <w:rPr>
                <w:sz w:val="20"/>
                <w:szCs w:val="20"/>
              </w:rPr>
              <w:t>Камышовка</w:t>
            </w:r>
            <w:proofErr w:type="spellEnd"/>
          </w:p>
        </w:tc>
        <w:tc>
          <w:tcPr>
            <w:tcW w:w="1874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proofErr w:type="spellStart"/>
            <w:r w:rsidRPr="00667F26">
              <w:rPr>
                <w:sz w:val="20"/>
                <w:szCs w:val="20"/>
              </w:rPr>
              <w:t>Газдевайс</w:t>
            </w:r>
            <w:proofErr w:type="spellEnd"/>
            <w:r w:rsidRPr="00667F26">
              <w:rPr>
                <w:sz w:val="20"/>
                <w:szCs w:val="20"/>
              </w:rPr>
              <w:t xml:space="preserve"> КВ-1,5 – 1шт.</w:t>
            </w:r>
          </w:p>
        </w:tc>
        <w:tc>
          <w:tcPr>
            <w:tcW w:w="851" w:type="dxa"/>
            <w:vMerge w:val="restart"/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3,01</w:t>
            </w:r>
          </w:p>
        </w:tc>
        <w:tc>
          <w:tcPr>
            <w:tcW w:w="1417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Мазут</w:t>
            </w:r>
          </w:p>
        </w:tc>
        <w:tc>
          <w:tcPr>
            <w:tcW w:w="1132" w:type="dxa"/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2013</w:t>
            </w:r>
          </w:p>
        </w:tc>
        <w:tc>
          <w:tcPr>
            <w:tcW w:w="1703" w:type="dxa"/>
            <w:vAlign w:val="center"/>
          </w:tcPr>
          <w:p w:rsidR="00F84225" w:rsidRPr="00667F26" w:rsidRDefault="00F84225" w:rsidP="00F84225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  <w:tr w:rsidR="00F84225" w:rsidRPr="00EF0F96" w:rsidTr="00667F26">
        <w:trPr>
          <w:trHeight w:val="549"/>
        </w:trPr>
        <w:tc>
          <w:tcPr>
            <w:tcW w:w="209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84225" w:rsidRPr="00667F26" w:rsidRDefault="00F84225" w:rsidP="00F8422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667F26">
              <w:rPr>
                <w:sz w:val="20"/>
                <w:szCs w:val="20"/>
              </w:rPr>
              <w:t>Газдевайс</w:t>
            </w:r>
            <w:proofErr w:type="spellEnd"/>
            <w:r w:rsidRPr="00667F26">
              <w:rPr>
                <w:sz w:val="20"/>
                <w:szCs w:val="20"/>
              </w:rPr>
              <w:t xml:space="preserve"> КВ-2,0 – 1шт.</w:t>
            </w: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Мазут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spacing w:before="195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2008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F84225" w:rsidRPr="00667F26" w:rsidRDefault="00F84225" w:rsidP="00F84225">
            <w:pPr>
              <w:pStyle w:val="TableParagraph"/>
              <w:spacing w:before="5" w:line="228" w:lineRule="exact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  <w:tr w:rsidR="00F84225" w:rsidRPr="00EF0F96" w:rsidTr="00667F26">
        <w:trPr>
          <w:trHeight w:val="54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F84225">
            <w:pPr>
              <w:pStyle w:val="TableParagraph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Котельная, п. Глебычево, ул.</w:t>
            </w:r>
            <w:r w:rsidRPr="00667F26">
              <w:rPr>
                <w:spacing w:val="-3"/>
                <w:sz w:val="20"/>
                <w:szCs w:val="20"/>
              </w:rPr>
              <w:t xml:space="preserve"> </w:t>
            </w:r>
            <w:r w:rsidRPr="00667F26">
              <w:rPr>
                <w:sz w:val="20"/>
                <w:szCs w:val="20"/>
              </w:rPr>
              <w:t>Заводская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spacing w:before="193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п. Глебычево, ул.</w:t>
            </w:r>
            <w:r w:rsidRPr="00667F26">
              <w:rPr>
                <w:spacing w:val="-3"/>
                <w:sz w:val="20"/>
                <w:szCs w:val="20"/>
              </w:rPr>
              <w:t xml:space="preserve"> </w:t>
            </w:r>
            <w:r w:rsidRPr="00667F26">
              <w:rPr>
                <w:sz w:val="20"/>
                <w:szCs w:val="20"/>
              </w:rPr>
              <w:t>Заводская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 xml:space="preserve">РусНИТ-245-3 </w:t>
            </w:r>
            <w:proofErr w:type="spellStart"/>
            <w:proofErr w:type="gramStart"/>
            <w:r w:rsidRPr="00667F2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spacing w:before="193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0,135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spacing w:before="193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spacing w:before="193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2014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F84225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  <w:tr w:rsidR="00F84225" w:rsidRPr="00EF0F96" w:rsidTr="00667F26">
        <w:trPr>
          <w:trHeight w:val="54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 xml:space="preserve">Котельная, п. Глебычево ул. Офицерская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pStyle w:val="TableParagraph"/>
              <w:spacing w:before="193"/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п. Глебычево ул. Офицерская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  <w:proofErr w:type="spellStart"/>
            <w:r w:rsidRPr="00667F26">
              <w:rPr>
                <w:rFonts w:eastAsia="Calibri"/>
                <w:sz w:val="20"/>
                <w:szCs w:val="20"/>
              </w:rPr>
              <w:t>Энтророс</w:t>
            </w:r>
            <w:proofErr w:type="spellEnd"/>
            <w:r w:rsidRPr="00667F26">
              <w:rPr>
                <w:rFonts w:eastAsia="Calibri"/>
                <w:sz w:val="20"/>
                <w:szCs w:val="20"/>
              </w:rPr>
              <w:t xml:space="preserve"> ТТ-100</w:t>
            </w:r>
            <w:r w:rsidRPr="00667F26">
              <w:rPr>
                <w:sz w:val="20"/>
                <w:szCs w:val="20"/>
              </w:rPr>
              <w:t xml:space="preserve"> -2 </w:t>
            </w:r>
            <w:proofErr w:type="spellStart"/>
            <w:proofErr w:type="gramStart"/>
            <w:r w:rsidRPr="00667F2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Дизтопливо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667F26">
            <w:pPr>
              <w:jc w:val="center"/>
              <w:rPr>
                <w:sz w:val="20"/>
                <w:szCs w:val="20"/>
              </w:rPr>
            </w:pPr>
            <w:r w:rsidRPr="00667F26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5" w:rsidRPr="00667F26" w:rsidRDefault="00F84225" w:rsidP="00F84225">
            <w:pPr>
              <w:jc w:val="center"/>
              <w:rPr>
                <w:sz w:val="20"/>
                <w:szCs w:val="20"/>
              </w:rPr>
            </w:pPr>
            <w:r w:rsidRPr="00667F26">
              <w:rPr>
                <w:sz w:val="20"/>
                <w:szCs w:val="20"/>
              </w:rPr>
              <w:t>Для выработки тепловой энергии в виде горячей воды</w:t>
            </w:r>
          </w:p>
        </w:tc>
      </w:tr>
    </w:tbl>
    <w:p w:rsidR="00683421" w:rsidRDefault="00683421">
      <w:pPr>
        <w:pStyle w:val="a3"/>
        <w:ind w:left="0" w:firstLine="0"/>
        <w:jc w:val="left"/>
        <w:rPr>
          <w:b/>
          <w:sz w:val="12"/>
        </w:rPr>
      </w:pPr>
    </w:p>
    <w:p w:rsidR="00683421" w:rsidRDefault="00EF0F96">
      <w:pPr>
        <w:pStyle w:val="a3"/>
        <w:spacing w:before="90" w:line="360" w:lineRule="auto"/>
        <w:ind w:left="542" w:right="387"/>
      </w:pPr>
      <w:r>
        <w:t>Из анализа таблицы 5 следует, что основное теплофикационное оборудование к</w:t>
      </w:r>
      <w:proofErr w:type="gramStart"/>
      <w:r>
        <w:t>о-</w:t>
      </w:r>
      <w:proofErr w:type="gramEnd"/>
      <w:r>
        <w:t xml:space="preserve"> тельной имеет высокую степень износа. По экспертной оценке техническое состояние оборудования находится в удовлетворительном состоянии</w:t>
      </w:r>
    </w:p>
    <w:p w:rsidR="00683421" w:rsidRDefault="00EF0F96">
      <w:pPr>
        <w:pStyle w:val="Heading2"/>
        <w:numPr>
          <w:ilvl w:val="2"/>
          <w:numId w:val="9"/>
        </w:numPr>
        <w:tabs>
          <w:tab w:val="left" w:pos="1675"/>
        </w:tabs>
        <w:spacing w:before="209" w:line="357" w:lineRule="auto"/>
        <w:ind w:right="396" w:firstLine="566"/>
        <w:jc w:val="both"/>
      </w:pPr>
      <w:bookmarkStart w:id="12" w:name="_bookmark12"/>
      <w:bookmarkEnd w:id="12"/>
      <w:r>
        <w:t>Существующие и перспективные затраты тепловой мощности на собственные и хозяйственные нужды источников тепловой</w:t>
      </w:r>
      <w:r>
        <w:rPr>
          <w:spacing w:val="-9"/>
        </w:rPr>
        <w:t xml:space="preserve"> </w:t>
      </w:r>
      <w:r>
        <w:t>энергии</w:t>
      </w:r>
    </w:p>
    <w:p w:rsidR="00683421" w:rsidRDefault="00683421">
      <w:pPr>
        <w:pStyle w:val="a3"/>
        <w:ind w:left="0" w:firstLine="0"/>
        <w:jc w:val="left"/>
        <w:rPr>
          <w:b/>
          <w:sz w:val="13"/>
        </w:rPr>
      </w:pPr>
    </w:p>
    <w:p w:rsidR="00683421" w:rsidRDefault="00EF0F96">
      <w:pPr>
        <w:spacing w:before="90"/>
        <w:ind w:left="110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Котельные </w:t>
      </w:r>
      <w:proofErr w:type="gramStart"/>
      <w:r>
        <w:rPr>
          <w:i/>
          <w:sz w:val="24"/>
          <w:u w:val="single"/>
        </w:rPr>
        <w:t>г</w:t>
      </w:r>
      <w:proofErr w:type="gramEnd"/>
      <w:r>
        <w:rPr>
          <w:i/>
          <w:sz w:val="24"/>
          <w:u w:val="single"/>
        </w:rPr>
        <w:t xml:space="preserve">. Приморска и населённых пунктов, входящих в состав городского </w:t>
      </w:r>
      <w:proofErr w:type="spellStart"/>
      <w:r>
        <w:rPr>
          <w:i/>
          <w:sz w:val="24"/>
          <w:u w:val="single"/>
        </w:rPr>
        <w:t>посе</w:t>
      </w:r>
      <w:proofErr w:type="spellEnd"/>
      <w:r>
        <w:rPr>
          <w:i/>
          <w:sz w:val="24"/>
          <w:u w:val="single"/>
        </w:rPr>
        <w:t>-</w:t>
      </w:r>
    </w:p>
    <w:p w:rsidR="00683421" w:rsidRDefault="00EF0F96">
      <w:pPr>
        <w:spacing w:before="137"/>
        <w:ind w:left="54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ления</w:t>
      </w:r>
      <w:proofErr w:type="spellEnd"/>
    </w:p>
    <w:p w:rsidR="00683421" w:rsidRDefault="00683421">
      <w:pPr>
        <w:rPr>
          <w:sz w:val="24"/>
        </w:rPr>
        <w:sectPr w:rsidR="00683421">
          <w:pgSz w:w="11910" w:h="16840"/>
          <w:pgMar w:top="1120" w:right="460" w:bottom="1160" w:left="1160" w:header="0" w:footer="961" w:gutter="0"/>
          <w:cols w:space="720"/>
        </w:sectPr>
      </w:pPr>
    </w:p>
    <w:p w:rsidR="00683421" w:rsidRDefault="00683421">
      <w:pPr>
        <w:pStyle w:val="a3"/>
        <w:spacing w:before="11"/>
        <w:ind w:left="0" w:firstLine="0"/>
        <w:jc w:val="left"/>
        <w:rPr>
          <w:sz w:val="20"/>
        </w:rPr>
      </w:pPr>
    </w:p>
    <w:p w:rsidR="00683421" w:rsidRDefault="00EF0F96">
      <w:pPr>
        <w:pStyle w:val="a3"/>
        <w:tabs>
          <w:tab w:val="left" w:pos="2752"/>
        </w:tabs>
        <w:ind w:left="1468" w:firstLine="0"/>
        <w:jc w:val="left"/>
      </w:pPr>
      <w:r>
        <w:rPr>
          <w:b/>
        </w:rPr>
        <w:t>Табл. 6</w:t>
      </w:r>
      <w:r>
        <w:rPr>
          <w:b/>
        </w:rPr>
        <w:tab/>
      </w:r>
      <w:r>
        <w:t>Отпуск тепловой энергии на собственные</w:t>
      </w:r>
      <w:r>
        <w:rPr>
          <w:spacing w:val="-8"/>
        </w:rPr>
        <w:t xml:space="preserve"> </w:t>
      </w:r>
      <w:r>
        <w:t>нужды</w:t>
      </w:r>
    </w:p>
    <w:p w:rsidR="00683421" w:rsidRDefault="00683421">
      <w:pPr>
        <w:pStyle w:val="a3"/>
        <w:spacing w:before="7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1520"/>
        <w:gridCol w:w="1743"/>
        <w:gridCol w:w="1484"/>
        <w:gridCol w:w="1570"/>
      </w:tblGrid>
      <w:tr w:rsidR="00683421" w:rsidRPr="00EF0F96" w:rsidTr="00667F26">
        <w:trPr>
          <w:trHeight w:val="690"/>
        </w:trPr>
        <w:tc>
          <w:tcPr>
            <w:tcW w:w="3257" w:type="dxa"/>
          </w:tcPr>
          <w:p w:rsidR="00683421" w:rsidRPr="00EF0F96" w:rsidRDefault="00683421" w:rsidP="00EF0F96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683421" w:rsidRPr="00EF0F96" w:rsidRDefault="00EF0F96" w:rsidP="00EF0F96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Наименование котельной</w:t>
            </w:r>
          </w:p>
        </w:tc>
        <w:tc>
          <w:tcPr>
            <w:tcW w:w="1520" w:type="dxa"/>
          </w:tcPr>
          <w:p w:rsidR="00683421" w:rsidRPr="00EF0F96" w:rsidRDefault="00EF0F96" w:rsidP="00667F26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Выработка тепло вой энергии, Гкал</w:t>
            </w:r>
          </w:p>
        </w:tc>
        <w:tc>
          <w:tcPr>
            <w:tcW w:w="1743" w:type="dxa"/>
          </w:tcPr>
          <w:p w:rsidR="00683421" w:rsidRPr="00EF0F96" w:rsidRDefault="00EF0F96" w:rsidP="00073DEB">
            <w:pPr>
              <w:pStyle w:val="TableParagraph"/>
              <w:spacing w:line="360" w:lineRule="auto"/>
              <w:ind w:right="3"/>
              <w:jc w:val="center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Собственные нужды котельной, Гкал</w:t>
            </w:r>
          </w:p>
        </w:tc>
        <w:tc>
          <w:tcPr>
            <w:tcW w:w="1484" w:type="dxa"/>
          </w:tcPr>
          <w:p w:rsidR="00683421" w:rsidRPr="00EF0F96" w:rsidRDefault="00EF0F96" w:rsidP="00667F26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% к выработке, %</w:t>
            </w:r>
          </w:p>
        </w:tc>
        <w:tc>
          <w:tcPr>
            <w:tcW w:w="1570" w:type="dxa"/>
          </w:tcPr>
          <w:p w:rsidR="00683421" w:rsidRPr="00EF0F96" w:rsidRDefault="00EF0F96" w:rsidP="00667F26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F96">
              <w:rPr>
                <w:b/>
                <w:sz w:val="24"/>
                <w:szCs w:val="24"/>
              </w:rPr>
              <w:t>Отпуск тепловой энергии в сеть, Гкал</w:t>
            </w:r>
            <w:r>
              <w:rPr>
                <w:b/>
                <w:sz w:val="24"/>
                <w:szCs w:val="24"/>
              </w:rPr>
              <w:t>/го</w:t>
            </w:r>
            <w:r w:rsidRPr="00EF0F96">
              <w:rPr>
                <w:b/>
                <w:sz w:val="24"/>
                <w:szCs w:val="24"/>
              </w:rPr>
              <w:t>д</w:t>
            </w:r>
          </w:p>
        </w:tc>
      </w:tr>
      <w:tr w:rsidR="00295500" w:rsidRPr="00EF0F96" w:rsidTr="00667F26">
        <w:trPr>
          <w:trHeight w:val="229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Котельная, ул. Школьная</w:t>
            </w:r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35,94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34.14</w:t>
            </w:r>
          </w:p>
        </w:tc>
      </w:tr>
      <w:tr w:rsidR="00295500" w:rsidRPr="00EF0F96" w:rsidTr="00667F26">
        <w:trPr>
          <w:trHeight w:val="230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 xml:space="preserve">Котельная, </w:t>
            </w:r>
            <w:proofErr w:type="spellStart"/>
            <w:r w:rsidRPr="00295500">
              <w:rPr>
                <w:sz w:val="24"/>
                <w:szCs w:val="24"/>
              </w:rPr>
              <w:t>наб</w:t>
            </w:r>
            <w:proofErr w:type="spellEnd"/>
            <w:r w:rsidRPr="00295500">
              <w:rPr>
                <w:sz w:val="24"/>
                <w:szCs w:val="24"/>
              </w:rPr>
              <w:t>. Гагарина</w:t>
            </w:r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3,203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2.82</w:t>
            </w:r>
          </w:p>
        </w:tc>
      </w:tr>
      <w:tr w:rsidR="00295500" w:rsidRPr="00EF0F96" w:rsidTr="00667F26">
        <w:trPr>
          <w:trHeight w:val="458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Котельная, п. Ермилово ул. Гаражная</w:t>
            </w:r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7,24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6.44</w:t>
            </w:r>
          </w:p>
        </w:tc>
      </w:tr>
      <w:tr w:rsidR="00295500" w:rsidRPr="00EF0F96" w:rsidTr="00667F26">
        <w:trPr>
          <w:trHeight w:val="460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 xml:space="preserve">Котельная, п. Ермилово пер. </w:t>
            </w:r>
            <w:proofErr w:type="gramStart"/>
            <w:r w:rsidRPr="00295500">
              <w:rPr>
                <w:sz w:val="24"/>
                <w:szCs w:val="24"/>
              </w:rPr>
              <w:t>Заречный</w:t>
            </w:r>
            <w:proofErr w:type="gramEnd"/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1,1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1.05</w:t>
            </w:r>
          </w:p>
        </w:tc>
      </w:tr>
      <w:tr w:rsidR="00295500" w:rsidRPr="00EF0F96" w:rsidTr="00667F26">
        <w:trPr>
          <w:trHeight w:val="230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 xml:space="preserve">Котельная, п. </w:t>
            </w:r>
            <w:proofErr w:type="spellStart"/>
            <w:r w:rsidRPr="00295500">
              <w:rPr>
                <w:sz w:val="24"/>
                <w:szCs w:val="24"/>
              </w:rPr>
              <w:t>Камышовка</w:t>
            </w:r>
            <w:proofErr w:type="spellEnd"/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4,22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3.71</w:t>
            </w:r>
          </w:p>
        </w:tc>
      </w:tr>
      <w:tr w:rsidR="00295500" w:rsidRPr="00EF0F96" w:rsidTr="00667F26">
        <w:trPr>
          <w:trHeight w:val="460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3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Котельная, п. Красная Долина</w:t>
            </w:r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9,07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8.07</w:t>
            </w:r>
          </w:p>
        </w:tc>
      </w:tr>
      <w:tr w:rsidR="00295500" w:rsidRPr="00EF0F96" w:rsidTr="00667F26">
        <w:trPr>
          <w:trHeight w:val="230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Котельная, п. Рябово</w:t>
            </w:r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5,16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4.54</w:t>
            </w:r>
          </w:p>
        </w:tc>
      </w:tr>
      <w:tr w:rsidR="00295500" w:rsidRPr="00EF0F96" w:rsidTr="00667F26">
        <w:trPr>
          <w:trHeight w:val="230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left="118" w:right="115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Котельная, п. Лужки</w:t>
            </w:r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0,89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0.85</w:t>
            </w:r>
          </w:p>
        </w:tc>
      </w:tr>
      <w:tr w:rsidR="00295500" w:rsidRPr="00EF0F96" w:rsidTr="00667F26">
        <w:trPr>
          <w:trHeight w:val="460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left="121" w:right="113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Котельная, п. Глебычево, ул.</w:t>
            </w:r>
          </w:p>
          <w:p w:rsidR="00295500" w:rsidRPr="00295500" w:rsidRDefault="00295500" w:rsidP="00295500">
            <w:pPr>
              <w:pStyle w:val="TableParagraph"/>
              <w:spacing w:line="360" w:lineRule="auto"/>
              <w:ind w:left="120" w:right="113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Заводская</w:t>
            </w:r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0,735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5.00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0.70</w:t>
            </w:r>
          </w:p>
        </w:tc>
      </w:tr>
      <w:tr w:rsidR="00295500" w:rsidRPr="00EF0F96" w:rsidTr="00667F26">
        <w:trPr>
          <w:trHeight w:val="457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left="120" w:right="113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 xml:space="preserve">Котельная, п. Глебычево ул. Офицерская </w:t>
            </w:r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18,2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w w:val="99"/>
                <w:sz w:val="24"/>
                <w:szCs w:val="24"/>
              </w:rPr>
              <w:t>7.00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tabs>
                <w:tab w:val="left" w:pos="1877"/>
              </w:tabs>
              <w:jc w:val="center"/>
              <w:rPr>
                <w:color w:val="000000"/>
                <w:sz w:val="24"/>
                <w:szCs w:val="24"/>
              </w:rPr>
            </w:pPr>
            <w:r w:rsidRPr="00295500">
              <w:rPr>
                <w:color w:val="000000"/>
                <w:sz w:val="24"/>
                <w:szCs w:val="24"/>
              </w:rPr>
              <w:t>16.93</w:t>
            </w:r>
          </w:p>
        </w:tc>
      </w:tr>
      <w:tr w:rsidR="00295500" w:rsidRPr="00EF0F96" w:rsidTr="00667F26">
        <w:trPr>
          <w:trHeight w:val="460"/>
        </w:trPr>
        <w:tc>
          <w:tcPr>
            <w:tcW w:w="3257" w:type="dxa"/>
          </w:tcPr>
          <w:p w:rsidR="00295500" w:rsidRPr="00A37132" w:rsidRDefault="00A37132" w:rsidP="00295500">
            <w:pPr>
              <w:pStyle w:val="TableParagraph"/>
              <w:spacing w:line="360" w:lineRule="auto"/>
              <w:ind w:left="117" w:right="113"/>
              <w:jc w:val="center"/>
              <w:rPr>
                <w:sz w:val="24"/>
                <w:szCs w:val="24"/>
              </w:rPr>
            </w:pPr>
            <w:r w:rsidRPr="00A37132">
              <w:rPr>
                <w:sz w:val="24"/>
                <w:szCs w:val="24"/>
              </w:rPr>
              <w:t>Котельная, п. Глебычево, территория в/</w:t>
            </w:r>
            <w:proofErr w:type="gramStart"/>
            <w:r w:rsidRPr="00A37132">
              <w:rPr>
                <w:sz w:val="24"/>
                <w:szCs w:val="24"/>
              </w:rPr>
              <w:t>ч</w:t>
            </w:r>
            <w:proofErr w:type="gramEnd"/>
            <w:r w:rsidRPr="00A37132">
              <w:rPr>
                <w:sz w:val="24"/>
                <w:szCs w:val="24"/>
              </w:rPr>
              <w:t xml:space="preserve"> (коттеджи)</w:t>
            </w:r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2,33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0,0699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1,9299</w:t>
            </w:r>
          </w:p>
        </w:tc>
      </w:tr>
      <w:tr w:rsidR="00295500" w:rsidRPr="00EF0F96" w:rsidTr="00667F26">
        <w:trPr>
          <w:trHeight w:val="230"/>
        </w:trPr>
        <w:tc>
          <w:tcPr>
            <w:tcW w:w="3257" w:type="dxa"/>
          </w:tcPr>
          <w:p w:rsidR="00295500" w:rsidRPr="00295500" w:rsidRDefault="00295500" w:rsidP="00295500">
            <w:pPr>
              <w:pStyle w:val="TableParagraph"/>
              <w:spacing w:line="360" w:lineRule="auto"/>
              <w:ind w:left="120" w:right="113"/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 xml:space="preserve">Котельная, п. </w:t>
            </w:r>
            <w:proofErr w:type="gramStart"/>
            <w:r w:rsidRPr="00295500">
              <w:rPr>
                <w:sz w:val="24"/>
                <w:szCs w:val="24"/>
              </w:rPr>
              <w:t>Зеркальный</w:t>
            </w:r>
            <w:proofErr w:type="gramEnd"/>
          </w:p>
        </w:tc>
        <w:tc>
          <w:tcPr>
            <w:tcW w:w="152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13,187</w:t>
            </w:r>
          </w:p>
        </w:tc>
        <w:tc>
          <w:tcPr>
            <w:tcW w:w="1743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0,39561</w:t>
            </w:r>
          </w:p>
        </w:tc>
        <w:tc>
          <w:tcPr>
            <w:tcW w:w="1484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295500" w:rsidRPr="00295500" w:rsidRDefault="00295500" w:rsidP="00295500">
            <w:pPr>
              <w:pStyle w:val="TableParagraph"/>
              <w:tabs>
                <w:tab w:val="left" w:pos="1877"/>
              </w:tabs>
              <w:jc w:val="center"/>
              <w:rPr>
                <w:sz w:val="24"/>
                <w:szCs w:val="24"/>
              </w:rPr>
            </w:pPr>
            <w:r w:rsidRPr="00295500">
              <w:rPr>
                <w:sz w:val="24"/>
                <w:szCs w:val="24"/>
              </w:rPr>
              <w:t>12,67461</w:t>
            </w:r>
          </w:p>
        </w:tc>
      </w:tr>
    </w:tbl>
    <w:p w:rsidR="00683421" w:rsidRDefault="00683421">
      <w:pPr>
        <w:spacing w:line="210" w:lineRule="exact"/>
        <w:jc w:val="center"/>
        <w:rPr>
          <w:sz w:val="20"/>
        </w:rPr>
        <w:sectPr w:rsidR="00683421">
          <w:pgSz w:w="11910" w:h="16840"/>
          <w:pgMar w:top="1040" w:right="460" w:bottom="1160" w:left="1160" w:header="0" w:footer="961" w:gutter="0"/>
          <w:cols w:space="720"/>
        </w:sectPr>
      </w:pPr>
    </w:p>
    <w:p w:rsidR="00683421" w:rsidRDefault="00557A66">
      <w:pPr>
        <w:pStyle w:val="a3"/>
        <w:spacing w:line="360" w:lineRule="auto"/>
        <w:ind w:left="542" w:right="386"/>
      </w:pPr>
      <w:r>
        <w:lastRenderedPageBreak/>
        <w:t>В таблице 6</w:t>
      </w:r>
      <w:r w:rsidR="00EF0F96">
        <w:t xml:space="preserve"> представлены данные о потреблении тепловой энергии на собственные нужды котельными </w:t>
      </w:r>
      <w:proofErr w:type="spellStart"/>
      <w:r w:rsidR="00EF0F96">
        <w:t>энергоснабжающих</w:t>
      </w:r>
      <w:proofErr w:type="spellEnd"/>
      <w:r w:rsidR="00EF0F96">
        <w:t xml:space="preserve"> предприятий. Тепловая энергия, вырабатываемая котельными, расходуется на технологические нужды по производству тепловой энергии на котельных. Значения расхода тепловой энергии на собственные нужды котельных пр</w:t>
      </w:r>
      <w:proofErr w:type="gramStart"/>
      <w:r w:rsidR="00EF0F96">
        <w:t>и-</w:t>
      </w:r>
      <w:proofErr w:type="gramEnd"/>
      <w:r w:rsidR="00EF0F96">
        <w:t xml:space="preserve"> ведены в процентном выражении от суммарной выработки тепловой энергии в</w:t>
      </w:r>
      <w:r w:rsidR="00EF0F96">
        <w:rPr>
          <w:spacing w:val="-15"/>
        </w:rPr>
        <w:t xml:space="preserve"> </w:t>
      </w:r>
      <w:r w:rsidR="00EF0F96">
        <w:t>сеть.</w:t>
      </w:r>
    </w:p>
    <w:p w:rsidR="00683421" w:rsidRDefault="00EF0F96">
      <w:pPr>
        <w:pStyle w:val="Heading2"/>
        <w:numPr>
          <w:ilvl w:val="2"/>
          <w:numId w:val="9"/>
        </w:numPr>
        <w:tabs>
          <w:tab w:val="left" w:pos="1675"/>
        </w:tabs>
        <w:spacing w:before="201" w:line="360" w:lineRule="auto"/>
        <w:ind w:right="388" w:firstLine="566"/>
        <w:jc w:val="both"/>
      </w:pPr>
      <w:bookmarkStart w:id="13" w:name="_bookmark13"/>
      <w:bookmarkEnd w:id="13"/>
      <w:r>
        <w:t>Значения существующих и перспективных потерь тепловой энергии при ее передаче по тепловым сетям, включая потери тепловой энергии в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ловых</w:t>
      </w:r>
      <w:proofErr w:type="spellEnd"/>
      <w:r>
        <w:t xml:space="preserve"> сетях теплопередачей через изоляционные конструкции теплопроводов и потери теплоносителя, с указанием затрат теплоносителя на компенсацию этих потерь</w:t>
      </w:r>
    </w:p>
    <w:p w:rsidR="00683421" w:rsidRDefault="00EF0F96">
      <w:pPr>
        <w:spacing w:before="235"/>
        <w:ind w:left="110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Существующие потери</w:t>
      </w:r>
    </w:p>
    <w:p w:rsidR="00683421" w:rsidRDefault="0014767B" w:rsidP="00557A66">
      <w:pPr>
        <w:pStyle w:val="a3"/>
        <w:spacing w:before="139" w:line="360" w:lineRule="auto"/>
        <w:ind w:left="542" w:right="388"/>
      </w:pPr>
      <w:r>
        <w:t>Потери тепловой энергии в се</w:t>
      </w:r>
      <w:r w:rsidR="00EF0F96">
        <w:t xml:space="preserve">тях </w:t>
      </w:r>
      <w:r>
        <w:t xml:space="preserve">определяются </w:t>
      </w:r>
      <w:r w:rsidR="00EF0F96">
        <w:t>расчетным способом. Основой для определения фактически потребленной тепловой энергии зданиями являются приборы учета тепловой энергии. Приборы учета тепловой энергии у наибольшей части потребителей отсутствуют. Более подробно оснащенность</w:t>
      </w:r>
      <w:r w:rsidR="00557A66">
        <w:t xml:space="preserve"> </w:t>
      </w:r>
      <w:r w:rsidR="00EF0F96">
        <w:t>потребителей приборами учета рассмотрена в разделе 1.3.13 обосновывающих материалов настоящей схемы теплоснабжения.</w:t>
      </w:r>
    </w:p>
    <w:p w:rsidR="00683421" w:rsidRDefault="00EF0F96">
      <w:pPr>
        <w:pStyle w:val="a3"/>
        <w:spacing w:before="1" w:line="360" w:lineRule="auto"/>
        <w:ind w:left="542"/>
        <w:jc w:val="left"/>
      </w:pPr>
      <w:r>
        <w:t>Данные о потреблении топлива, затраченного на выработку тепловой энергии за б</w:t>
      </w:r>
      <w:proofErr w:type="gramStart"/>
      <w:r>
        <w:t>а-</w:t>
      </w:r>
      <w:proofErr w:type="gramEnd"/>
      <w:r>
        <w:t xml:space="preserve"> </w:t>
      </w:r>
      <w:proofErr w:type="spellStart"/>
      <w:r>
        <w:t>зовый</w:t>
      </w:r>
      <w:proofErr w:type="spellEnd"/>
      <w:r>
        <w:t xml:space="preserve"> период, представлены в таблице 7.</w:t>
      </w:r>
    </w:p>
    <w:p w:rsidR="00683421" w:rsidRDefault="00683421">
      <w:pPr>
        <w:spacing w:line="360" w:lineRule="auto"/>
        <w:sectPr w:rsidR="00683421">
          <w:pgSz w:w="11910" w:h="16840"/>
          <w:pgMar w:top="1040" w:right="460" w:bottom="1160" w:left="1160" w:header="0" w:footer="961" w:gutter="0"/>
          <w:cols w:space="720"/>
        </w:sectPr>
      </w:pPr>
    </w:p>
    <w:p w:rsidR="00683421" w:rsidRDefault="00EF0F96">
      <w:pPr>
        <w:pStyle w:val="Heading3"/>
        <w:tabs>
          <w:tab w:val="left" w:pos="2423"/>
        </w:tabs>
        <w:spacing w:before="117"/>
        <w:ind w:left="1139"/>
      </w:pPr>
      <w:r>
        <w:lastRenderedPageBreak/>
        <w:t>Табл. 7</w:t>
      </w:r>
      <w:r>
        <w:tab/>
        <w:t>Топливно-энергетичес</w:t>
      </w:r>
      <w:r w:rsidR="00AE3D84">
        <w:t>кие показатели работы котельных, расположенных на территории МО «Приморское городское поселение</w:t>
      </w:r>
      <w:r w:rsidR="00A53171">
        <w:t>»</w:t>
      </w:r>
    </w:p>
    <w:p w:rsidR="00683421" w:rsidRDefault="00683421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986"/>
        <w:gridCol w:w="1842"/>
        <w:gridCol w:w="1417"/>
        <w:gridCol w:w="1559"/>
        <w:gridCol w:w="1136"/>
        <w:gridCol w:w="1136"/>
        <w:gridCol w:w="849"/>
        <w:gridCol w:w="714"/>
        <w:gridCol w:w="848"/>
        <w:gridCol w:w="850"/>
        <w:gridCol w:w="1009"/>
        <w:gridCol w:w="1121"/>
      </w:tblGrid>
      <w:tr w:rsidR="00557A66" w:rsidRPr="001E3239" w:rsidTr="00B450C4">
        <w:trPr>
          <w:trHeight w:val="230"/>
        </w:trPr>
        <w:tc>
          <w:tcPr>
            <w:tcW w:w="538" w:type="dxa"/>
            <w:vMerge w:val="restart"/>
          </w:tcPr>
          <w:p w:rsidR="00557A66" w:rsidRPr="001E3239" w:rsidRDefault="00557A66" w:rsidP="00B450C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134" w:right="117" w:firstLine="38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3239">
              <w:rPr>
                <w:w w:val="95"/>
                <w:sz w:val="20"/>
                <w:szCs w:val="20"/>
              </w:rPr>
              <w:t>п</w:t>
            </w:r>
            <w:proofErr w:type="spellEnd"/>
            <w:proofErr w:type="gramEnd"/>
            <w:r w:rsidRPr="001E3239">
              <w:rPr>
                <w:w w:val="95"/>
                <w:sz w:val="20"/>
                <w:szCs w:val="20"/>
              </w:rPr>
              <w:t>/</w:t>
            </w:r>
            <w:proofErr w:type="spellStart"/>
            <w:r w:rsidRPr="001E3239">
              <w:rPr>
                <w:w w:val="9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557A66" w:rsidRPr="001E3239" w:rsidRDefault="00557A66" w:rsidP="00B450C4">
            <w:pPr>
              <w:pStyle w:val="TableParagraph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170" w:right="166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Адрес</w:t>
            </w:r>
          </w:p>
        </w:tc>
        <w:tc>
          <w:tcPr>
            <w:tcW w:w="1842" w:type="dxa"/>
            <w:vMerge w:val="restart"/>
          </w:tcPr>
          <w:p w:rsidR="00557A66" w:rsidRPr="001E3239" w:rsidRDefault="00557A66" w:rsidP="00B450C4">
            <w:pPr>
              <w:pStyle w:val="TableParagraph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193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Принадлежность</w:t>
            </w:r>
          </w:p>
        </w:tc>
        <w:tc>
          <w:tcPr>
            <w:tcW w:w="1417" w:type="dxa"/>
            <w:vMerge w:val="restart"/>
          </w:tcPr>
          <w:p w:rsidR="00557A66" w:rsidRPr="001E3239" w:rsidRDefault="00557A66" w:rsidP="00B450C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139" w:right="136" w:firstLine="4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Установле</w:t>
            </w:r>
            <w:proofErr w:type="gramStart"/>
            <w:r w:rsidRPr="001E3239">
              <w:rPr>
                <w:sz w:val="20"/>
                <w:szCs w:val="20"/>
              </w:rPr>
              <w:t>н-</w:t>
            </w:r>
            <w:proofErr w:type="gram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ная</w:t>
            </w:r>
            <w:proofErr w:type="spell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мощ</w:t>
            </w:r>
            <w:proofErr w:type="spellEnd"/>
            <w:r w:rsidRPr="001E3239">
              <w:rPr>
                <w:sz w:val="20"/>
                <w:szCs w:val="20"/>
              </w:rPr>
              <w:t xml:space="preserve">- </w:t>
            </w:r>
            <w:proofErr w:type="spellStart"/>
            <w:r w:rsidRPr="001E3239">
              <w:rPr>
                <w:sz w:val="20"/>
                <w:szCs w:val="20"/>
              </w:rPr>
              <w:t>ность</w:t>
            </w:r>
            <w:proofErr w:type="spellEnd"/>
            <w:r w:rsidRPr="001E3239">
              <w:rPr>
                <w:sz w:val="20"/>
                <w:szCs w:val="20"/>
              </w:rPr>
              <w:t>, Гкал/ч</w:t>
            </w:r>
          </w:p>
        </w:tc>
        <w:tc>
          <w:tcPr>
            <w:tcW w:w="1559" w:type="dxa"/>
            <w:vMerge w:val="restart"/>
          </w:tcPr>
          <w:p w:rsidR="00557A66" w:rsidRPr="001E3239" w:rsidRDefault="00557A66" w:rsidP="00B450C4">
            <w:pPr>
              <w:pStyle w:val="TableParagraph"/>
              <w:ind w:left="213" w:right="166" w:hanging="41"/>
              <w:jc w:val="both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Присоединё</w:t>
            </w:r>
            <w:proofErr w:type="gramStart"/>
            <w:r w:rsidRPr="001E3239">
              <w:rPr>
                <w:sz w:val="20"/>
                <w:szCs w:val="20"/>
              </w:rPr>
              <w:t>н-</w:t>
            </w:r>
            <w:proofErr w:type="gram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ная</w:t>
            </w:r>
            <w:proofErr w:type="spellEnd"/>
            <w:r w:rsidRPr="001E3239">
              <w:rPr>
                <w:sz w:val="20"/>
                <w:szCs w:val="20"/>
              </w:rPr>
              <w:t xml:space="preserve"> нагрузка, Гкал/ч, в том</w:t>
            </w:r>
          </w:p>
          <w:p w:rsidR="00557A66" w:rsidRPr="001E3239" w:rsidRDefault="00557A66" w:rsidP="00B450C4">
            <w:pPr>
              <w:pStyle w:val="TableParagraph"/>
              <w:spacing w:line="228" w:lineRule="exact"/>
              <w:ind w:left="124" w:right="123" w:firstLine="141"/>
              <w:jc w:val="both"/>
              <w:rPr>
                <w:sz w:val="20"/>
                <w:szCs w:val="20"/>
              </w:rPr>
            </w:pPr>
            <w:proofErr w:type="gramStart"/>
            <w:r w:rsidRPr="001E3239">
              <w:rPr>
                <w:sz w:val="20"/>
                <w:szCs w:val="20"/>
              </w:rPr>
              <w:t>числе</w:t>
            </w:r>
            <w:proofErr w:type="gramEnd"/>
            <w:r w:rsidRPr="001E3239">
              <w:rPr>
                <w:sz w:val="20"/>
                <w:szCs w:val="20"/>
              </w:rPr>
              <w:t xml:space="preserve">: </w:t>
            </w:r>
            <w:proofErr w:type="spellStart"/>
            <w:r w:rsidRPr="001E3239">
              <w:rPr>
                <w:sz w:val="20"/>
                <w:szCs w:val="20"/>
              </w:rPr>
              <w:t>Бю</w:t>
            </w:r>
            <w:proofErr w:type="gramStart"/>
            <w:r w:rsidRPr="001E3239">
              <w:rPr>
                <w:sz w:val="20"/>
                <w:szCs w:val="20"/>
              </w:rPr>
              <w:t>д</w:t>
            </w:r>
            <w:proofErr w:type="spellEnd"/>
            <w:r w:rsidRPr="001E3239">
              <w:rPr>
                <w:sz w:val="20"/>
                <w:szCs w:val="20"/>
              </w:rPr>
              <w:t>-</w:t>
            </w:r>
            <w:proofErr w:type="gram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w w:val="95"/>
                <w:sz w:val="20"/>
                <w:szCs w:val="20"/>
              </w:rPr>
              <w:t>жетные</w:t>
            </w:r>
            <w:proofErr w:type="spellEnd"/>
            <w:r w:rsidRPr="001E3239">
              <w:rPr>
                <w:w w:val="95"/>
                <w:sz w:val="20"/>
                <w:szCs w:val="20"/>
              </w:rPr>
              <w:t>/прочие</w:t>
            </w:r>
          </w:p>
        </w:tc>
        <w:tc>
          <w:tcPr>
            <w:tcW w:w="1136" w:type="dxa"/>
            <w:vMerge w:val="restart"/>
          </w:tcPr>
          <w:p w:rsidR="00557A66" w:rsidRPr="001E3239" w:rsidRDefault="00557A66" w:rsidP="00B450C4">
            <w:pPr>
              <w:pStyle w:val="TableParagraph"/>
              <w:ind w:left="166" w:right="152" w:hanging="8"/>
              <w:jc w:val="both"/>
              <w:rPr>
                <w:sz w:val="20"/>
                <w:szCs w:val="20"/>
              </w:rPr>
            </w:pPr>
            <w:proofErr w:type="spellStart"/>
            <w:r w:rsidRPr="001E3239">
              <w:rPr>
                <w:sz w:val="20"/>
                <w:szCs w:val="20"/>
              </w:rPr>
              <w:t>Вырабо</w:t>
            </w:r>
            <w:proofErr w:type="gramStart"/>
            <w:r w:rsidRPr="001E3239">
              <w:rPr>
                <w:sz w:val="20"/>
                <w:szCs w:val="20"/>
              </w:rPr>
              <w:t>т</w:t>
            </w:r>
            <w:proofErr w:type="spellEnd"/>
            <w:r w:rsidRPr="001E3239">
              <w:rPr>
                <w:sz w:val="20"/>
                <w:szCs w:val="20"/>
              </w:rPr>
              <w:t>-</w:t>
            </w:r>
            <w:proofErr w:type="gram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ка</w:t>
            </w:r>
            <w:proofErr w:type="spellEnd"/>
            <w:r w:rsidRPr="001E3239">
              <w:rPr>
                <w:sz w:val="20"/>
                <w:szCs w:val="20"/>
              </w:rPr>
              <w:t xml:space="preserve"> тепло- вой </w:t>
            </w:r>
            <w:proofErr w:type="spellStart"/>
            <w:r w:rsidRPr="001E3239">
              <w:rPr>
                <w:sz w:val="20"/>
                <w:szCs w:val="20"/>
              </w:rPr>
              <w:t>энер</w:t>
            </w:r>
            <w:proofErr w:type="spellEnd"/>
            <w:r w:rsidRPr="001E3239">
              <w:rPr>
                <w:sz w:val="20"/>
                <w:szCs w:val="20"/>
              </w:rPr>
              <w:t>-</w:t>
            </w:r>
          </w:p>
          <w:p w:rsidR="00557A66" w:rsidRPr="001E3239" w:rsidRDefault="00557A66" w:rsidP="00B450C4">
            <w:pPr>
              <w:pStyle w:val="TableParagraph"/>
              <w:spacing w:line="228" w:lineRule="exact"/>
              <w:ind w:left="195" w:right="183" w:hanging="8"/>
              <w:jc w:val="both"/>
              <w:rPr>
                <w:sz w:val="20"/>
                <w:szCs w:val="20"/>
              </w:rPr>
            </w:pPr>
            <w:proofErr w:type="spellStart"/>
            <w:r w:rsidRPr="001E3239">
              <w:rPr>
                <w:sz w:val="20"/>
                <w:szCs w:val="20"/>
              </w:rPr>
              <w:t>гии</w:t>
            </w:r>
            <w:proofErr w:type="spellEnd"/>
            <w:r w:rsidRPr="001E3239">
              <w:rPr>
                <w:sz w:val="20"/>
                <w:szCs w:val="20"/>
              </w:rPr>
              <w:t>,</w:t>
            </w:r>
            <w:r w:rsidRPr="001E3239">
              <w:rPr>
                <w:spacing w:val="-8"/>
                <w:sz w:val="20"/>
                <w:szCs w:val="20"/>
              </w:rPr>
              <w:t xml:space="preserve"> </w:t>
            </w:r>
            <w:r w:rsidRPr="001E3239">
              <w:rPr>
                <w:sz w:val="20"/>
                <w:szCs w:val="20"/>
              </w:rPr>
              <w:t>тыс. Гкал/год</w:t>
            </w:r>
          </w:p>
        </w:tc>
        <w:tc>
          <w:tcPr>
            <w:tcW w:w="1136" w:type="dxa"/>
            <w:vMerge w:val="restart"/>
          </w:tcPr>
          <w:p w:rsidR="00557A66" w:rsidRPr="001E3239" w:rsidRDefault="00557A66" w:rsidP="00B450C4">
            <w:pPr>
              <w:pStyle w:val="TableParagraph"/>
              <w:ind w:left="136" w:right="132"/>
              <w:rPr>
                <w:sz w:val="20"/>
                <w:szCs w:val="20"/>
              </w:rPr>
            </w:pPr>
            <w:r w:rsidRPr="001E3239">
              <w:rPr>
                <w:w w:val="95"/>
                <w:sz w:val="20"/>
                <w:szCs w:val="20"/>
              </w:rPr>
              <w:t xml:space="preserve">Полезный </w:t>
            </w:r>
            <w:r w:rsidRPr="001E3239">
              <w:rPr>
                <w:sz w:val="20"/>
                <w:szCs w:val="20"/>
              </w:rPr>
              <w:t>отпуск тепловой</w:t>
            </w:r>
          </w:p>
          <w:p w:rsidR="00557A66" w:rsidRPr="001E3239" w:rsidRDefault="00557A66" w:rsidP="00B450C4">
            <w:pPr>
              <w:pStyle w:val="TableParagraph"/>
              <w:spacing w:line="228" w:lineRule="exact"/>
              <w:ind w:left="192" w:right="192" w:firstLine="3"/>
              <w:rPr>
                <w:sz w:val="20"/>
                <w:szCs w:val="20"/>
              </w:rPr>
            </w:pPr>
            <w:r w:rsidRPr="001E3239">
              <w:rPr>
                <w:w w:val="95"/>
                <w:sz w:val="20"/>
                <w:szCs w:val="20"/>
              </w:rPr>
              <w:t xml:space="preserve">энергии, </w:t>
            </w:r>
            <w:r w:rsidRPr="001E3239">
              <w:rPr>
                <w:sz w:val="20"/>
                <w:szCs w:val="20"/>
              </w:rPr>
              <w:t>Гкал/год</w:t>
            </w:r>
          </w:p>
        </w:tc>
        <w:tc>
          <w:tcPr>
            <w:tcW w:w="4270" w:type="dxa"/>
            <w:gridSpan w:val="5"/>
          </w:tcPr>
          <w:p w:rsidR="00557A66" w:rsidRPr="001E3239" w:rsidRDefault="00557A66" w:rsidP="00B450C4">
            <w:pPr>
              <w:pStyle w:val="TableParagraph"/>
              <w:spacing w:line="210" w:lineRule="exact"/>
              <w:ind w:left="614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Годовой расход топлива, тыс. т.н.</w:t>
            </w:r>
            <w:proofErr w:type="gramStart"/>
            <w:r w:rsidRPr="001E3239">
              <w:rPr>
                <w:sz w:val="20"/>
                <w:szCs w:val="20"/>
              </w:rPr>
              <w:t>т</w:t>
            </w:r>
            <w:proofErr w:type="gramEnd"/>
            <w:r w:rsidRPr="001E3239">
              <w:rPr>
                <w:sz w:val="20"/>
                <w:szCs w:val="20"/>
              </w:rPr>
              <w:t>.</w:t>
            </w:r>
          </w:p>
        </w:tc>
        <w:tc>
          <w:tcPr>
            <w:tcW w:w="1121" w:type="dxa"/>
            <w:vMerge w:val="restart"/>
          </w:tcPr>
          <w:p w:rsidR="00557A66" w:rsidRPr="001E3239" w:rsidRDefault="00557A66" w:rsidP="00B450C4">
            <w:pPr>
              <w:pStyle w:val="TableParagraph"/>
              <w:spacing w:before="108"/>
              <w:ind w:left="131" w:right="145" w:firstLine="6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Годовой расход топлива, тыс.</w:t>
            </w:r>
            <w:r w:rsidRPr="001E3239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т.у.</w:t>
            </w:r>
            <w:proofErr w:type="gramStart"/>
            <w:r w:rsidRPr="001E3239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1E3239">
              <w:rPr>
                <w:sz w:val="20"/>
                <w:szCs w:val="20"/>
              </w:rPr>
              <w:t>.</w:t>
            </w:r>
          </w:p>
        </w:tc>
      </w:tr>
      <w:tr w:rsidR="00557A66" w:rsidRPr="001E3239" w:rsidTr="00B450C4">
        <w:trPr>
          <w:trHeight w:val="909"/>
        </w:trPr>
        <w:tc>
          <w:tcPr>
            <w:tcW w:w="538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57A66" w:rsidRPr="001E3239" w:rsidRDefault="00557A66" w:rsidP="00B450C4">
            <w:pPr>
              <w:pStyle w:val="TableParagraph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115" w:right="116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Газ</w:t>
            </w:r>
          </w:p>
        </w:tc>
        <w:tc>
          <w:tcPr>
            <w:tcW w:w="714" w:type="dxa"/>
          </w:tcPr>
          <w:p w:rsidR="00557A66" w:rsidRPr="001E3239" w:rsidRDefault="00557A66" w:rsidP="00B450C4">
            <w:pPr>
              <w:pStyle w:val="TableParagraph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216" w:right="168" w:hanging="34"/>
              <w:rPr>
                <w:sz w:val="20"/>
                <w:szCs w:val="20"/>
              </w:rPr>
            </w:pPr>
            <w:proofErr w:type="spellStart"/>
            <w:r w:rsidRPr="001E3239">
              <w:rPr>
                <w:sz w:val="20"/>
                <w:szCs w:val="20"/>
              </w:rPr>
              <w:t>М</w:t>
            </w:r>
            <w:proofErr w:type="gramStart"/>
            <w:r w:rsidRPr="001E3239">
              <w:rPr>
                <w:sz w:val="20"/>
                <w:szCs w:val="20"/>
              </w:rPr>
              <w:t>а</w:t>
            </w:r>
            <w:proofErr w:type="spellEnd"/>
            <w:r w:rsidRPr="001E3239">
              <w:rPr>
                <w:sz w:val="20"/>
                <w:szCs w:val="20"/>
              </w:rPr>
              <w:t>-</w:t>
            </w:r>
            <w:proofErr w:type="gram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зут</w:t>
            </w:r>
            <w:proofErr w:type="spellEnd"/>
          </w:p>
        </w:tc>
        <w:tc>
          <w:tcPr>
            <w:tcW w:w="848" w:type="dxa"/>
          </w:tcPr>
          <w:p w:rsidR="00557A66" w:rsidRPr="001E3239" w:rsidRDefault="00557A66" w:rsidP="00B450C4">
            <w:pPr>
              <w:pStyle w:val="TableParagraph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left="93" w:right="101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Дизель</w:t>
            </w:r>
          </w:p>
        </w:tc>
        <w:tc>
          <w:tcPr>
            <w:tcW w:w="850" w:type="dxa"/>
          </w:tcPr>
          <w:p w:rsidR="00557A66" w:rsidRPr="001E3239" w:rsidRDefault="00557A66" w:rsidP="00B450C4">
            <w:pPr>
              <w:pStyle w:val="TableParagraph"/>
              <w:rPr>
                <w:b/>
                <w:sz w:val="20"/>
                <w:szCs w:val="20"/>
              </w:rPr>
            </w:pPr>
          </w:p>
          <w:p w:rsidR="00557A66" w:rsidRPr="001E3239" w:rsidRDefault="00557A66" w:rsidP="00B450C4">
            <w:pPr>
              <w:pStyle w:val="TableParagraph"/>
              <w:ind w:right="163"/>
              <w:jc w:val="right"/>
              <w:rPr>
                <w:sz w:val="20"/>
                <w:szCs w:val="20"/>
              </w:rPr>
            </w:pPr>
            <w:r w:rsidRPr="001E3239">
              <w:rPr>
                <w:w w:val="95"/>
                <w:sz w:val="20"/>
                <w:szCs w:val="20"/>
              </w:rPr>
              <w:t>Уголь</w:t>
            </w:r>
          </w:p>
        </w:tc>
        <w:tc>
          <w:tcPr>
            <w:tcW w:w="1009" w:type="dxa"/>
          </w:tcPr>
          <w:p w:rsidR="00557A66" w:rsidRPr="001E3239" w:rsidRDefault="00557A66" w:rsidP="00B450C4">
            <w:pPr>
              <w:pStyle w:val="TableParagraph"/>
              <w:spacing w:before="103"/>
              <w:ind w:left="120" w:right="132"/>
              <w:rPr>
                <w:sz w:val="20"/>
                <w:szCs w:val="20"/>
              </w:rPr>
            </w:pPr>
            <w:proofErr w:type="spellStart"/>
            <w:r w:rsidRPr="001E3239">
              <w:rPr>
                <w:sz w:val="20"/>
                <w:szCs w:val="20"/>
              </w:rPr>
              <w:t>Эл</w:t>
            </w:r>
            <w:proofErr w:type="gramStart"/>
            <w:r w:rsidRPr="001E3239">
              <w:rPr>
                <w:sz w:val="20"/>
                <w:szCs w:val="20"/>
              </w:rPr>
              <w:t>.э</w:t>
            </w:r>
            <w:proofErr w:type="gramEnd"/>
            <w:r w:rsidRPr="001E3239">
              <w:rPr>
                <w:sz w:val="20"/>
                <w:szCs w:val="20"/>
              </w:rPr>
              <w:t>нерг</w:t>
            </w:r>
            <w:proofErr w:type="spellEnd"/>
            <w:r w:rsidRPr="001E3239">
              <w:rPr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sz w:val="20"/>
                <w:szCs w:val="20"/>
              </w:rPr>
              <w:t>ия</w:t>
            </w:r>
            <w:proofErr w:type="spellEnd"/>
            <w:r w:rsidRPr="001E3239">
              <w:rPr>
                <w:sz w:val="20"/>
                <w:szCs w:val="20"/>
              </w:rPr>
              <w:t>, кВт/год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557A66" w:rsidRPr="001E3239" w:rsidRDefault="00557A66" w:rsidP="00B450C4">
            <w:pPr>
              <w:rPr>
                <w:sz w:val="20"/>
                <w:szCs w:val="20"/>
              </w:rPr>
            </w:pP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8454D8" w:rsidRPr="00725D78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725D78">
              <w:rPr>
                <w:sz w:val="20"/>
              </w:rPr>
              <w:t>Котельная, ул. Школьная</w:t>
            </w:r>
          </w:p>
        </w:tc>
        <w:tc>
          <w:tcPr>
            <w:tcW w:w="1842" w:type="dxa"/>
          </w:tcPr>
          <w:p w:rsidR="008454D8" w:rsidRPr="00BD31E4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</w:rPr>
            </w:pPr>
            <w:r w:rsidRPr="00BD31E4">
              <w:rPr>
                <w:sz w:val="20"/>
                <w:szCs w:val="20"/>
              </w:rPr>
              <w:t>МО "Приморское</w:t>
            </w:r>
          </w:p>
          <w:p w:rsidR="008454D8" w:rsidRPr="00BD31E4" w:rsidRDefault="008454D8" w:rsidP="00B450C4">
            <w:pPr>
              <w:pStyle w:val="TableParagraph"/>
              <w:spacing w:line="217" w:lineRule="exact"/>
              <w:ind w:left="131" w:right="131"/>
              <w:rPr>
                <w:sz w:val="20"/>
                <w:szCs w:val="20"/>
              </w:rPr>
            </w:pPr>
            <w:r w:rsidRPr="00BD31E4">
              <w:rPr>
                <w:sz w:val="20"/>
                <w:szCs w:val="20"/>
              </w:rPr>
              <w:t>г/</w:t>
            </w:r>
            <w:proofErr w:type="spellStart"/>
            <w:proofErr w:type="gramStart"/>
            <w:r w:rsidRPr="00BD31E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31E4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023E1F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  <w:lang w:val="en-US"/>
              </w:rPr>
              <w:t>10.974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35940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34140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ind w:left="17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  <w:lang w:val="en-US"/>
              </w:rPr>
              <w:t>5.132</w:t>
            </w: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  <w:lang w:val="en-US"/>
              </w:rPr>
              <w:t>7.031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 xml:space="preserve">Котельная, </w:t>
            </w:r>
            <w:proofErr w:type="spellStart"/>
            <w:r w:rsidRPr="002309D7">
              <w:rPr>
                <w:sz w:val="20"/>
              </w:rPr>
              <w:t>наб</w:t>
            </w:r>
            <w:proofErr w:type="spellEnd"/>
            <w:r w:rsidRPr="002309D7">
              <w:rPr>
                <w:sz w:val="20"/>
              </w:rPr>
              <w:t>. Гагарина</w:t>
            </w:r>
          </w:p>
        </w:tc>
        <w:tc>
          <w:tcPr>
            <w:tcW w:w="1842" w:type="dxa"/>
          </w:tcPr>
          <w:p w:rsidR="008454D8" w:rsidRPr="00BD31E4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</w:rPr>
            </w:pPr>
            <w:r w:rsidRPr="00BD31E4">
              <w:rPr>
                <w:sz w:val="20"/>
                <w:szCs w:val="20"/>
              </w:rPr>
              <w:t>МО "Приморское</w:t>
            </w:r>
          </w:p>
          <w:p w:rsidR="008454D8" w:rsidRPr="00BD31E4" w:rsidRDefault="008454D8" w:rsidP="00B450C4">
            <w:pPr>
              <w:pStyle w:val="TableParagraph"/>
              <w:spacing w:line="217" w:lineRule="exact"/>
              <w:ind w:left="131" w:right="131"/>
              <w:rPr>
                <w:sz w:val="20"/>
                <w:szCs w:val="20"/>
              </w:rPr>
            </w:pPr>
            <w:r w:rsidRPr="00BD31E4">
              <w:rPr>
                <w:sz w:val="20"/>
                <w:szCs w:val="20"/>
              </w:rPr>
              <w:t>г/</w:t>
            </w:r>
            <w:proofErr w:type="spellStart"/>
            <w:proofErr w:type="gramStart"/>
            <w:r w:rsidRPr="00BD31E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31E4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2.215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  <w:lang w:val="en-US"/>
              </w:rPr>
              <w:t>1.061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3203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ind w:left="12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</w:t>
            </w:r>
            <w:r w:rsidRPr="008454D8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3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  <w:lang w:val="en-US"/>
              </w:rPr>
              <w:t>0.617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>Котельная, п. Ермилово-</w:t>
            </w:r>
          </w:p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ул. Гаражная</w:t>
            </w:r>
          </w:p>
        </w:tc>
        <w:tc>
          <w:tcPr>
            <w:tcW w:w="1842" w:type="dxa"/>
          </w:tcPr>
          <w:p w:rsidR="008454D8" w:rsidRPr="00BD31E4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</w:rPr>
            </w:pPr>
            <w:r w:rsidRPr="00BD31E4">
              <w:rPr>
                <w:sz w:val="20"/>
                <w:szCs w:val="20"/>
              </w:rPr>
              <w:t>МО "Приморское</w:t>
            </w:r>
          </w:p>
          <w:p w:rsidR="008454D8" w:rsidRPr="00BD31E4" w:rsidRDefault="008454D8" w:rsidP="00B450C4">
            <w:pPr>
              <w:pStyle w:val="TableParagraph"/>
              <w:spacing w:line="217" w:lineRule="exact"/>
              <w:ind w:left="131" w:right="131"/>
              <w:rPr>
                <w:sz w:val="20"/>
                <w:szCs w:val="20"/>
              </w:rPr>
            </w:pPr>
            <w:r w:rsidRPr="00BD31E4">
              <w:rPr>
                <w:sz w:val="20"/>
                <w:szCs w:val="20"/>
              </w:rPr>
              <w:t>г/</w:t>
            </w:r>
            <w:proofErr w:type="spellStart"/>
            <w:proofErr w:type="gramStart"/>
            <w:r w:rsidRPr="00BD31E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31E4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  <w:lang w:val="en-US"/>
              </w:rPr>
              <w:t>1.746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7240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6440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ind w:left="12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</w:t>
            </w:r>
            <w:r w:rsidRPr="008454D8">
              <w:rPr>
                <w:sz w:val="20"/>
                <w:szCs w:val="20"/>
                <w:lang w:val="en-US"/>
              </w:rPr>
              <w:t>708</w:t>
            </w: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  <w:lang w:val="en-US"/>
              </w:rPr>
              <w:t>0.97</w:t>
            </w:r>
          </w:p>
        </w:tc>
      </w:tr>
      <w:tr w:rsidR="008454D8" w:rsidRPr="001E3239" w:rsidTr="00B450C4">
        <w:trPr>
          <w:trHeight w:val="458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>Котельная, п. Ермилово-</w:t>
            </w:r>
          </w:p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пер. Заречный</w:t>
            </w:r>
          </w:p>
        </w:tc>
        <w:tc>
          <w:tcPr>
            <w:tcW w:w="1842" w:type="dxa"/>
          </w:tcPr>
          <w:p w:rsidR="008454D8" w:rsidRPr="00BD31E4" w:rsidRDefault="009E1168" w:rsidP="00B450C4">
            <w:pPr>
              <w:pStyle w:val="TableParagraph"/>
              <w:spacing w:line="215" w:lineRule="exact"/>
              <w:ind w:left="131" w:righ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Выборгтеплоэнерго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  <w:lang w:val="en-US"/>
              </w:rPr>
              <w:t>0.341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ind w:left="93" w:right="9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0,1</w:t>
            </w:r>
            <w:r w:rsidRPr="008454D8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0,1</w:t>
            </w:r>
            <w:r w:rsidRPr="008454D8">
              <w:rPr>
                <w:sz w:val="20"/>
                <w:szCs w:val="20"/>
                <w:lang w:val="en-US"/>
              </w:rPr>
              <w:t>84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 xml:space="preserve">Котельная, </w:t>
            </w:r>
            <w:r>
              <w:rPr>
                <w:sz w:val="20"/>
              </w:rPr>
              <w:t>д</w:t>
            </w:r>
            <w:r w:rsidRPr="002309D7">
              <w:rPr>
                <w:sz w:val="20"/>
              </w:rPr>
              <w:t xml:space="preserve">. </w:t>
            </w:r>
            <w:proofErr w:type="spellStart"/>
            <w:r w:rsidRPr="002309D7">
              <w:rPr>
                <w:sz w:val="20"/>
              </w:rPr>
              <w:t>Камышовка</w:t>
            </w:r>
            <w:proofErr w:type="spellEnd"/>
          </w:p>
        </w:tc>
        <w:tc>
          <w:tcPr>
            <w:tcW w:w="1842" w:type="dxa"/>
          </w:tcPr>
          <w:p w:rsidR="008454D8" w:rsidRPr="00BD31E4" w:rsidRDefault="008454D8" w:rsidP="00B450C4">
            <w:pPr>
              <w:pStyle w:val="TableParagraph"/>
              <w:spacing w:line="224" w:lineRule="exact"/>
              <w:ind w:left="135" w:right="131"/>
              <w:rPr>
                <w:sz w:val="20"/>
                <w:szCs w:val="20"/>
              </w:rPr>
            </w:pPr>
            <w:r w:rsidRPr="00BD31E4">
              <w:rPr>
                <w:sz w:val="20"/>
                <w:szCs w:val="20"/>
              </w:rPr>
              <w:t>МО "Приморское</w:t>
            </w:r>
          </w:p>
          <w:p w:rsidR="008454D8" w:rsidRPr="00BD31E4" w:rsidRDefault="008454D8" w:rsidP="00B450C4">
            <w:pPr>
              <w:pStyle w:val="TableParagraph"/>
              <w:spacing w:line="216" w:lineRule="exact"/>
              <w:ind w:left="131" w:right="131"/>
              <w:rPr>
                <w:sz w:val="20"/>
                <w:szCs w:val="20"/>
              </w:rPr>
            </w:pPr>
            <w:r w:rsidRPr="00BD31E4">
              <w:rPr>
                <w:sz w:val="20"/>
                <w:szCs w:val="20"/>
              </w:rPr>
              <w:t>г/</w:t>
            </w:r>
            <w:proofErr w:type="spellStart"/>
            <w:proofErr w:type="gramStart"/>
            <w:r w:rsidRPr="00BD31E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31E4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w w:val="99"/>
                <w:sz w:val="20"/>
                <w:szCs w:val="20"/>
              </w:rPr>
              <w:t>3.01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ind w:left="12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</w:t>
            </w:r>
            <w:r w:rsidRPr="008454D8">
              <w:rPr>
                <w:sz w:val="20"/>
                <w:szCs w:val="20"/>
                <w:lang w:val="en-US"/>
              </w:rPr>
              <w:t>602</w:t>
            </w: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6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</w:t>
            </w:r>
            <w:r w:rsidRPr="008454D8">
              <w:rPr>
                <w:sz w:val="20"/>
                <w:szCs w:val="20"/>
                <w:lang w:val="en-US"/>
              </w:rPr>
              <w:t>825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>Котельная, п. Красная Долина</w:t>
            </w:r>
          </w:p>
        </w:tc>
        <w:tc>
          <w:tcPr>
            <w:tcW w:w="1842" w:type="dxa"/>
          </w:tcPr>
          <w:p w:rsidR="008454D8" w:rsidRPr="00BD31E4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</w:rPr>
            </w:pPr>
            <w:r w:rsidRPr="00BD31E4">
              <w:rPr>
                <w:sz w:val="20"/>
                <w:szCs w:val="20"/>
              </w:rPr>
              <w:t>МО "Приморское</w:t>
            </w:r>
          </w:p>
          <w:p w:rsidR="008454D8" w:rsidRPr="00BD31E4" w:rsidRDefault="008454D8" w:rsidP="00B450C4">
            <w:pPr>
              <w:pStyle w:val="TableParagraph"/>
              <w:spacing w:line="217" w:lineRule="exact"/>
              <w:ind w:left="131" w:right="131"/>
              <w:rPr>
                <w:sz w:val="20"/>
                <w:szCs w:val="20"/>
              </w:rPr>
            </w:pPr>
            <w:r w:rsidRPr="00BD31E4">
              <w:rPr>
                <w:sz w:val="20"/>
                <w:szCs w:val="20"/>
              </w:rPr>
              <w:t>г/</w:t>
            </w:r>
            <w:proofErr w:type="spellStart"/>
            <w:proofErr w:type="gramStart"/>
            <w:r w:rsidRPr="00BD31E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31E4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3.104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9070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8070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ind w:left="17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1,</w:t>
            </w:r>
            <w:r w:rsidRPr="008454D8"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3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1,5</w:t>
            </w:r>
            <w:r w:rsidRPr="008454D8">
              <w:rPr>
                <w:sz w:val="20"/>
                <w:szCs w:val="20"/>
                <w:lang w:val="en-US"/>
              </w:rPr>
              <w:t>72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>Котельная, п. Рябово</w:t>
            </w:r>
          </w:p>
        </w:tc>
        <w:tc>
          <w:tcPr>
            <w:tcW w:w="1842" w:type="dxa"/>
          </w:tcPr>
          <w:p w:rsidR="008454D8" w:rsidRPr="00BD31E4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</w:rPr>
            </w:pPr>
            <w:r w:rsidRPr="00BD31E4">
              <w:rPr>
                <w:sz w:val="20"/>
                <w:szCs w:val="20"/>
              </w:rPr>
              <w:t>МО "Приморское</w:t>
            </w:r>
          </w:p>
          <w:p w:rsidR="008454D8" w:rsidRPr="00BD31E4" w:rsidRDefault="008454D8" w:rsidP="00B450C4">
            <w:pPr>
              <w:pStyle w:val="TableParagraph"/>
              <w:spacing w:before="1" w:line="217" w:lineRule="exact"/>
              <w:ind w:left="131" w:right="131"/>
              <w:rPr>
                <w:sz w:val="20"/>
                <w:szCs w:val="20"/>
              </w:rPr>
            </w:pPr>
            <w:r w:rsidRPr="00BD31E4">
              <w:rPr>
                <w:sz w:val="20"/>
                <w:szCs w:val="20"/>
              </w:rPr>
              <w:t>г/</w:t>
            </w:r>
            <w:proofErr w:type="spellStart"/>
            <w:proofErr w:type="gramStart"/>
            <w:r w:rsidRPr="00BD31E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31E4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5160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4540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ind w:left="125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0,62</w:t>
            </w:r>
            <w:r w:rsidRPr="008454D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0,85</w:t>
            </w:r>
            <w:r w:rsidRPr="008454D8">
              <w:rPr>
                <w:sz w:val="20"/>
                <w:szCs w:val="20"/>
                <w:lang w:val="en-US"/>
              </w:rPr>
              <w:t>2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208"/>
              <w:jc w:val="right"/>
              <w:rPr>
                <w:sz w:val="20"/>
                <w:szCs w:val="20"/>
              </w:rPr>
            </w:pPr>
            <w:r w:rsidRPr="001E3239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1986" w:type="dxa"/>
          </w:tcPr>
          <w:p w:rsidR="008454D8" w:rsidRPr="00725D78" w:rsidRDefault="008454D8" w:rsidP="008454D8">
            <w:pPr>
              <w:pStyle w:val="TableParagraph"/>
              <w:ind w:left="71"/>
              <w:rPr>
                <w:sz w:val="20"/>
                <w:highlight w:val="cyan"/>
              </w:rPr>
            </w:pPr>
            <w:r w:rsidRPr="00725D78">
              <w:rPr>
                <w:sz w:val="20"/>
              </w:rPr>
              <w:t>Котельная, п. Лужки</w:t>
            </w:r>
          </w:p>
        </w:tc>
        <w:tc>
          <w:tcPr>
            <w:tcW w:w="1842" w:type="dxa"/>
          </w:tcPr>
          <w:p w:rsidR="008454D8" w:rsidRPr="00BD31E4" w:rsidRDefault="008454D8" w:rsidP="00B450C4">
            <w:pPr>
              <w:pStyle w:val="TableParagraph"/>
              <w:spacing w:line="223" w:lineRule="exact"/>
              <w:ind w:left="135" w:right="131"/>
              <w:rPr>
                <w:sz w:val="20"/>
                <w:szCs w:val="20"/>
              </w:rPr>
            </w:pPr>
            <w:r w:rsidRPr="00BD31E4">
              <w:rPr>
                <w:sz w:val="20"/>
                <w:szCs w:val="20"/>
              </w:rPr>
              <w:t>МО "Приморское</w:t>
            </w:r>
          </w:p>
          <w:p w:rsidR="008454D8" w:rsidRPr="00BD31E4" w:rsidRDefault="008454D8" w:rsidP="00B450C4">
            <w:pPr>
              <w:pStyle w:val="TableParagraph"/>
              <w:spacing w:line="217" w:lineRule="exact"/>
              <w:ind w:left="131" w:right="131"/>
              <w:rPr>
                <w:sz w:val="20"/>
                <w:szCs w:val="20"/>
              </w:rPr>
            </w:pPr>
            <w:r w:rsidRPr="00BD31E4">
              <w:rPr>
                <w:sz w:val="20"/>
                <w:szCs w:val="20"/>
              </w:rPr>
              <w:t>г/</w:t>
            </w:r>
            <w:proofErr w:type="spellStart"/>
            <w:proofErr w:type="gramStart"/>
            <w:r w:rsidRPr="00BD31E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31E4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ind w:right="193"/>
              <w:jc w:val="center"/>
              <w:rPr>
                <w:sz w:val="20"/>
                <w:szCs w:val="20"/>
              </w:rPr>
            </w:pPr>
            <w:r w:rsidRPr="008454D8">
              <w:rPr>
                <w:w w:val="95"/>
                <w:sz w:val="20"/>
                <w:szCs w:val="20"/>
              </w:rPr>
              <w:t>0,304</w:t>
            </w: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0,1</w:t>
            </w:r>
            <w:r w:rsidRPr="008454D8">
              <w:rPr>
                <w:sz w:val="20"/>
                <w:szCs w:val="20"/>
                <w:lang w:val="en-US"/>
              </w:rPr>
              <w:t>02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10"/>
              <w:ind w:right="156"/>
              <w:jc w:val="right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</w:tcPr>
          <w:p w:rsidR="008454D8" w:rsidRPr="009015BE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9015BE">
              <w:rPr>
                <w:sz w:val="20"/>
              </w:rPr>
              <w:t>Котельная, п. Глебычево, ул.</w:t>
            </w:r>
          </w:p>
          <w:p w:rsidR="008454D8" w:rsidRPr="009015BE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9015BE">
              <w:rPr>
                <w:sz w:val="20"/>
              </w:rPr>
              <w:t>Заводская</w:t>
            </w:r>
          </w:p>
        </w:tc>
        <w:tc>
          <w:tcPr>
            <w:tcW w:w="1842" w:type="dxa"/>
          </w:tcPr>
          <w:p w:rsidR="008454D8" w:rsidRPr="00BD31E4" w:rsidRDefault="008454D8" w:rsidP="00B450C4">
            <w:pPr>
              <w:pStyle w:val="TableParagraph"/>
              <w:spacing w:line="228" w:lineRule="exact"/>
              <w:ind w:left="754" w:right="142" w:hanging="591"/>
              <w:rPr>
                <w:sz w:val="20"/>
                <w:szCs w:val="20"/>
              </w:rPr>
            </w:pPr>
            <w:r w:rsidRPr="00BD31E4">
              <w:rPr>
                <w:sz w:val="20"/>
                <w:szCs w:val="20"/>
              </w:rPr>
              <w:t>МО "Приморское г/</w:t>
            </w:r>
            <w:proofErr w:type="spellStart"/>
            <w:proofErr w:type="gramStart"/>
            <w:r w:rsidRPr="00BD31E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31E4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ind w:left="120" w:right="127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21,78</w:t>
            </w: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3" w:right="213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7,08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156"/>
              <w:jc w:val="right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</w:tcPr>
          <w:p w:rsidR="008454D8" w:rsidRPr="009015BE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9015BE">
              <w:rPr>
                <w:sz w:val="20"/>
              </w:rPr>
              <w:t xml:space="preserve">Котельная, п. Глебычево ул. Офицерская </w:t>
            </w:r>
          </w:p>
        </w:tc>
        <w:tc>
          <w:tcPr>
            <w:tcW w:w="1842" w:type="dxa"/>
          </w:tcPr>
          <w:p w:rsidR="008454D8" w:rsidRPr="00BD31E4" w:rsidRDefault="009E1168" w:rsidP="00B450C4">
            <w:pPr>
              <w:pStyle w:val="TableParagraph"/>
              <w:spacing w:line="217" w:lineRule="exact"/>
              <w:ind w:left="131" w:righ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Выборгтеплоэнерго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5.16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5.33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18200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jc w:val="center"/>
              <w:rPr>
                <w:color w:val="000000"/>
                <w:sz w:val="20"/>
                <w:szCs w:val="20"/>
              </w:rPr>
            </w:pPr>
            <w:r w:rsidRPr="008454D8">
              <w:rPr>
                <w:color w:val="000000"/>
                <w:sz w:val="20"/>
                <w:szCs w:val="20"/>
              </w:rPr>
              <w:t>16930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ind w:left="93" w:right="95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3,436</w:t>
            </w: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  <w:lang w:val="en-US"/>
              </w:rPr>
            </w:pPr>
            <w:r w:rsidRPr="008454D8">
              <w:rPr>
                <w:sz w:val="20"/>
                <w:szCs w:val="20"/>
              </w:rPr>
              <w:t>4,98</w:t>
            </w:r>
            <w:r w:rsidRPr="008454D8">
              <w:rPr>
                <w:sz w:val="20"/>
                <w:szCs w:val="20"/>
                <w:lang w:val="en-US"/>
              </w:rPr>
              <w:t>2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156"/>
              <w:jc w:val="right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</w:tcPr>
          <w:p w:rsidR="008454D8" w:rsidRPr="009015BE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9015BE">
              <w:rPr>
                <w:sz w:val="20"/>
              </w:rPr>
              <w:t>Котельная, п. Глебычево, территория в/</w:t>
            </w:r>
            <w:proofErr w:type="gramStart"/>
            <w:r w:rsidRPr="009015BE">
              <w:rPr>
                <w:sz w:val="20"/>
              </w:rPr>
              <w:t>ч</w:t>
            </w:r>
            <w:proofErr w:type="gramEnd"/>
            <w:r w:rsidRPr="009015BE">
              <w:rPr>
                <w:sz w:val="20"/>
              </w:rPr>
              <w:t xml:space="preserve"> (коттеджи)</w:t>
            </w:r>
          </w:p>
        </w:tc>
        <w:tc>
          <w:tcPr>
            <w:tcW w:w="1842" w:type="dxa"/>
          </w:tcPr>
          <w:p w:rsidR="008454D8" w:rsidRPr="00BD31E4" w:rsidRDefault="008454D8" w:rsidP="00B450C4">
            <w:pPr>
              <w:pStyle w:val="TableParagraph"/>
              <w:spacing w:before="108"/>
              <w:ind w:left="133" w:right="131"/>
              <w:rPr>
                <w:sz w:val="20"/>
                <w:szCs w:val="20"/>
              </w:rPr>
            </w:pPr>
            <w:r w:rsidRPr="00BD31E4">
              <w:rPr>
                <w:sz w:val="20"/>
                <w:szCs w:val="20"/>
              </w:rPr>
              <w:t>в/</w:t>
            </w:r>
            <w:proofErr w:type="gramStart"/>
            <w:r w:rsidRPr="00BD31E4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pStyle w:val="TableParagraph"/>
              <w:ind w:left="409" w:right="404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5,4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pStyle w:val="TableParagraph"/>
              <w:ind w:left="278" w:right="273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1,04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pStyle w:val="TableParagraph"/>
              <w:ind w:left="136" w:right="128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2330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pStyle w:val="TableParagraph"/>
              <w:ind w:left="134" w:right="132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1860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ind w:right="243"/>
              <w:jc w:val="center"/>
              <w:rPr>
                <w:sz w:val="20"/>
                <w:szCs w:val="20"/>
              </w:rPr>
            </w:pPr>
            <w:r w:rsidRPr="008454D8">
              <w:rPr>
                <w:w w:val="95"/>
                <w:sz w:val="20"/>
                <w:szCs w:val="20"/>
              </w:rPr>
              <w:t>3,35</w:t>
            </w: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4" w:right="213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2,01</w:t>
            </w:r>
          </w:p>
        </w:tc>
      </w:tr>
      <w:tr w:rsidR="008454D8" w:rsidRPr="001E3239" w:rsidTr="00B450C4">
        <w:trPr>
          <w:trHeight w:val="460"/>
        </w:trPr>
        <w:tc>
          <w:tcPr>
            <w:tcW w:w="538" w:type="dxa"/>
          </w:tcPr>
          <w:p w:rsidR="008454D8" w:rsidRPr="001E3239" w:rsidRDefault="008454D8" w:rsidP="00B450C4">
            <w:pPr>
              <w:pStyle w:val="TableParagraph"/>
              <w:spacing w:before="108"/>
              <w:ind w:right="156"/>
              <w:jc w:val="right"/>
              <w:rPr>
                <w:sz w:val="20"/>
                <w:szCs w:val="20"/>
              </w:rPr>
            </w:pPr>
            <w:r w:rsidRPr="001E3239">
              <w:rPr>
                <w:sz w:val="20"/>
                <w:szCs w:val="20"/>
              </w:rPr>
              <w:t>14</w:t>
            </w:r>
          </w:p>
        </w:tc>
        <w:tc>
          <w:tcPr>
            <w:tcW w:w="1986" w:type="dxa"/>
          </w:tcPr>
          <w:p w:rsidR="008454D8" w:rsidRPr="002309D7" w:rsidRDefault="008454D8" w:rsidP="008454D8">
            <w:pPr>
              <w:pStyle w:val="TableParagraph"/>
              <w:ind w:left="71"/>
              <w:rPr>
                <w:sz w:val="20"/>
              </w:rPr>
            </w:pPr>
            <w:r w:rsidRPr="002309D7">
              <w:rPr>
                <w:sz w:val="20"/>
              </w:rPr>
              <w:t xml:space="preserve">Котельная, п. </w:t>
            </w:r>
            <w:proofErr w:type="gramStart"/>
            <w:r w:rsidRPr="002309D7">
              <w:rPr>
                <w:sz w:val="20"/>
              </w:rPr>
              <w:t>Зеркальный</w:t>
            </w:r>
            <w:proofErr w:type="gramEnd"/>
          </w:p>
        </w:tc>
        <w:tc>
          <w:tcPr>
            <w:tcW w:w="1842" w:type="dxa"/>
          </w:tcPr>
          <w:p w:rsidR="008454D8" w:rsidRPr="00BD31E4" w:rsidRDefault="008454D8" w:rsidP="00B450C4">
            <w:pPr>
              <w:pStyle w:val="TableParagraph"/>
              <w:spacing w:line="223" w:lineRule="exact"/>
              <w:ind w:left="136" w:right="131"/>
              <w:rPr>
                <w:sz w:val="20"/>
                <w:szCs w:val="20"/>
              </w:rPr>
            </w:pPr>
            <w:r w:rsidRPr="00BD31E4">
              <w:rPr>
                <w:sz w:val="20"/>
                <w:szCs w:val="20"/>
              </w:rPr>
              <w:t>ООО "Петербург-</w:t>
            </w:r>
          </w:p>
          <w:p w:rsidR="008454D8" w:rsidRPr="005509F8" w:rsidRDefault="008454D8" w:rsidP="00B450C4">
            <w:pPr>
              <w:pStyle w:val="TableParagraph"/>
              <w:spacing w:line="217" w:lineRule="exact"/>
              <w:ind w:left="133" w:right="131"/>
              <w:rPr>
                <w:sz w:val="20"/>
                <w:szCs w:val="20"/>
                <w:highlight w:val="yellow"/>
              </w:rPr>
            </w:pPr>
            <w:proofErr w:type="spellStart"/>
            <w:r w:rsidRPr="00BD31E4">
              <w:rPr>
                <w:sz w:val="20"/>
                <w:szCs w:val="20"/>
              </w:rPr>
              <w:t>теплоэнерго</w:t>
            </w:r>
            <w:proofErr w:type="spellEnd"/>
            <w:r w:rsidRPr="00BD31E4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vAlign w:val="center"/>
          </w:tcPr>
          <w:p w:rsidR="008454D8" w:rsidRPr="008454D8" w:rsidRDefault="008454D8" w:rsidP="00B450C4">
            <w:pPr>
              <w:pStyle w:val="TableParagraph"/>
              <w:ind w:left="409" w:right="404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7,1</w:t>
            </w:r>
          </w:p>
        </w:tc>
        <w:tc>
          <w:tcPr>
            <w:tcW w:w="1559" w:type="dxa"/>
            <w:vAlign w:val="center"/>
          </w:tcPr>
          <w:p w:rsidR="008454D8" w:rsidRPr="008454D8" w:rsidRDefault="008454D8" w:rsidP="00B450C4">
            <w:pPr>
              <w:pStyle w:val="TableParagraph"/>
              <w:ind w:left="278" w:right="274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5,896/0,583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pStyle w:val="TableParagraph"/>
              <w:ind w:left="136" w:right="132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13187</w:t>
            </w:r>
          </w:p>
        </w:tc>
        <w:tc>
          <w:tcPr>
            <w:tcW w:w="1136" w:type="dxa"/>
            <w:vAlign w:val="center"/>
          </w:tcPr>
          <w:p w:rsidR="008454D8" w:rsidRPr="008454D8" w:rsidRDefault="008454D8" w:rsidP="00B450C4">
            <w:pPr>
              <w:pStyle w:val="TableParagraph"/>
              <w:ind w:left="134" w:right="132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12279</w:t>
            </w:r>
          </w:p>
        </w:tc>
        <w:tc>
          <w:tcPr>
            <w:tcW w:w="849" w:type="dxa"/>
            <w:vAlign w:val="center"/>
          </w:tcPr>
          <w:p w:rsidR="008454D8" w:rsidRPr="008454D8" w:rsidRDefault="008454D8" w:rsidP="00B450C4">
            <w:pPr>
              <w:pStyle w:val="TableParagraph"/>
              <w:ind w:left="115" w:right="115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1749,3</w:t>
            </w:r>
          </w:p>
        </w:tc>
        <w:tc>
          <w:tcPr>
            <w:tcW w:w="714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8454D8" w:rsidRPr="008454D8" w:rsidRDefault="008454D8" w:rsidP="00B450C4">
            <w:pPr>
              <w:pStyle w:val="TableParagraph"/>
              <w:ind w:left="93" w:right="94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33,8</w:t>
            </w:r>
          </w:p>
        </w:tc>
        <w:tc>
          <w:tcPr>
            <w:tcW w:w="850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8454D8" w:rsidRPr="008454D8" w:rsidRDefault="008454D8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8454D8" w:rsidRPr="008454D8" w:rsidRDefault="008454D8" w:rsidP="00B450C4">
            <w:pPr>
              <w:pStyle w:val="TableParagraph"/>
              <w:ind w:left="208" w:right="213"/>
              <w:jc w:val="center"/>
              <w:rPr>
                <w:sz w:val="20"/>
                <w:szCs w:val="20"/>
              </w:rPr>
            </w:pPr>
            <w:r w:rsidRPr="008454D8">
              <w:rPr>
                <w:sz w:val="20"/>
                <w:szCs w:val="20"/>
              </w:rPr>
              <w:t>2011,70</w:t>
            </w:r>
          </w:p>
        </w:tc>
      </w:tr>
      <w:tr w:rsidR="00557A66" w:rsidRPr="001E3239" w:rsidTr="00B450C4">
        <w:trPr>
          <w:trHeight w:val="690"/>
        </w:trPr>
        <w:tc>
          <w:tcPr>
            <w:tcW w:w="538" w:type="dxa"/>
          </w:tcPr>
          <w:p w:rsidR="00557A66" w:rsidRPr="001E3239" w:rsidRDefault="00557A66" w:rsidP="00B450C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557A66" w:rsidRPr="001E3239" w:rsidRDefault="00557A66" w:rsidP="00B450C4">
            <w:pPr>
              <w:pStyle w:val="TableParagraph"/>
              <w:spacing w:line="228" w:lineRule="exact"/>
              <w:ind w:left="131"/>
              <w:rPr>
                <w:b/>
                <w:sz w:val="20"/>
                <w:szCs w:val="20"/>
              </w:rPr>
            </w:pPr>
            <w:r w:rsidRPr="001E3239">
              <w:rPr>
                <w:b/>
                <w:sz w:val="20"/>
                <w:szCs w:val="20"/>
              </w:rPr>
              <w:t xml:space="preserve">ИТОГО: в т.ч. </w:t>
            </w:r>
            <w:proofErr w:type="spellStart"/>
            <w:r w:rsidRPr="001E3239">
              <w:rPr>
                <w:b/>
                <w:sz w:val="20"/>
                <w:szCs w:val="20"/>
              </w:rPr>
              <w:t>Му</w:t>
            </w:r>
            <w:proofErr w:type="spellEnd"/>
            <w:r w:rsidRPr="001E3239">
              <w:rPr>
                <w:b/>
                <w:sz w:val="20"/>
                <w:szCs w:val="20"/>
              </w:rPr>
              <w:t>-</w:t>
            </w:r>
          </w:p>
          <w:p w:rsidR="00557A66" w:rsidRPr="001E3239" w:rsidRDefault="00557A66" w:rsidP="00B450C4">
            <w:pPr>
              <w:pStyle w:val="TableParagraph"/>
              <w:spacing w:line="230" w:lineRule="atLeast"/>
              <w:ind w:left="772" w:right="150" w:hanging="596"/>
              <w:rPr>
                <w:b/>
                <w:sz w:val="20"/>
                <w:szCs w:val="20"/>
              </w:rPr>
            </w:pPr>
            <w:proofErr w:type="spellStart"/>
            <w:r w:rsidRPr="001E3239">
              <w:rPr>
                <w:b/>
                <w:sz w:val="20"/>
                <w:szCs w:val="20"/>
              </w:rPr>
              <w:t>ницип</w:t>
            </w:r>
            <w:proofErr w:type="spellEnd"/>
            <w:r w:rsidRPr="001E3239">
              <w:rPr>
                <w:b/>
                <w:sz w:val="20"/>
                <w:szCs w:val="20"/>
              </w:rPr>
              <w:t xml:space="preserve"> (10 </w:t>
            </w:r>
            <w:proofErr w:type="spellStart"/>
            <w:r w:rsidRPr="001E3239">
              <w:rPr>
                <w:b/>
                <w:sz w:val="20"/>
                <w:szCs w:val="20"/>
              </w:rPr>
              <w:t>котел</w:t>
            </w:r>
            <w:proofErr w:type="gramStart"/>
            <w:r w:rsidRPr="001E3239">
              <w:rPr>
                <w:b/>
                <w:sz w:val="20"/>
                <w:szCs w:val="20"/>
              </w:rPr>
              <w:t>ь</w:t>
            </w:r>
            <w:proofErr w:type="spellEnd"/>
            <w:r w:rsidRPr="001E3239">
              <w:rPr>
                <w:b/>
                <w:sz w:val="20"/>
                <w:szCs w:val="20"/>
              </w:rPr>
              <w:t>-</w:t>
            </w:r>
            <w:proofErr w:type="gramEnd"/>
            <w:r w:rsidRPr="001E32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3239">
              <w:rPr>
                <w:b/>
                <w:sz w:val="20"/>
                <w:szCs w:val="20"/>
              </w:rPr>
              <w:t>ных</w:t>
            </w:r>
            <w:proofErr w:type="spellEnd"/>
            <w:r w:rsidRPr="001E323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557A66" w:rsidRPr="001E3239" w:rsidRDefault="00557A66" w:rsidP="00B450C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557A66" w:rsidRPr="008454D8" w:rsidRDefault="00557A66" w:rsidP="00B450C4">
            <w:pPr>
              <w:pStyle w:val="TableParagraph"/>
              <w:ind w:left="409" w:right="407"/>
              <w:jc w:val="center"/>
              <w:rPr>
                <w:b/>
                <w:sz w:val="20"/>
                <w:szCs w:val="20"/>
              </w:rPr>
            </w:pPr>
            <w:r w:rsidRPr="008454D8">
              <w:rPr>
                <w:b/>
                <w:sz w:val="20"/>
                <w:szCs w:val="20"/>
              </w:rPr>
              <w:t>72,108</w:t>
            </w:r>
          </w:p>
        </w:tc>
        <w:tc>
          <w:tcPr>
            <w:tcW w:w="1559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557A66" w:rsidRPr="008454D8" w:rsidRDefault="00557A66" w:rsidP="00B450C4">
            <w:pPr>
              <w:pStyle w:val="TableParagraph"/>
              <w:ind w:left="115" w:right="115"/>
              <w:jc w:val="center"/>
              <w:rPr>
                <w:b/>
                <w:sz w:val="20"/>
                <w:szCs w:val="20"/>
              </w:rPr>
            </w:pPr>
            <w:r w:rsidRPr="008454D8">
              <w:rPr>
                <w:b/>
                <w:sz w:val="20"/>
                <w:szCs w:val="20"/>
              </w:rPr>
              <w:t>1749,3</w:t>
            </w:r>
          </w:p>
        </w:tc>
        <w:tc>
          <w:tcPr>
            <w:tcW w:w="714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557A66" w:rsidRPr="008454D8" w:rsidRDefault="00557A66" w:rsidP="00B450C4">
            <w:pPr>
              <w:pStyle w:val="TableParagraph"/>
              <w:ind w:left="125"/>
              <w:jc w:val="center"/>
              <w:rPr>
                <w:b/>
                <w:sz w:val="20"/>
                <w:szCs w:val="20"/>
              </w:rPr>
            </w:pPr>
            <w:r w:rsidRPr="008454D8">
              <w:rPr>
                <w:b/>
                <w:sz w:val="20"/>
                <w:szCs w:val="20"/>
              </w:rPr>
              <w:t>7,868</w:t>
            </w:r>
          </w:p>
        </w:tc>
        <w:tc>
          <w:tcPr>
            <w:tcW w:w="848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557A66" w:rsidRPr="008454D8" w:rsidRDefault="00557A66" w:rsidP="00B450C4">
            <w:pPr>
              <w:pStyle w:val="TableParagraph"/>
              <w:ind w:left="93" w:right="97"/>
              <w:jc w:val="center"/>
              <w:rPr>
                <w:b/>
                <w:sz w:val="20"/>
                <w:szCs w:val="20"/>
              </w:rPr>
            </w:pPr>
            <w:r w:rsidRPr="008454D8">
              <w:rPr>
                <w:b/>
                <w:sz w:val="20"/>
                <w:szCs w:val="20"/>
              </w:rPr>
              <w:t>37,368</w:t>
            </w:r>
          </w:p>
        </w:tc>
        <w:tc>
          <w:tcPr>
            <w:tcW w:w="850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557A66" w:rsidRPr="008454D8" w:rsidRDefault="00557A66" w:rsidP="00B450C4">
            <w:pPr>
              <w:pStyle w:val="TableParagraph"/>
              <w:ind w:right="193"/>
              <w:jc w:val="center"/>
              <w:rPr>
                <w:b/>
                <w:sz w:val="20"/>
                <w:szCs w:val="20"/>
              </w:rPr>
            </w:pPr>
            <w:r w:rsidRPr="008454D8">
              <w:rPr>
                <w:b/>
                <w:w w:val="95"/>
                <w:sz w:val="20"/>
                <w:szCs w:val="20"/>
              </w:rPr>
              <w:t>7,707</w:t>
            </w:r>
          </w:p>
        </w:tc>
        <w:tc>
          <w:tcPr>
            <w:tcW w:w="1009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557A66" w:rsidRPr="008454D8" w:rsidRDefault="00557A66" w:rsidP="00B450C4">
            <w:pPr>
              <w:pStyle w:val="TableParagraph"/>
              <w:ind w:left="120" w:right="127"/>
              <w:jc w:val="center"/>
              <w:rPr>
                <w:b/>
                <w:sz w:val="20"/>
                <w:szCs w:val="20"/>
              </w:rPr>
            </w:pPr>
            <w:r w:rsidRPr="008454D8">
              <w:rPr>
                <w:b/>
                <w:sz w:val="20"/>
                <w:szCs w:val="20"/>
              </w:rPr>
              <w:t>21,78</w:t>
            </w:r>
          </w:p>
        </w:tc>
        <w:tc>
          <w:tcPr>
            <w:tcW w:w="1121" w:type="dxa"/>
            <w:vAlign w:val="center"/>
          </w:tcPr>
          <w:p w:rsidR="00557A66" w:rsidRPr="008454D8" w:rsidRDefault="00557A66" w:rsidP="00B450C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683421" w:rsidRDefault="00683421">
      <w:pPr>
        <w:pStyle w:val="a3"/>
        <w:ind w:left="0" w:firstLine="0"/>
        <w:jc w:val="left"/>
        <w:rPr>
          <w:b/>
          <w:sz w:val="20"/>
        </w:rPr>
      </w:pPr>
    </w:p>
    <w:p w:rsidR="00683421" w:rsidRDefault="00E055F8">
      <w:pPr>
        <w:pStyle w:val="a3"/>
        <w:spacing w:before="5"/>
        <w:ind w:left="0" w:firstLine="0"/>
        <w:jc w:val="left"/>
        <w:rPr>
          <w:b/>
          <w:sz w:val="26"/>
        </w:rPr>
      </w:pPr>
      <w:r w:rsidRPr="00E055F8">
        <w:pict>
          <v:line id="_x0000_s2063" style="position:absolute;z-index:1144;mso-wrap-distance-left:0;mso-wrap-distance-right:0;mso-position-horizontal-relative:page" from="55.2pt,17.9pt" to="786.7pt,17.9pt" strokeweight="1.44pt">
            <w10:wrap type="topAndBottom" anchorx="page"/>
          </v:line>
        </w:pict>
      </w:r>
    </w:p>
    <w:p w:rsidR="00683421" w:rsidRDefault="00EF0F96">
      <w:pPr>
        <w:pStyle w:val="a3"/>
        <w:spacing w:before="192"/>
        <w:ind w:left="7360" w:right="7580" w:firstLine="0"/>
        <w:jc w:val="center"/>
      </w:pPr>
      <w:r>
        <w:lastRenderedPageBreak/>
        <w:t>18</w:t>
      </w:r>
    </w:p>
    <w:p w:rsidR="00683421" w:rsidRDefault="00683421">
      <w:pPr>
        <w:jc w:val="center"/>
        <w:sectPr w:rsidR="00683421">
          <w:footerReference w:type="default" r:id="rId10"/>
          <w:pgSz w:w="16840" w:h="11910" w:orient="landscape"/>
          <w:pgMar w:top="1100" w:right="700" w:bottom="280" w:left="920" w:header="0" w:footer="0" w:gutter="0"/>
          <w:cols w:space="720"/>
        </w:sectPr>
      </w:pPr>
    </w:p>
    <w:p w:rsidR="00683421" w:rsidRDefault="00EF0F96">
      <w:pPr>
        <w:pStyle w:val="a3"/>
        <w:spacing w:before="68" w:line="360" w:lineRule="auto"/>
        <w:ind w:right="225"/>
      </w:pPr>
      <w:r>
        <w:lastRenderedPageBreak/>
        <w:t>На основании исходных данных рассчитано среднегодовое значение удельного ра</w:t>
      </w:r>
      <w:proofErr w:type="gramStart"/>
      <w:r>
        <w:t>с-</w:t>
      </w:r>
      <w:proofErr w:type="gramEnd"/>
      <w:r>
        <w:t xml:space="preserve"> хода условного топлива на выработку тепловой энергии. Значение рассматриваемого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казателя</w:t>
      </w:r>
      <w:proofErr w:type="spellEnd"/>
      <w:r>
        <w:t xml:space="preserve"> находится на стабильном, завышенном уровне по сравнению с нормативным </w:t>
      </w:r>
      <w:proofErr w:type="spellStart"/>
      <w:r>
        <w:t>зна</w:t>
      </w:r>
      <w:proofErr w:type="spellEnd"/>
      <w:r>
        <w:t xml:space="preserve">- </w:t>
      </w:r>
      <w:proofErr w:type="spellStart"/>
      <w:r>
        <w:t>чением</w:t>
      </w:r>
      <w:proofErr w:type="spellEnd"/>
      <w:r>
        <w:t xml:space="preserve"> (157-160 </w:t>
      </w:r>
      <w:proofErr w:type="spellStart"/>
      <w:r>
        <w:t>кг</w:t>
      </w:r>
      <w:r>
        <w:rPr>
          <w:vertAlign w:val="subscript"/>
        </w:rPr>
        <w:t>у.т</w:t>
      </w:r>
      <w:proofErr w:type="spellEnd"/>
      <w:r>
        <w:t>/Гкал). Причина отличия и нормативного показателей заключается в пониженном КПД работы источника. При оптимальном режиме работы КПД установле</w:t>
      </w:r>
      <w:proofErr w:type="gramStart"/>
      <w:r>
        <w:t>н-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котлов должен составлять 90-93%:</w:t>
      </w:r>
    </w:p>
    <w:p w:rsidR="00683421" w:rsidRDefault="00EF0F96">
      <w:pPr>
        <w:spacing w:before="1"/>
        <w:ind w:left="78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Перспективные потери</w:t>
      </w:r>
    </w:p>
    <w:p w:rsidR="00683421" w:rsidRDefault="00EF0F96">
      <w:pPr>
        <w:pStyle w:val="a3"/>
        <w:spacing w:before="139" w:line="360" w:lineRule="auto"/>
        <w:ind w:right="224"/>
      </w:pPr>
      <w:r>
        <w:t>В связи с тем, что планируемые к строительству потребители тепловой энергии о</w:t>
      </w:r>
      <w:proofErr w:type="gramStart"/>
      <w:r>
        <w:t>т-</w:t>
      </w:r>
      <w:proofErr w:type="gramEnd"/>
      <w:r>
        <w:t xml:space="preserve"> </w:t>
      </w:r>
      <w:proofErr w:type="spellStart"/>
      <w:r>
        <w:t>сутствуют</w:t>
      </w:r>
      <w:proofErr w:type="spellEnd"/>
      <w:r>
        <w:t xml:space="preserve">, потери тепловой энергии в тепловых сетях увеличатся на незначительную </w:t>
      </w:r>
      <w:proofErr w:type="spellStart"/>
      <w:r>
        <w:t>ве</w:t>
      </w:r>
      <w:proofErr w:type="spellEnd"/>
      <w:r>
        <w:t>- личину (менее 0,1%).</w:t>
      </w:r>
    </w:p>
    <w:p w:rsidR="00683421" w:rsidRDefault="00EF0F96">
      <w:pPr>
        <w:pStyle w:val="Heading2"/>
        <w:numPr>
          <w:ilvl w:val="2"/>
          <w:numId w:val="9"/>
        </w:numPr>
        <w:tabs>
          <w:tab w:val="left" w:pos="1355"/>
        </w:tabs>
        <w:spacing w:before="207" w:line="360" w:lineRule="auto"/>
        <w:ind w:left="222" w:right="225" w:firstLine="566"/>
        <w:jc w:val="both"/>
      </w:pPr>
      <w:bookmarkStart w:id="14" w:name="_bookmark14"/>
      <w:bookmarkEnd w:id="14"/>
      <w:r>
        <w:t xml:space="preserve">Затраты существующей и перспективной тепловой мощности на </w:t>
      </w:r>
      <w:r>
        <w:rPr>
          <w:spacing w:val="2"/>
        </w:rPr>
        <w:t>х</w:t>
      </w:r>
      <w:proofErr w:type="gramStart"/>
      <w:r>
        <w:rPr>
          <w:spacing w:val="2"/>
        </w:rPr>
        <w:t>о-</w:t>
      </w:r>
      <w:proofErr w:type="gramEnd"/>
      <w:r>
        <w:rPr>
          <w:spacing w:val="2"/>
        </w:rPr>
        <w:t xml:space="preserve"> </w:t>
      </w:r>
      <w:proofErr w:type="spellStart"/>
      <w:r>
        <w:t>зяйственные</w:t>
      </w:r>
      <w:proofErr w:type="spellEnd"/>
      <w:r>
        <w:t xml:space="preserve"> нужды тепловых</w:t>
      </w:r>
      <w:r>
        <w:rPr>
          <w:spacing w:val="2"/>
        </w:rPr>
        <w:t xml:space="preserve"> </w:t>
      </w:r>
      <w:r>
        <w:t>сетей</w:t>
      </w:r>
    </w:p>
    <w:p w:rsidR="00683421" w:rsidRDefault="00EF0F96">
      <w:pPr>
        <w:pStyle w:val="a3"/>
        <w:spacing w:before="233" w:line="360" w:lineRule="auto"/>
        <w:ind w:right="223"/>
      </w:pPr>
      <w:r>
        <w:t xml:space="preserve">В результате сбора исходных данных, проектов строительства новых </w:t>
      </w:r>
      <w:proofErr w:type="spellStart"/>
      <w:r>
        <w:t>промышле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предприятий с использованием тепловой энергии в технологических процессах не выявлено.</w:t>
      </w:r>
    </w:p>
    <w:p w:rsidR="00683421" w:rsidRDefault="00EF0F96">
      <w:pPr>
        <w:pStyle w:val="Heading2"/>
        <w:numPr>
          <w:ilvl w:val="2"/>
          <w:numId w:val="9"/>
        </w:numPr>
        <w:tabs>
          <w:tab w:val="left" w:pos="1355"/>
        </w:tabs>
        <w:spacing w:before="208" w:line="360" w:lineRule="auto"/>
        <w:ind w:left="222" w:right="228" w:firstLine="566"/>
        <w:jc w:val="both"/>
      </w:pPr>
      <w:bookmarkStart w:id="15" w:name="_bookmark15"/>
      <w:bookmarkEnd w:id="15"/>
      <w:r>
        <w:t xml:space="preserve">Значения существующей и перспективной резервной тепловой </w:t>
      </w:r>
      <w:proofErr w:type="spellStart"/>
      <w:r>
        <w:t>мо</w:t>
      </w:r>
      <w:proofErr w:type="gramStart"/>
      <w:r>
        <w:t>щ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источников теплоснабжения, в том числе источников тепловой энергии, принадлежащих потребителям, и источников тепловой энергии </w:t>
      </w:r>
      <w:proofErr w:type="spellStart"/>
      <w:r>
        <w:t>теплоснабжа</w:t>
      </w:r>
      <w:proofErr w:type="spellEnd"/>
      <w:r>
        <w:t xml:space="preserve">- </w:t>
      </w:r>
      <w:proofErr w:type="spellStart"/>
      <w:r>
        <w:t>ющих</w:t>
      </w:r>
      <w:proofErr w:type="spellEnd"/>
      <w:r>
        <w:t xml:space="preserve"> организаций, с выделением аварийного резерва и резерва по договорам на поддержание резервной тепловой</w:t>
      </w:r>
      <w:r>
        <w:rPr>
          <w:spacing w:val="-6"/>
        </w:rPr>
        <w:t xml:space="preserve"> </w:t>
      </w:r>
      <w:r>
        <w:t>мощности</w:t>
      </w:r>
    </w:p>
    <w:p w:rsidR="00683421" w:rsidRDefault="00EF0F96">
      <w:pPr>
        <w:pStyle w:val="a3"/>
        <w:spacing w:before="232"/>
        <w:ind w:left="788" w:firstLine="0"/>
        <w:jc w:val="left"/>
      </w:pPr>
      <w:r>
        <w:t>Оборудование на большинстве котельных физически изношено и требует замены.</w:t>
      </w:r>
    </w:p>
    <w:p w:rsidR="00683421" w:rsidRDefault="00EF0F96">
      <w:pPr>
        <w:pStyle w:val="a3"/>
        <w:spacing w:before="139"/>
        <w:ind w:firstLine="0"/>
        <w:jc w:val="left"/>
      </w:pPr>
      <w:r>
        <w:t xml:space="preserve">Некоторые котлы находятся в резерве из-за </w:t>
      </w:r>
      <w:proofErr w:type="gramStart"/>
      <w:r>
        <w:t>сниженной</w:t>
      </w:r>
      <w:proofErr w:type="gramEnd"/>
      <w:r>
        <w:t xml:space="preserve"> </w:t>
      </w:r>
      <w:proofErr w:type="spellStart"/>
      <w:r>
        <w:t>теплопотребности</w:t>
      </w:r>
      <w:proofErr w:type="spellEnd"/>
      <w:r>
        <w:t>.</w:t>
      </w:r>
    </w:p>
    <w:p w:rsidR="00683421" w:rsidRDefault="00EF0F96">
      <w:pPr>
        <w:pStyle w:val="a3"/>
        <w:spacing w:before="137" w:line="360" w:lineRule="auto"/>
        <w:ind w:right="236"/>
      </w:pPr>
      <w:r>
        <w:t>Надежность и экономичность теплоснабжения в перспективе может быть обеспечена путем модернизации существующего оборудования котельных.</w:t>
      </w:r>
    </w:p>
    <w:p w:rsidR="00683421" w:rsidRDefault="00683421">
      <w:pPr>
        <w:spacing w:line="360" w:lineRule="auto"/>
        <w:sectPr w:rsidR="00683421">
          <w:footerReference w:type="default" r:id="rId11"/>
          <w:pgSz w:w="11910" w:h="16840"/>
          <w:pgMar w:top="1280" w:right="620" w:bottom="1160" w:left="1480" w:header="0" w:footer="964" w:gutter="0"/>
          <w:pgNumType w:start="19"/>
          <w:cols w:space="720"/>
        </w:sectPr>
      </w:pPr>
    </w:p>
    <w:p w:rsidR="00683421" w:rsidRDefault="00EF0F96">
      <w:pPr>
        <w:pStyle w:val="Heading2"/>
        <w:ind w:left="790" w:firstLine="0"/>
        <w:jc w:val="left"/>
      </w:pPr>
      <w:bookmarkStart w:id="16" w:name="_bookmark16"/>
      <w:bookmarkEnd w:id="16"/>
      <w:r>
        <w:lastRenderedPageBreak/>
        <w:t>РАЗДЕЛ 3 ПЕРСПЕКТИВНЫЕ БАЛАНСЫ ТЕПЛОНОСИТЕЛЯ</w:t>
      </w:r>
    </w:p>
    <w:p w:rsidR="00683421" w:rsidRDefault="00683421">
      <w:pPr>
        <w:pStyle w:val="a3"/>
        <w:spacing w:before="8"/>
        <w:ind w:left="0" w:firstLine="0"/>
        <w:jc w:val="left"/>
        <w:rPr>
          <w:b/>
          <w:sz w:val="33"/>
        </w:rPr>
      </w:pPr>
    </w:p>
    <w:p w:rsidR="00683421" w:rsidRDefault="00EF0F96">
      <w:pPr>
        <w:pStyle w:val="a4"/>
        <w:numPr>
          <w:ilvl w:val="1"/>
          <w:numId w:val="10"/>
        </w:numPr>
        <w:tabs>
          <w:tab w:val="left" w:pos="1355"/>
        </w:tabs>
        <w:spacing w:before="1" w:line="360" w:lineRule="auto"/>
        <w:ind w:left="222" w:right="596" w:firstLine="566"/>
        <w:jc w:val="both"/>
        <w:rPr>
          <w:b/>
          <w:sz w:val="28"/>
        </w:rPr>
      </w:pPr>
      <w:bookmarkStart w:id="17" w:name="_bookmark17"/>
      <w:bookmarkEnd w:id="17"/>
      <w:r>
        <w:rPr>
          <w:b/>
          <w:sz w:val="28"/>
        </w:rPr>
        <w:t xml:space="preserve">Перспективные балансы производительности </w:t>
      </w:r>
      <w:proofErr w:type="spellStart"/>
      <w:r>
        <w:rPr>
          <w:b/>
          <w:spacing w:val="-4"/>
          <w:sz w:val="28"/>
        </w:rPr>
        <w:t>водоподготов</w:t>
      </w:r>
      <w:proofErr w:type="gramStart"/>
      <w:r>
        <w:rPr>
          <w:b/>
          <w:spacing w:val="-4"/>
          <w:sz w:val="28"/>
        </w:rPr>
        <w:t>и</w:t>
      </w:r>
      <w:proofErr w:type="spellEnd"/>
      <w:r>
        <w:rPr>
          <w:b/>
          <w:spacing w:val="-4"/>
          <w:sz w:val="28"/>
        </w:rPr>
        <w:t>-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тельных </w:t>
      </w:r>
      <w:r>
        <w:rPr>
          <w:b/>
          <w:spacing w:val="-3"/>
          <w:sz w:val="28"/>
        </w:rPr>
        <w:t xml:space="preserve">установок </w:t>
      </w:r>
      <w:r>
        <w:rPr>
          <w:b/>
          <w:sz w:val="28"/>
        </w:rPr>
        <w:t xml:space="preserve">и максимального потребления теплоносителя теп- </w:t>
      </w:r>
      <w:proofErr w:type="spellStart"/>
      <w:r>
        <w:rPr>
          <w:b/>
          <w:sz w:val="28"/>
        </w:rPr>
        <w:t>лопотребляющими</w:t>
      </w:r>
      <w:proofErr w:type="spellEnd"/>
      <w:r>
        <w:rPr>
          <w:b/>
          <w:sz w:val="28"/>
        </w:rPr>
        <w:t xml:space="preserve"> </w:t>
      </w:r>
      <w:r>
        <w:rPr>
          <w:b/>
          <w:spacing w:val="-3"/>
          <w:sz w:val="28"/>
        </w:rPr>
        <w:t>установками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потребителей</w:t>
      </w:r>
    </w:p>
    <w:p w:rsidR="00683421" w:rsidRDefault="00EF0F96">
      <w:pPr>
        <w:pStyle w:val="a3"/>
        <w:spacing w:before="237" w:line="360" w:lineRule="auto"/>
        <w:ind w:right="227"/>
      </w:pPr>
      <w:r>
        <w:t xml:space="preserve">Как отмечалось выше, все планируемые к строительству потребители до 2018 г. находятся в зоне действия котельной ул. Школьная, следовательно, баланс системы </w:t>
      </w:r>
      <w:proofErr w:type="spellStart"/>
      <w:r>
        <w:t>вод</w:t>
      </w:r>
      <w:proofErr w:type="gramStart"/>
      <w:r>
        <w:t>о</w:t>
      </w:r>
      <w:proofErr w:type="spellEnd"/>
      <w:r>
        <w:t>-</w:t>
      </w:r>
      <w:proofErr w:type="gramEnd"/>
      <w:r>
        <w:t xml:space="preserve"> подготовки на всех остальных котельных городского поселения не претерпит серьезных изменений и будет близок существующему балансу.</w:t>
      </w:r>
    </w:p>
    <w:p w:rsidR="00683421" w:rsidRDefault="00EF0F96">
      <w:pPr>
        <w:pStyle w:val="a3"/>
        <w:spacing w:line="360" w:lineRule="auto"/>
        <w:ind w:right="233"/>
      </w:pPr>
      <w:r>
        <w:t xml:space="preserve">Рассчитанные в ПРК </w:t>
      </w:r>
      <w:proofErr w:type="spellStart"/>
      <w:r>
        <w:t>Zulu</w:t>
      </w:r>
      <w:proofErr w:type="spellEnd"/>
      <w:r>
        <w:t xml:space="preserve"> 7.0, расходы сетевой воды с утечками из тепловых сетей и расход утечек у потребителей в сумме составляют 0,686 т/ч.</w:t>
      </w:r>
    </w:p>
    <w:p w:rsidR="00683421" w:rsidRDefault="00EF0F96">
      <w:pPr>
        <w:pStyle w:val="a3"/>
        <w:spacing w:before="1" w:line="360" w:lineRule="auto"/>
        <w:ind w:right="224"/>
      </w:pPr>
      <w:r>
        <w:t>Резерв на ВПУ составляет 17,7 т/ч, т.е. 17,7% от установленной производительности, что является достаточным условием для безаварийной и надежной работы системы тепл</w:t>
      </w:r>
      <w:proofErr w:type="gramStart"/>
      <w:r>
        <w:t>о-</w:t>
      </w:r>
      <w:proofErr w:type="gramEnd"/>
      <w:r>
        <w:t xml:space="preserve"> снабжения от котельной.</w:t>
      </w:r>
    </w:p>
    <w:p w:rsidR="00683421" w:rsidRDefault="00EF0F96">
      <w:pPr>
        <w:pStyle w:val="a3"/>
        <w:spacing w:line="360" w:lineRule="auto"/>
        <w:ind w:right="221"/>
      </w:pPr>
      <w:r>
        <w:t xml:space="preserve">В соответствии с п. 10. ФЗ №417 от 07.12.2011 г. «О внесении изменений в </w:t>
      </w:r>
      <w:proofErr w:type="spellStart"/>
      <w:r>
        <w:t>отдел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законодательные акты Российской Федерации в связи с принятием Федерального за- кона "О водоснабжении и водоотведении»:</w:t>
      </w:r>
    </w:p>
    <w:p w:rsidR="00683421" w:rsidRDefault="00EF0F96">
      <w:pPr>
        <w:pStyle w:val="a4"/>
        <w:numPr>
          <w:ilvl w:val="0"/>
          <w:numId w:val="8"/>
        </w:numPr>
        <w:tabs>
          <w:tab w:val="left" w:pos="1074"/>
        </w:tabs>
        <w:spacing w:line="357" w:lineRule="auto"/>
        <w:ind w:right="225" w:firstLine="566"/>
        <w:jc w:val="both"/>
        <w:rPr>
          <w:sz w:val="24"/>
        </w:rPr>
      </w:pPr>
      <w:r>
        <w:rPr>
          <w:sz w:val="24"/>
        </w:rPr>
        <w:t>с 1 января 2013 года подключение объектов капитального строительства потреб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телей</w:t>
      </w:r>
      <w:proofErr w:type="spellEnd"/>
      <w:r>
        <w:rPr>
          <w:sz w:val="24"/>
        </w:rPr>
        <w:t xml:space="preserve"> к централизованным открытым системам теплоснабжения (горячего </w:t>
      </w:r>
      <w:proofErr w:type="spellStart"/>
      <w:r>
        <w:rPr>
          <w:sz w:val="24"/>
        </w:rPr>
        <w:t>водоснабже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) для нужд горячего водоснабжения, осуществляемого путем отбора теплоносителя на нужды горячего водоснабжения,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допускается;</w:t>
      </w:r>
    </w:p>
    <w:p w:rsidR="00683421" w:rsidRDefault="00EF0F96">
      <w:pPr>
        <w:pStyle w:val="a4"/>
        <w:numPr>
          <w:ilvl w:val="0"/>
          <w:numId w:val="8"/>
        </w:numPr>
        <w:tabs>
          <w:tab w:val="left" w:pos="1074"/>
        </w:tabs>
        <w:spacing w:before="1" w:line="355" w:lineRule="auto"/>
        <w:ind w:right="224" w:firstLine="566"/>
        <w:jc w:val="both"/>
        <w:rPr>
          <w:sz w:val="24"/>
        </w:rPr>
      </w:pPr>
      <w:r>
        <w:rPr>
          <w:sz w:val="24"/>
        </w:rPr>
        <w:t>с 1 января 2022 года использование централизованных открытых систем тепл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снабжения (горячего водоснабжения) для нужд горячего водоснабжения, осуществляемо- го путем отбора теплоносителя на нужды горячего водоснабжения, не</w:t>
      </w:r>
      <w:r>
        <w:rPr>
          <w:spacing w:val="-20"/>
          <w:sz w:val="24"/>
        </w:rPr>
        <w:t xml:space="preserve"> </w:t>
      </w:r>
      <w:r>
        <w:rPr>
          <w:sz w:val="24"/>
        </w:rPr>
        <w:t>допускается.</w:t>
      </w:r>
    </w:p>
    <w:p w:rsidR="00683421" w:rsidRDefault="00EF0F96">
      <w:pPr>
        <w:pStyle w:val="a3"/>
        <w:spacing w:before="128" w:line="360" w:lineRule="auto"/>
        <w:ind w:right="225"/>
      </w:pPr>
      <w:r>
        <w:t>Перспективные балансы производительности ВПУ представлены в таблице 8 и на рисунке ниже.</w:t>
      </w:r>
    </w:p>
    <w:p w:rsidR="00683421" w:rsidRDefault="00683421">
      <w:pPr>
        <w:spacing w:line="360" w:lineRule="auto"/>
        <w:sectPr w:rsidR="00683421">
          <w:pgSz w:w="11910" w:h="16840"/>
          <w:pgMar w:top="1160" w:right="620" w:bottom="1160" w:left="1480" w:header="0" w:footer="964" w:gutter="0"/>
          <w:cols w:space="720"/>
        </w:sectPr>
      </w:pPr>
    </w:p>
    <w:p w:rsidR="00683421" w:rsidRDefault="00EF0F96">
      <w:pPr>
        <w:ind w:left="213"/>
        <w:rPr>
          <w:sz w:val="20"/>
        </w:rPr>
      </w:pPr>
      <w:r>
        <w:rPr>
          <w:spacing w:val="-50"/>
          <w:sz w:val="20"/>
        </w:rPr>
        <w:lastRenderedPageBreak/>
        <w:t xml:space="preserve"> </w:t>
      </w:r>
      <w:r w:rsidR="00E055F8" w:rsidRPr="00E055F8">
        <w:rPr>
          <w:spacing w:val="-50"/>
          <w:sz w:val="20"/>
        </w:rPr>
      </w:r>
      <w:r w:rsidR="00E055F8">
        <w:rPr>
          <w:spacing w:val="-50"/>
          <w:sz w:val="20"/>
        </w:rPr>
        <w:pict>
          <v:group id="_x0000_s2050" style="width:468.95pt;height:295.15pt;mso-position-horizontal-relative:char;mso-position-vertical-relative:line" coordsize="9379,5903">
            <v:line id="_x0000_s2062" style="position:absolute" from="3372,2316" to="3372,3868" strokecolor="#4f81bc" strokeweight=".49pt"/>
            <v:shape id="_x0000_s2061" style="position:absolute;left:3367;top:2315;width:139;height:1553" coordorigin="3367,2316" coordsize="139,1553" path="m3377,2316r-10,1552l3506,2322r-33,-3l3441,2317r-32,-1l3377,2316xe" fillcolor="#c0504d" stroked="f">
              <v:path arrowok="t"/>
            </v:shape>
            <v:shape id="_x0000_s2060" style="position:absolute;left:1808;top:2455;width:3106;height:3106" coordorigin="1808,2455" coordsize="3106,3106" o:spt="100" adj="0,,0" path="m3361,2455r-75,2l3212,2462r-74,9l3066,2483r-71,16l2925,2517r-68,22l2790,2564r-66,27l2660,2622r-62,33l2537,2691r-59,39l2422,2772r-55,43l2314,2861r-51,49l2215,2961r-47,52l2125,3068r-42,57l2045,3184r-36,61l1975,3307r-30,64l1917,3436r-25,68l1870,3572r-18,70l1836,3713r-12,72l1815,3858r-5,75l1808,4008r2,75l1815,4157r9,74l1836,4303r16,71l1870,4444r22,68l1917,4579r28,66l1975,4709r34,62l2045,4832r38,59l2125,4947r43,55l2215,5055r48,51l2314,5154r53,47l2422,5244r56,42l2537,5324r61,36l2660,5394r64,30l2790,5452r67,25l2925,5499r70,18l3066,5533r72,12l3212,5554r74,5l3361,5561r75,-2l3511,5554r73,-9l3656,5533r71,-16l3797,5499r68,-22l3933,5452r65,-28l4062,5394r62,-34l4185,5324r59,-38l4301,5244r55,-43l4408,5154r51,-48l4508,5055r46,-53l4597,4947r42,-56l4678,4832r36,-61l4747,4709r31,-64l4805,4579r25,-67l4852,4444r18,-70l4886,4303r12,-72l4907,4157r5,-74l4914,4008r-1553,l3361,2455xm3499,2461l3361,4008r1553,l4912,3931r-6,-77l4897,3779r-13,-75l4868,3631r-20,-72l4825,3489r-26,-69l4769,3353r-32,-66l4701,3223r-38,-62l4622,3101r-44,-58l4531,2987r-49,-54l4431,2882r-54,-49l4320,2787r-58,-44l4202,2702r-63,-38l4075,2628r-67,-32l3940,2567r-70,-26l3799,2518r-73,-19l3652,2483r-76,-13l3499,2461xe" fillcolor="#9bba58" stroked="f">
              <v:stroke joinstyle="round"/>
              <v:formulas/>
              <v:path arrowok="t" o:connecttype="segments"/>
            </v:shape>
            <v:rect id="_x0000_s2059" style="position:absolute;left:6821;top:3479;width:99;height:101" fillcolor="#4f81bc" stroked="f"/>
            <v:rect id="_x0000_s2058" style="position:absolute;left:6821;top:3817;width:99;height:101" fillcolor="#c0504d" stroked="f"/>
            <v:rect id="_x0000_s2057" style="position:absolute;left:6821;top:4158;width:99;height:99" fillcolor="#9bba58" stroked="f"/>
            <v:rect id="_x0000_s2056" style="position:absolute;left:7;top:7;width:9364;height:5888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2933;top:5072;width:389;height:221" filled="f" stroked="f">
              <v:textbox inset="0,0,0,0">
                <w:txbxContent>
                  <w:p w:rsidR="00BD31E4" w:rsidRDefault="00BD31E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99%</w:t>
                    </w:r>
                  </w:p>
                </w:txbxContent>
              </v:textbox>
            </v:shape>
            <v:shape id="_x0000_s2054" type="#_x0000_t202" style="position:absolute;left:6964;top:3424;width:2224;height:900" filled="f" stroked="f">
              <v:textbox inset="0,0,0,0">
                <w:txbxContent>
                  <w:p w:rsidR="00BD31E4" w:rsidRDefault="00BD31E4">
                    <w:pPr>
                      <w:spacing w:line="355" w:lineRule="auto"/>
                      <w:ind w:right="-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ГВС потребителей Подпитка тепловых сетей</w:t>
                    </w:r>
                  </w:p>
                  <w:p w:rsidR="00BD31E4" w:rsidRDefault="00BD31E4">
                    <w:pPr>
                      <w:spacing w:line="22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Резерв ВПУ</w:t>
                    </w:r>
                  </w:p>
                </w:txbxContent>
              </v:textbox>
            </v:shape>
            <v:shape id="_x0000_s2053" type="#_x0000_t202" style="position:absolute;left:3503;top:2105;width:288;height:221" filled="f" stroked="f">
              <v:textbox inset="0,0,0,0">
                <w:txbxContent>
                  <w:p w:rsidR="00BD31E4" w:rsidRDefault="00BD31E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1%</w:t>
                    </w:r>
                  </w:p>
                </w:txbxContent>
              </v:textbox>
            </v:shape>
            <v:shape id="_x0000_s2052" type="#_x0000_t202" style="position:absolute;left:2758;top:2214;width:288;height:221" filled="f" stroked="f">
              <v:textbox inset="0,0,0,0">
                <w:txbxContent>
                  <w:p w:rsidR="00BD31E4" w:rsidRDefault="00BD31E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2051" type="#_x0000_t202" style="position:absolute;left:1102;top:172;width:7193;height:1643" filled="f" stroked="f">
              <v:textbox inset="0,0,0,0">
                <w:txbxContent>
                  <w:p w:rsidR="00BD31E4" w:rsidRDefault="00BD31E4">
                    <w:pPr>
                      <w:spacing w:line="399" w:lineRule="exact"/>
                      <w:ind w:left="60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Баланс системы водоподготовки </w:t>
                    </w:r>
                    <w:proofErr w:type="gramStart"/>
                    <w:r>
                      <w:rPr>
                        <w:b/>
                        <w:sz w:val="36"/>
                      </w:rPr>
                      <w:t>для</w:t>
                    </w:r>
                    <w:proofErr w:type="gramEnd"/>
                  </w:p>
                  <w:p w:rsidR="00BD31E4" w:rsidRDefault="00BD31E4">
                    <w:pPr>
                      <w:spacing w:before="1" w:line="413" w:lineRule="exact"/>
                      <w:ind w:left="216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подпитки тепловой сети от котельной ул.</w:t>
                    </w:r>
                  </w:p>
                  <w:p w:rsidR="00BD31E4" w:rsidRDefault="00BD31E4">
                    <w:pPr>
                      <w:ind w:left="-1" w:right="18"/>
                      <w:jc w:val="center"/>
                      <w:rPr>
                        <w:b/>
                        <w:sz w:val="36"/>
                      </w:rPr>
                    </w:pPr>
                    <w:proofErr w:type="gramStart"/>
                    <w:r>
                      <w:rPr>
                        <w:b/>
                        <w:sz w:val="36"/>
                      </w:rPr>
                      <w:t>Школьная</w:t>
                    </w:r>
                    <w:proofErr w:type="gramEnd"/>
                    <w:r>
                      <w:rPr>
                        <w:b/>
                        <w:sz w:val="36"/>
                      </w:rPr>
                      <w:t xml:space="preserve"> (с 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учетом </w:t>
                    </w:r>
                    <w:r>
                      <w:rPr>
                        <w:b/>
                        <w:sz w:val="36"/>
                      </w:rPr>
                      <w:t>организации</w:t>
                    </w:r>
                    <w:r>
                      <w:rPr>
                        <w:b/>
                        <w:spacing w:val="-2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 xml:space="preserve">закрытой </w:t>
                    </w:r>
                    <w:r>
                      <w:rPr>
                        <w:b/>
                        <w:spacing w:val="-3"/>
                        <w:sz w:val="36"/>
                      </w:rPr>
                      <w:t>схемы</w:t>
                    </w:r>
                    <w:r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ГВС)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83421" w:rsidRDefault="00683421">
      <w:pPr>
        <w:pStyle w:val="a3"/>
        <w:spacing w:before="1"/>
        <w:ind w:left="0" w:firstLine="0"/>
        <w:jc w:val="left"/>
        <w:rPr>
          <w:sz w:val="14"/>
        </w:rPr>
      </w:pPr>
    </w:p>
    <w:p w:rsidR="00683421" w:rsidRDefault="00EF0F96">
      <w:pPr>
        <w:pStyle w:val="Heading3"/>
        <w:spacing w:before="90" w:line="360" w:lineRule="auto"/>
        <w:ind w:left="3645" w:hanging="2353"/>
      </w:pPr>
      <w:proofErr w:type="gramStart"/>
      <w:r>
        <w:t>Рисунок 2 Перспективный баланс системы ВПУ (горячая вода) (с учетом организации закрытой схемы ГВС</w:t>
      </w:r>
      <w:proofErr w:type="gramEnd"/>
    </w:p>
    <w:p w:rsidR="00683421" w:rsidRDefault="00EF0F96">
      <w:pPr>
        <w:pStyle w:val="a3"/>
        <w:spacing w:line="360" w:lineRule="auto"/>
        <w:ind w:right="224"/>
      </w:pPr>
      <w:r>
        <w:t>Увеличение расхода воды на подпитку тепловых сетей (по сравнению с существу</w:t>
      </w:r>
      <w:proofErr w:type="gramStart"/>
      <w:r>
        <w:t>ю-</w:t>
      </w:r>
      <w:proofErr w:type="gramEnd"/>
      <w:r>
        <w:t xml:space="preserve"> </w:t>
      </w:r>
      <w:proofErr w:type="spellStart"/>
      <w:r>
        <w:t>щим</w:t>
      </w:r>
      <w:proofErr w:type="spellEnd"/>
      <w:r>
        <w:t xml:space="preserve"> состоянием) связано с подключением дополнительных потребителей тепловой </w:t>
      </w:r>
      <w:proofErr w:type="spellStart"/>
      <w:r>
        <w:t>энер</w:t>
      </w:r>
      <w:proofErr w:type="spellEnd"/>
      <w:r>
        <w:t xml:space="preserve">- </w:t>
      </w:r>
      <w:proofErr w:type="spellStart"/>
      <w:r>
        <w:t>гии</w:t>
      </w:r>
      <w:proofErr w:type="spellEnd"/>
      <w:r>
        <w:t xml:space="preserve"> в виде горячей воды. Таким образом, увеличится объем тепловых сетей (и, </w:t>
      </w:r>
      <w:proofErr w:type="spellStart"/>
      <w:r>
        <w:t>следов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тельно</w:t>
      </w:r>
      <w:proofErr w:type="spellEnd"/>
      <w:r>
        <w:t xml:space="preserve">, количество воды, теряемой с утечками теплоносителя) и количество воды, посту- </w:t>
      </w:r>
      <w:proofErr w:type="spellStart"/>
      <w:r>
        <w:t>пающее</w:t>
      </w:r>
      <w:proofErr w:type="spellEnd"/>
      <w:r>
        <w:t xml:space="preserve"> на нужды ГВС потребителей.</w:t>
      </w:r>
    </w:p>
    <w:p w:rsidR="00683421" w:rsidRDefault="00EF0F96">
      <w:pPr>
        <w:pStyle w:val="a3"/>
        <w:spacing w:line="360" w:lineRule="auto"/>
        <w:ind w:right="237"/>
      </w:pPr>
      <w:r>
        <w:t>Резерв производительности ВПУ на рассматриваемый период составит около или 98,7% (при условии организации закрытой схемы ГВС).</w:t>
      </w:r>
    </w:p>
    <w:p w:rsidR="00683421" w:rsidRDefault="00EF0F96">
      <w:pPr>
        <w:pStyle w:val="a3"/>
        <w:spacing w:line="360" w:lineRule="auto"/>
        <w:ind w:right="223"/>
      </w:pPr>
      <w:r>
        <w:t>При этом организация закрытой схемы ГВС в перспективе может значительно улучшить качество теплофикационной воды, циркулирующей в тепловой</w:t>
      </w:r>
      <w:r>
        <w:rPr>
          <w:spacing w:val="51"/>
        </w:rPr>
        <w:t xml:space="preserve"> </w:t>
      </w:r>
      <w:r>
        <w:t>сети.</w:t>
      </w:r>
    </w:p>
    <w:p w:rsidR="00683421" w:rsidRDefault="00683421">
      <w:pPr>
        <w:spacing w:line="360" w:lineRule="auto"/>
        <w:sectPr w:rsidR="00683421">
          <w:pgSz w:w="11910" w:h="16840"/>
          <w:pgMar w:top="1100" w:right="620" w:bottom="1160" w:left="1480" w:header="0" w:footer="964" w:gutter="0"/>
          <w:cols w:space="720"/>
        </w:sectPr>
      </w:pPr>
    </w:p>
    <w:p w:rsidR="00683421" w:rsidRDefault="00EF0F96">
      <w:pPr>
        <w:pStyle w:val="Heading1"/>
        <w:numPr>
          <w:ilvl w:val="1"/>
          <w:numId w:val="10"/>
        </w:numPr>
        <w:tabs>
          <w:tab w:val="left" w:pos="1355"/>
        </w:tabs>
        <w:spacing w:line="360" w:lineRule="auto"/>
        <w:ind w:left="222" w:right="553" w:firstLine="566"/>
        <w:jc w:val="both"/>
      </w:pPr>
      <w:bookmarkStart w:id="18" w:name="_bookmark18"/>
      <w:bookmarkEnd w:id="18"/>
      <w:r>
        <w:lastRenderedPageBreak/>
        <w:t xml:space="preserve">Перспективные балансы производительности </w:t>
      </w:r>
      <w:proofErr w:type="spellStart"/>
      <w:r>
        <w:rPr>
          <w:spacing w:val="-4"/>
        </w:rPr>
        <w:t>водоподготов</w:t>
      </w:r>
      <w:proofErr w:type="gramStart"/>
      <w:r>
        <w:rPr>
          <w:spacing w:val="-4"/>
        </w:rPr>
        <w:t>и</w:t>
      </w:r>
      <w:proofErr w:type="spellEnd"/>
      <w:r>
        <w:rPr>
          <w:spacing w:val="-4"/>
        </w:rPr>
        <w:t>-</w:t>
      </w:r>
      <w:proofErr w:type="gramEnd"/>
      <w:r>
        <w:rPr>
          <w:spacing w:val="-4"/>
        </w:rPr>
        <w:t xml:space="preserve"> </w:t>
      </w:r>
      <w:r>
        <w:t xml:space="preserve">тельных </w:t>
      </w:r>
      <w:r>
        <w:rPr>
          <w:spacing w:val="-3"/>
        </w:rPr>
        <w:t xml:space="preserve">установок источников </w:t>
      </w:r>
      <w:r>
        <w:t xml:space="preserve">тепловой энергии для компенсации </w:t>
      </w:r>
      <w:r>
        <w:rPr>
          <w:spacing w:val="-3"/>
        </w:rPr>
        <w:t xml:space="preserve">по- </w:t>
      </w:r>
      <w:proofErr w:type="spellStart"/>
      <w:r>
        <w:t>терь</w:t>
      </w:r>
      <w:proofErr w:type="spellEnd"/>
      <w:r>
        <w:t xml:space="preserve"> в аварийных режимах </w:t>
      </w:r>
      <w:r>
        <w:rPr>
          <w:spacing w:val="-3"/>
        </w:rPr>
        <w:t xml:space="preserve">работы </w:t>
      </w:r>
      <w:r>
        <w:t>системы</w:t>
      </w:r>
      <w:r>
        <w:rPr>
          <w:spacing w:val="-12"/>
        </w:rPr>
        <w:t xml:space="preserve"> </w:t>
      </w:r>
      <w:r>
        <w:t>теплоснабжения</w:t>
      </w:r>
    </w:p>
    <w:p w:rsidR="00683421" w:rsidRDefault="00EF0F96">
      <w:pPr>
        <w:pStyle w:val="a3"/>
        <w:spacing w:before="240" w:line="360" w:lineRule="auto"/>
        <w:ind w:right="224"/>
      </w:pPr>
      <w:r>
        <w:t xml:space="preserve">В соответствии с п. 6.17, </w:t>
      </w:r>
      <w:proofErr w:type="spellStart"/>
      <w:r>
        <w:t>СНиП</w:t>
      </w:r>
      <w:proofErr w:type="spellEnd"/>
      <w:r>
        <w:t xml:space="preserve"> 41-02-2003 «Тепловые сети», Для открытых и </w:t>
      </w:r>
      <w:proofErr w:type="spellStart"/>
      <w:r>
        <w:t>закр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тых</w:t>
      </w:r>
      <w:proofErr w:type="spellEnd"/>
      <w:r>
        <w:t xml:space="preserve"> систем теплоснабжения должна предусматриваться дополнительно аварийная под- </w:t>
      </w:r>
      <w:proofErr w:type="spellStart"/>
      <w:r>
        <w:t>питка</w:t>
      </w:r>
      <w:proofErr w:type="spellEnd"/>
      <w:r>
        <w:t xml:space="preserve"> химически не обработанной и </w:t>
      </w:r>
      <w:proofErr w:type="spellStart"/>
      <w:r>
        <w:t>недеаэрированной</w:t>
      </w:r>
      <w:proofErr w:type="spellEnd"/>
      <w:r>
        <w:t xml:space="preserve"> водой, расход которой принимает- </w:t>
      </w:r>
      <w:proofErr w:type="spellStart"/>
      <w:r>
        <w:t>ся</w:t>
      </w:r>
      <w:proofErr w:type="spellEnd"/>
      <w:r>
        <w:t xml:space="preserve"> в количестве 2 % объема воды в трубопроводах тепловых сетей и присоединенных к ним системах отопления, вентиляции и в системах горячего водоснабжения для открытых систем теплоснабжения.</w:t>
      </w:r>
    </w:p>
    <w:p w:rsidR="00683421" w:rsidRDefault="00EF0F96">
      <w:pPr>
        <w:pStyle w:val="a3"/>
        <w:spacing w:line="360" w:lineRule="auto"/>
        <w:ind w:right="227"/>
      </w:pPr>
      <w:r>
        <w:t xml:space="preserve">Сравнение объемов аварийной подпитки с объемом тепловых сетей города </w:t>
      </w:r>
      <w:proofErr w:type="spellStart"/>
      <w:r>
        <w:t>позвол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ет</w:t>
      </w:r>
      <w:proofErr w:type="spellEnd"/>
      <w:r>
        <w:t xml:space="preserve"> сделать вывод о достаточности существующих мощностей баков-аккумуляторов, </w:t>
      </w:r>
      <w:proofErr w:type="spellStart"/>
      <w:r>
        <w:t>кото</w:t>
      </w:r>
      <w:proofErr w:type="spellEnd"/>
      <w:r>
        <w:t xml:space="preserve">- </w:t>
      </w:r>
      <w:proofErr w:type="spellStart"/>
      <w:r>
        <w:t>рые</w:t>
      </w:r>
      <w:proofErr w:type="spellEnd"/>
      <w:r>
        <w:t xml:space="preserve"> обеспечивают аварийную подпитку. Дополнительные мероприятия по повышению объемов аварийной подпитки не требуются.</w:t>
      </w:r>
    </w:p>
    <w:p w:rsidR="00683421" w:rsidRDefault="00683421">
      <w:pPr>
        <w:spacing w:line="360" w:lineRule="auto"/>
        <w:sectPr w:rsidR="00683421">
          <w:pgSz w:w="11910" w:h="16840"/>
          <w:pgMar w:top="1240" w:right="620" w:bottom="1160" w:left="1480" w:header="0" w:footer="964" w:gutter="0"/>
          <w:cols w:space="720"/>
        </w:sectPr>
      </w:pPr>
    </w:p>
    <w:p w:rsidR="00683421" w:rsidRDefault="00EF0F96">
      <w:pPr>
        <w:pStyle w:val="Heading2"/>
        <w:spacing w:line="360" w:lineRule="auto"/>
        <w:ind w:left="790" w:right="228" w:firstLine="0"/>
      </w:pPr>
      <w:bookmarkStart w:id="19" w:name="_bookmark19"/>
      <w:bookmarkEnd w:id="19"/>
      <w:r>
        <w:lastRenderedPageBreak/>
        <w:t>РАЗДЕЛ 4 ПРЕДЛОЖЕНИЯ ПО СТРОИТЕЛЬСТВУ, РЕКОНСТРУКЦИИ И ТЕХНИЧЕСКОМУ ПЕРЕВООРУЖЕНИЮ ИСТОЧНИКОВ ТЕПЛОВОЙ ЭНЕРГИИ</w:t>
      </w:r>
    </w:p>
    <w:p w:rsidR="00683421" w:rsidRDefault="00EF0F96">
      <w:pPr>
        <w:pStyle w:val="Heading2"/>
        <w:numPr>
          <w:ilvl w:val="1"/>
          <w:numId w:val="10"/>
        </w:numPr>
        <w:tabs>
          <w:tab w:val="left" w:pos="1354"/>
          <w:tab w:val="left" w:pos="1355"/>
        </w:tabs>
        <w:spacing w:before="241" w:line="360" w:lineRule="auto"/>
        <w:ind w:left="222" w:right="292" w:firstLine="566"/>
        <w:jc w:val="left"/>
      </w:pPr>
      <w:bookmarkStart w:id="20" w:name="_bookmark20"/>
      <w:bookmarkEnd w:id="20"/>
      <w:r>
        <w:t xml:space="preserve">Предложения по строительству источников тепловой энергии, </w:t>
      </w:r>
      <w:proofErr w:type="spellStart"/>
      <w:r>
        <w:t>обе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печивающих</w:t>
      </w:r>
      <w:proofErr w:type="spellEnd"/>
      <w:r>
        <w:t xml:space="preserve"> перспективную тепловую нагрузку на осваиваемых</w:t>
      </w:r>
      <w:r>
        <w:rPr>
          <w:spacing w:val="-48"/>
        </w:rPr>
        <w:t xml:space="preserve"> </w:t>
      </w:r>
      <w:r>
        <w:t xml:space="preserve">территориях поселения, городского округа, для которых отсутствует возможность или </w:t>
      </w:r>
      <w:proofErr w:type="spellStart"/>
      <w:r>
        <w:t>це</w:t>
      </w:r>
      <w:proofErr w:type="spellEnd"/>
      <w:r>
        <w:t xml:space="preserve">- </w:t>
      </w:r>
      <w:proofErr w:type="spellStart"/>
      <w:r>
        <w:t>лесообразность</w:t>
      </w:r>
      <w:proofErr w:type="spellEnd"/>
      <w:r>
        <w:t xml:space="preserve"> передачи тепловой энергии от существующих или </w:t>
      </w:r>
      <w:proofErr w:type="spellStart"/>
      <w:r>
        <w:t>реконстру</w:t>
      </w:r>
      <w:proofErr w:type="spellEnd"/>
      <w:r>
        <w:t xml:space="preserve">- </w:t>
      </w:r>
      <w:proofErr w:type="spellStart"/>
      <w:r>
        <w:t>ируемых</w:t>
      </w:r>
      <w:proofErr w:type="spellEnd"/>
      <w:r>
        <w:t xml:space="preserve"> источников тепловой</w:t>
      </w:r>
      <w:r>
        <w:rPr>
          <w:spacing w:val="-3"/>
        </w:rPr>
        <w:t xml:space="preserve"> </w:t>
      </w:r>
      <w:r>
        <w:t>энергии</w:t>
      </w:r>
    </w:p>
    <w:p w:rsidR="00683421" w:rsidRDefault="00EF0F96">
      <w:pPr>
        <w:pStyle w:val="a3"/>
        <w:spacing w:before="234" w:line="360" w:lineRule="auto"/>
        <w:ind w:right="226"/>
      </w:pPr>
      <w:r>
        <w:t xml:space="preserve">Согласно предоставленным данным жилая застройка в зонах действия котельных не планируется. Существующая индивидуальная жилая застройка имеет индивидуальные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точники</w:t>
      </w:r>
      <w:proofErr w:type="spellEnd"/>
      <w:r>
        <w:t xml:space="preserve"> теплоснабжения, основным топливом которых является уголь и дрова. Приро</w:t>
      </w:r>
      <w:proofErr w:type="gramStart"/>
      <w:r>
        <w:t>д-</w:t>
      </w:r>
      <w:proofErr w:type="gramEnd"/>
      <w:r>
        <w:t xml:space="preserve"> </w:t>
      </w:r>
      <w:proofErr w:type="spellStart"/>
      <w:r>
        <w:t>ный</w:t>
      </w:r>
      <w:proofErr w:type="spellEnd"/>
      <w:r>
        <w:t xml:space="preserve"> газ на территории городского поселения отсутствует за исключением п. Озерки.</w:t>
      </w:r>
    </w:p>
    <w:p w:rsidR="00683421" w:rsidRDefault="00EF0F96">
      <w:pPr>
        <w:pStyle w:val="a3"/>
        <w:spacing w:before="1"/>
        <w:ind w:left="788" w:firstLine="0"/>
        <w:jc w:val="left"/>
      </w:pPr>
      <w:r>
        <w:t>Все планируемые к строительству и реконструкции здания на территории МО</w:t>
      </w:r>
    </w:p>
    <w:p w:rsidR="00683421" w:rsidRDefault="00EF0F96">
      <w:pPr>
        <w:pStyle w:val="a3"/>
        <w:spacing w:before="139" w:line="360" w:lineRule="auto"/>
        <w:ind w:right="223" w:firstLine="0"/>
      </w:pPr>
      <w:r>
        <w:t>«Приморское городское поселение» расположены в границах радиуса эффективного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лоснабжения</w:t>
      </w:r>
      <w:proofErr w:type="spellEnd"/>
      <w:r>
        <w:t xml:space="preserve">, рассчитанного в разделе 2. В виду малой плотности существующей </w:t>
      </w:r>
      <w:proofErr w:type="spellStart"/>
      <w:r>
        <w:t>индив</w:t>
      </w:r>
      <w:proofErr w:type="gramStart"/>
      <w:r>
        <w:t>и</w:t>
      </w:r>
      <w:proofErr w:type="spellEnd"/>
      <w:r>
        <w:t>-</w:t>
      </w:r>
      <w:proofErr w:type="gramEnd"/>
      <w:r>
        <w:t xml:space="preserve"> дуальной и малоэтажной жилой застрой</w:t>
      </w:r>
      <w:r w:rsidR="001C43C3">
        <w:t xml:space="preserve">ки теплоснабжение от котельных </w:t>
      </w:r>
      <w:r>
        <w:t xml:space="preserve"> рассматривать нецелесообр</w:t>
      </w:r>
      <w:r w:rsidR="0014767B">
        <w:t>азно. Теплоснабжение данной за</w:t>
      </w:r>
      <w:r>
        <w:t>стройки может быть предусмотрено от котлов на твердом топливе. Решение о выборе оборудования для автономного теплоснабжения должно</w:t>
      </w:r>
      <w:r w:rsidR="0014767B">
        <w:t xml:space="preserve"> приниматься на стадии проекти</w:t>
      </w:r>
      <w:r>
        <w:t>рования.</w:t>
      </w:r>
    </w:p>
    <w:p w:rsidR="00683421" w:rsidRDefault="00EF0F96">
      <w:pPr>
        <w:pStyle w:val="Heading2"/>
        <w:numPr>
          <w:ilvl w:val="1"/>
          <w:numId w:val="10"/>
        </w:numPr>
        <w:tabs>
          <w:tab w:val="left" w:pos="1355"/>
        </w:tabs>
        <w:spacing w:before="206" w:line="360" w:lineRule="auto"/>
        <w:ind w:left="222" w:right="299" w:firstLine="566"/>
        <w:jc w:val="both"/>
      </w:pPr>
      <w:bookmarkStart w:id="21" w:name="_bookmark21"/>
      <w:bookmarkEnd w:id="21"/>
      <w:r>
        <w:t xml:space="preserve">Предложения по реконструкции источников тепловой энергии, </w:t>
      </w:r>
      <w:proofErr w:type="spellStart"/>
      <w:r>
        <w:t>обе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печивающих</w:t>
      </w:r>
      <w:proofErr w:type="spellEnd"/>
      <w:r>
        <w:t xml:space="preserve"> перспективную тепловую нагрузку в существующих и </w:t>
      </w:r>
      <w:proofErr w:type="spellStart"/>
      <w:r>
        <w:t>расширя</w:t>
      </w:r>
      <w:proofErr w:type="spellEnd"/>
      <w:r>
        <w:t xml:space="preserve">- </w:t>
      </w:r>
      <w:proofErr w:type="spellStart"/>
      <w:r>
        <w:t>емых</w:t>
      </w:r>
      <w:proofErr w:type="spellEnd"/>
      <w:r>
        <w:t xml:space="preserve"> зонах действия источников тепловой</w:t>
      </w:r>
      <w:r>
        <w:rPr>
          <w:spacing w:val="-5"/>
        </w:rPr>
        <w:t xml:space="preserve"> </w:t>
      </w:r>
      <w:r>
        <w:t>энергии</w:t>
      </w:r>
    </w:p>
    <w:p w:rsidR="00683421" w:rsidRDefault="00EF0F96">
      <w:pPr>
        <w:pStyle w:val="a3"/>
        <w:spacing w:before="234" w:line="360" w:lineRule="auto"/>
        <w:ind w:right="223"/>
      </w:pPr>
      <w:r>
        <w:t>Сравнение параметров располагаемой тепловой мощности «нетто» на источниках и подключенной тепловой нагрузки потребителей позволяет сделать вывод о наличии д</w:t>
      </w:r>
      <w:proofErr w:type="gramStart"/>
      <w:r>
        <w:t>о-</w:t>
      </w:r>
      <w:proofErr w:type="gramEnd"/>
      <w:r>
        <w:t xml:space="preserve"> статочного резерва для подключения планируемых потребителей тепловой энергии на расчетный период. Но следует отметить, что значительная час</w:t>
      </w:r>
      <w:r w:rsidR="001C43C3">
        <w:t xml:space="preserve">ть оборудования на </w:t>
      </w:r>
      <w:proofErr w:type="spellStart"/>
      <w:r w:rsidR="001C43C3">
        <w:t>котел</w:t>
      </w:r>
      <w:proofErr w:type="gramStart"/>
      <w:r w:rsidR="001C43C3">
        <w:t>ь</w:t>
      </w:r>
      <w:proofErr w:type="spellEnd"/>
      <w:r w:rsidR="001C43C3">
        <w:t>-</w:t>
      </w:r>
      <w:proofErr w:type="gramEnd"/>
      <w:r w:rsidR="001C43C3">
        <w:t xml:space="preserve"> </w:t>
      </w:r>
      <w:proofErr w:type="spellStart"/>
      <w:r w:rsidR="001C43C3">
        <w:t>ных</w:t>
      </w:r>
      <w:proofErr w:type="spellEnd"/>
      <w:r w:rsidR="001C43C3">
        <w:t xml:space="preserve">  </w:t>
      </w:r>
      <w:r>
        <w:t>исчерпала</w:t>
      </w:r>
      <w:r w:rsidR="001C43C3">
        <w:t xml:space="preserve"> эксплуатационный ресурс и под</w:t>
      </w:r>
      <w:r>
        <w:t>лежит замене. Рекомендуется произвести замену котло</w:t>
      </w:r>
      <w:r w:rsidR="001C43C3">
        <w:t>в на котлы с аналогичными пара</w:t>
      </w:r>
      <w:r>
        <w:t>метрами для улучшения показателей надежности эксплуатации основного оборудования.</w:t>
      </w:r>
    </w:p>
    <w:p w:rsidR="00683421" w:rsidRDefault="00683421">
      <w:pPr>
        <w:spacing w:line="360" w:lineRule="auto"/>
        <w:sectPr w:rsidR="00683421">
          <w:pgSz w:w="11910" w:h="16840"/>
          <w:pgMar w:top="1160" w:right="620" w:bottom="1160" w:left="1480" w:header="0" w:footer="964" w:gutter="0"/>
          <w:cols w:space="720"/>
        </w:sectPr>
      </w:pPr>
    </w:p>
    <w:p w:rsidR="00683421" w:rsidRDefault="00EF0F96">
      <w:pPr>
        <w:pStyle w:val="a3"/>
        <w:spacing w:before="68" w:line="360" w:lineRule="auto"/>
        <w:jc w:val="left"/>
      </w:pPr>
      <w:r>
        <w:lastRenderedPageBreak/>
        <w:t>В настоящей схеме теплоснабжения городского поселения - МО «Приморское г</w:t>
      </w:r>
      <w:proofErr w:type="gramStart"/>
      <w:r>
        <w:t>о-</w:t>
      </w:r>
      <w:proofErr w:type="gramEnd"/>
      <w:r>
        <w:t xml:space="preserve"> </w:t>
      </w:r>
      <w:proofErr w:type="spellStart"/>
      <w:r>
        <w:t>родское</w:t>
      </w:r>
      <w:proofErr w:type="spellEnd"/>
      <w:r>
        <w:t xml:space="preserve"> поселение» до 2030 года в качестве основных мероприятий предусматривается:</w:t>
      </w:r>
    </w:p>
    <w:p w:rsidR="00CC1718" w:rsidRPr="00CB2C72" w:rsidRDefault="00EF0F96" w:rsidP="00CC1718">
      <w:pPr>
        <w:ind w:left="222" w:firstLine="566"/>
        <w:rPr>
          <w:sz w:val="24"/>
          <w:szCs w:val="24"/>
        </w:rPr>
      </w:pPr>
      <w:r>
        <w:rPr>
          <w:spacing w:val="-60"/>
          <w:sz w:val="24"/>
          <w:u w:val="single"/>
        </w:rPr>
        <w:t xml:space="preserve"> </w:t>
      </w:r>
      <w:r w:rsidR="00CC1718" w:rsidRPr="00CB2C72">
        <w:rPr>
          <w:i/>
          <w:sz w:val="24"/>
          <w:szCs w:val="24"/>
          <w:u w:val="single"/>
        </w:rPr>
        <w:t>Котельная п. Лужки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sz w:val="24"/>
          <w:szCs w:val="24"/>
        </w:rPr>
      </w:pPr>
      <w:r w:rsidRPr="00CB2C72">
        <w:rPr>
          <w:sz w:val="24"/>
          <w:szCs w:val="24"/>
        </w:rPr>
        <w:t>В качестве мероприятий на котельной п. Лужки предусмотрено техническое перевооружение, угольной котельной с установкой котла (Замена второго котла</w:t>
      </w:r>
      <w:r w:rsidR="00CB2C72" w:rsidRPr="00CB2C72">
        <w:rPr>
          <w:sz w:val="24"/>
          <w:szCs w:val="24"/>
        </w:rPr>
        <w:t>).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sz w:val="24"/>
          <w:szCs w:val="24"/>
        </w:rPr>
      </w:pPr>
      <w:r w:rsidRPr="00CB2C72">
        <w:rPr>
          <w:i/>
          <w:sz w:val="24"/>
          <w:szCs w:val="24"/>
          <w:u w:val="single"/>
        </w:rPr>
        <w:t xml:space="preserve">Котельная п. </w:t>
      </w:r>
      <w:proofErr w:type="spellStart"/>
      <w:r w:rsidRPr="00CB2C72">
        <w:rPr>
          <w:i/>
          <w:sz w:val="24"/>
          <w:szCs w:val="24"/>
          <w:u w:val="single"/>
        </w:rPr>
        <w:t>Камышовка</w:t>
      </w:r>
      <w:proofErr w:type="spellEnd"/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sz w:val="24"/>
          <w:szCs w:val="24"/>
        </w:rPr>
      </w:pPr>
      <w:r w:rsidRPr="00CB2C72">
        <w:rPr>
          <w:sz w:val="24"/>
          <w:szCs w:val="24"/>
        </w:rPr>
        <w:t xml:space="preserve">В качестве мероприятий на котельной п. </w:t>
      </w:r>
      <w:proofErr w:type="spellStart"/>
      <w:r w:rsidRPr="00CB2C72">
        <w:rPr>
          <w:sz w:val="24"/>
          <w:szCs w:val="24"/>
        </w:rPr>
        <w:t>Камышовка</w:t>
      </w:r>
      <w:proofErr w:type="spellEnd"/>
      <w:r w:rsidRPr="00CB2C72">
        <w:rPr>
          <w:sz w:val="24"/>
          <w:szCs w:val="24"/>
        </w:rPr>
        <w:t xml:space="preserve"> предусмотрено техническое перевооружение мазутной котельной (</w:t>
      </w:r>
      <w:proofErr w:type="spellStart"/>
      <w:r w:rsidRPr="00CB2C72">
        <w:rPr>
          <w:sz w:val="24"/>
          <w:szCs w:val="24"/>
        </w:rPr>
        <w:t>Расконтурение</w:t>
      </w:r>
      <w:proofErr w:type="spellEnd"/>
      <w:r w:rsidRPr="00CB2C72">
        <w:rPr>
          <w:sz w:val="24"/>
          <w:szCs w:val="24"/>
        </w:rPr>
        <w:t xml:space="preserve">, установка оборудования </w:t>
      </w:r>
      <w:proofErr w:type="spellStart"/>
      <w:r w:rsidRPr="00CB2C72">
        <w:rPr>
          <w:sz w:val="24"/>
          <w:szCs w:val="24"/>
        </w:rPr>
        <w:t>химводоподготовки</w:t>
      </w:r>
      <w:proofErr w:type="spellEnd"/>
      <w:r w:rsidRPr="00CB2C72">
        <w:rPr>
          <w:sz w:val="24"/>
          <w:szCs w:val="24"/>
        </w:rPr>
        <w:t>).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sz w:val="24"/>
          <w:szCs w:val="24"/>
        </w:rPr>
      </w:pPr>
      <w:r w:rsidRPr="00CB2C72">
        <w:rPr>
          <w:i/>
          <w:sz w:val="24"/>
          <w:szCs w:val="24"/>
          <w:u w:val="single"/>
        </w:rPr>
        <w:t xml:space="preserve">Котельная п. Ермилово </w:t>
      </w:r>
      <w:r w:rsidRPr="00CB2C72">
        <w:rPr>
          <w:i/>
          <w:sz w:val="24"/>
          <w:u w:val="single"/>
        </w:rPr>
        <w:t>ул. Гаражная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sz w:val="24"/>
          <w:szCs w:val="24"/>
        </w:rPr>
      </w:pPr>
      <w:r w:rsidRPr="00CB2C72">
        <w:rPr>
          <w:sz w:val="24"/>
          <w:szCs w:val="24"/>
        </w:rPr>
        <w:t>В качестве мероприятий на котельной п. Ермилово ул. Гаражная предусмотрена реконструкция, техническое перевооружение мазутной котельной (</w:t>
      </w:r>
      <w:proofErr w:type="spellStart"/>
      <w:r w:rsidRPr="00CB2C72">
        <w:rPr>
          <w:sz w:val="24"/>
          <w:szCs w:val="24"/>
        </w:rPr>
        <w:t>Расконтурение</w:t>
      </w:r>
      <w:proofErr w:type="spellEnd"/>
      <w:r w:rsidRPr="00CB2C72">
        <w:rPr>
          <w:sz w:val="24"/>
          <w:szCs w:val="24"/>
        </w:rPr>
        <w:t xml:space="preserve">, установка оборудования </w:t>
      </w:r>
      <w:proofErr w:type="spellStart"/>
      <w:r w:rsidRPr="00CB2C72">
        <w:rPr>
          <w:sz w:val="24"/>
          <w:szCs w:val="24"/>
        </w:rPr>
        <w:t>химводоподготовки</w:t>
      </w:r>
      <w:proofErr w:type="spellEnd"/>
      <w:r w:rsidRPr="00CB2C72">
        <w:rPr>
          <w:sz w:val="24"/>
          <w:szCs w:val="24"/>
        </w:rPr>
        <w:t>, замена горелочного устройства)</w:t>
      </w:r>
      <w:r w:rsidR="00CB2C72">
        <w:rPr>
          <w:sz w:val="24"/>
          <w:szCs w:val="24"/>
        </w:rPr>
        <w:t>.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i/>
          <w:sz w:val="24"/>
          <w:szCs w:val="24"/>
          <w:u w:val="single"/>
        </w:rPr>
      </w:pPr>
      <w:r w:rsidRPr="00CB2C72">
        <w:rPr>
          <w:i/>
          <w:sz w:val="24"/>
          <w:szCs w:val="24"/>
          <w:u w:val="single"/>
        </w:rPr>
        <w:t>Котельная п. Рябово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sz w:val="24"/>
          <w:szCs w:val="24"/>
        </w:rPr>
      </w:pPr>
      <w:r w:rsidRPr="00CB2C72">
        <w:rPr>
          <w:sz w:val="24"/>
          <w:szCs w:val="24"/>
        </w:rPr>
        <w:t>Введение в эксплуатацию в 2018 году новой котельной на сжиженном газе, резервное топливо – дизтопливо.</w:t>
      </w:r>
    </w:p>
    <w:p w:rsidR="00CC1718" w:rsidRPr="00CB2C72" w:rsidRDefault="00CC1718" w:rsidP="00CC1718">
      <w:pPr>
        <w:spacing w:line="360" w:lineRule="auto"/>
        <w:ind w:left="222" w:firstLine="566"/>
        <w:jc w:val="both"/>
        <w:rPr>
          <w:i/>
          <w:sz w:val="24"/>
          <w:szCs w:val="24"/>
          <w:u w:val="single"/>
        </w:rPr>
      </w:pPr>
      <w:r w:rsidRPr="00CB2C72">
        <w:rPr>
          <w:i/>
          <w:sz w:val="24"/>
          <w:szCs w:val="24"/>
          <w:u w:val="single"/>
        </w:rPr>
        <w:t>Котельная п. Красная Долина</w:t>
      </w:r>
    </w:p>
    <w:p w:rsidR="00E349A5" w:rsidRPr="0098599A" w:rsidRDefault="00CC1718" w:rsidP="00CC1718">
      <w:pPr>
        <w:ind w:left="222" w:firstLine="566"/>
        <w:rPr>
          <w:sz w:val="24"/>
          <w:szCs w:val="24"/>
        </w:rPr>
      </w:pPr>
      <w:r w:rsidRPr="00CB2C72">
        <w:rPr>
          <w:sz w:val="24"/>
          <w:szCs w:val="24"/>
        </w:rPr>
        <w:t>Введение в эксплуатацию в 2018 году новой котельной на сжиженном газе, резервное топливо – дизтопливо.</w:t>
      </w:r>
    </w:p>
    <w:p w:rsidR="00683421" w:rsidRDefault="00683421" w:rsidP="00E349A5">
      <w:pPr>
        <w:ind w:left="788"/>
        <w:rPr>
          <w:sz w:val="24"/>
        </w:rPr>
        <w:sectPr w:rsidR="00683421">
          <w:pgSz w:w="11910" w:h="16840"/>
          <w:pgMar w:top="1040" w:right="620" w:bottom="1160" w:left="1480" w:header="0" w:footer="964" w:gutter="0"/>
          <w:cols w:space="720"/>
        </w:sectPr>
      </w:pPr>
    </w:p>
    <w:p w:rsidR="00683421" w:rsidRDefault="00EF0F96">
      <w:pPr>
        <w:pStyle w:val="Heading2"/>
        <w:tabs>
          <w:tab w:val="left" w:pos="2323"/>
          <w:tab w:val="left" w:pos="2958"/>
          <w:tab w:val="left" w:pos="5597"/>
          <w:tab w:val="left" w:pos="6504"/>
          <w:tab w:val="left" w:pos="9374"/>
        </w:tabs>
        <w:spacing w:line="360" w:lineRule="auto"/>
        <w:ind w:left="790" w:right="227" w:firstLine="0"/>
        <w:jc w:val="left"/>
      </w:pPr>
      <w:bookmarkStart w:id="22" w:name="_bookmark22"/>
      <w:bookmarkEnd w:id="22"/>
      <w:r>
        <w:lastRenderedPageBreak/>
        <w:t>РАЗДЕЛ</w:t>
      </w:r>
      <w:r>
        <w:tab/>
        <w:t>5</w:t>
      </w:r>
      <w:r>
        <w:tab/>
        <w:t>ПРЕДЛОЖЕНИЯ</w:t>
      </w:r>
      <w:r>
        <w:tab/>
        <w:t>ПО</w:t>
      </w:r>
      <w:r>
        <w:tab/>
        <w:t>СТРОИТЕЛЬСТВУ</w:t>
      </w:r>
      <w:r>
        <w:tab/>
        <w:t>И РЕКОНСТРУКЦИИ ТЕПЛОВЫХ</w:t>
      </w:r>
      <w:r>
        <w:rPr>
          <w:spacing w:val="-3"/>
        </w:rPr>
        <w:t xml:space="preserve"> </w:t>
      </w:r>
      <w:r>
        <w:t>СЕТЕЙ</w:t>
      </w:r>
    </w:p>
    <w:p w:rsidR="00683421" w:rsidRDefault="00EF0F96">
      <w:pPr>
        <w:pStyle w:val="a3"/>
        <w:spacing w:before="236" w:line="360" w:lineRule="auto"/>
        <w:ind w:right="225"/>
      </w:pPr>
      <w:r>
        <w:t xml:space="preserve">Расчет, проведенный на электронной модели системы теплоснабжения, показал, что на территории городского поселения нет зон с дефицитом тепловой мощности. </w:t>
      </w:r>
      <w:proofErr w:type="spellStart"/>
      <w:r>
        <w:t>Сущ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ствующие</w:t>
      </w:r>
      <w:proofErr w:type="spellEnd"/>
      <w:r>
        <w:t xml:space="preserve"> тепловые сети имеют резервы пропускной способности.</w:t>
      </w:r>
    </w:p>
    <w:p w:rsidR="00683421" w:rsidRDefault="00EF0F96">
      <w:pPr>
        <w:pStyle w:val="a3"/>
        <w:spacing w:before="1" w:line="360" w:lineRule="auto"/>
        <w:ind w:right="227"/>
      </w:pPr>
      <w:r>
        <w:t>Строительство новых источников тепловой энергии на территории МО «Приморское городское поселение» не требуется, т.к. существующие источники теплоснабжения имеют достаточные резервы тепловой мощности, а все потребители находятся в границах зоны эффективного теплоснабжения.</w:t>
      </w:r>
    </w:p>
    <w:p w:rsidR="00683421" w:rsidRDefault="00EF0F96">
      <w:pPr>
        <w:pStyle w:val="a3"/>
        <w:spacing w:line="360" w:lineRule="auto"/>
        <w:ind w:right="223"/>
      </w:pPr>
      <w:r>
        <w:t>Гидравлический расчет выявил избыточные запасы пропускной способности по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ловым</w:t>
      </w:r>
      <w:proofErr w:type="spellEnd"/>
      <w:r>
        <w:t xml:space="preserve"> сетям. Таким образом, строительство новых участков тепловых сетей необходимо для обеспечения тепловой энергией планируемых к строительству потребителей, </w:t>
      </w:r>
      <w:proofErr w:type="spellStart"/>
      <w:r>
        <w:t>реко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струкция</w:t>
      </w:r>
      <w:proofErr w:type="spellEnd"/>
      <w:r>
        <w:t xml:space="preserve"> существующих участков тепловых сетей необходима для обновления </w:t>
      </w:r>
      <w:proofErr w:type="spellStart"/>
      <w:r>
        <w:t>трубопро</w:t>
      </w:r>
      <w:proofErr w:type="spellEnd"/>
      <w:r>
        <w:t xml:space="preserve">- </w:t>
      </w:r>
      <w:proofErr w:type="spellStart"/>
      <w:r>
        <w:t>водов</w:t>
      </w:r>
      <w:proofErr w:type="spellEnd"/>
      <w:r>
        <w:t xml:space="preserve"> с истекшим сроком службы.</w:t>
      </w:r>
    </w:p>
    <w:p w:rsidR="00683421" w:rsidRDefault="00EF0F96">
      <w:pPr>
        <w:pStyle w:val="Heading2"/>
        <w:numPr>
          <w:ilvl w:val="1"/>
          <w:numId w:val="10"/>
        </w:numPr>
        <w:tabs>
          <w:tab w:val="left" w:pos="1355"/>
        </w:tabs>
        <w:spacing w:before="206" w:line="360" w:lineRule="auto"/>
        <w:ind w:left="222" w:right="869" w:firstLine="566"/>
        <w:jc w:val="both"/>
      </w:pPr>
      <w:bookmarkStart w:id="23" w:name="_bookmark23"/>
      <w:bookmarkEnd w:id="23"/>
      <w:r>
        <w:t>Строительство тепловых сетей для обеспечения</w:t>
      </w:r>
      <w:r>
        <w:rPr>
          <w:spacing w:val="-34"/>
        </w:rPr>
        <w:t xml:space="preserve"> </w:t>
      </w:r>
      <w:r>
        <w:t>перспективных приростов тепловой нагрузки под жилищную комплексную застройку во вновь осваиваемых районах</w:t>
      </w:r>
      <w:r>
        <w:rPr>
          <w:spacing w:val="2"/>
        </w:rPr>
        <w:t xml:space="preserve"> </w:t>
      </w:r>
      <w:r>
        <w:t>города</w:t>
      </w:r>
    </w:p>
    <w:p w:rsidR="00683421" w:rsidRDefault="00EF0F96">
      <w:pPr>
        <w:pStyle w:val="a3"/>
        <w:spacing w:before="234" w:line="360" w:lineRule="auto"/>
        <w:ind w:right="225"/>
      </w:pPr>
      <w:r>
        <w:t>Строительство тепловых сетей для обеспечения перспективных приростов тепловой нагрузки под жилищную комплексную застройку во вновь осваиваемых районах МО</w:t>
      </w:r>
    </w:p>
    <w:p w:rsidR="00683421" w:rsidRDefault="00EF0F96">
      <w:pPr>
        <w:pStyle w:val="a3"/>
        <w:spacing w:line="360" w:lineRule="auto"/>
        <w:ind w:right="230" w:firstLine="0"/>
      </w:pPr>
      <w:r>
        <w:t xml:space="preserve">«Приморское городское поселение» в настоящей схеме теплоснабжения не </w:t>
      </w:r>
      <w:proofErr w:type="spellStart"/>
      <w:r>
        <w:t>предусмотр</w:t>
      </w:r>
      <w:proofErr w:type="gramStart"/>
      <w:r>
        <w:t>е</w:t>
      </w:r>
      <w:proofErr w:type="spellEnd"/>
      <w:r>
        <w:t>-</w:t>
      </w:r>
      <w:proofErr w:type="gramEnd"/>
      <w:r>
        <w:t xml:space="preserve"> но.</w:t>
      </w:r>
    </w:p>
    <w:p w:rsidR="00683421" w:rsidRDefault="00EF0F96">
      <w:pPr>
        <w:pStyle w:val="Heading2"/>
        <w:numPr>
          <w:ilvl w:val="1"/>
          <w:numId w:val="10"/>
        </w:numPr>
        <w:tabs>
          <w:tab w:val="left" w:pos="1354"/>
          <w:tab w:val="left" w:pos="1355"/>
        </w:tabs>
        <w:spacing w:before="207" w:line="357" w:lineRule="auto"/>
        <w:ind w:left="222" w:right="341" w:firstLine="566"/>
        <w:jc w:val="left"/>
      </w:pPr>
      <w:bookmarkStart w:id="24" w:name="_bookmark24"/>
      <w:bookmarkEnd w:id="24"/>
      <w:r>
        <w:t xml:space="preserve">Реконструкция тепловых сетей, подлежащих замене в связи с </w:t>
      </w:r>
      <w:proofErr w:type="spellStart"/>
      <w:r>
        <w:t>исче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панием</w:t>
      </w:r>
      <w:proofErr w:type="spellEnd"/>
      <w:r>
        <w:t xml:space="preserve"> эксплуатационного</w:t>
      </w:r>
      <w:r>
        <w:rPr>
          <w:spacing w:val="-2"/>
        </w:rPr>
        <w:t xml:space="preserve"> </w:t>
      </w:r>
      <w:r>
        <w:t>ресурса</w:t>
      </w:r>
    </w:p>
    <w:p w:rsidR="00683421" w:rsidRDefault="00EF0F96">
      <w:pPr>
        <w:pStyle w:val="a3"/>
        <w:spacing w:before="239" w:line="360" w:lineRule="auto"/>
        <w:ind w:right="226"/>
      </w:pPr>
      <w:r>
        <w:t xml:space="preserve">Основной проблемой организации качественного и надежного теплоснабжения </w:t>
      </w:r>
      <w:r>
        <w:rPr>
          <w:spacing w:val="1"/>
        </w:rPr>
        <w:t>г</w:t>
      </w:r>
      <w:proofErr w:type="gramStart"/>
      <w:r>
        <w:rPr>
          <w:spacing w:val="1"/>
        </w:rPr>
        <w:t>о-</w:t>
      </w:r>
      <w:proofErr w:type="gramEnd"/>
      <w:r>
        <w:rPr>
          <w:spacing w:val="1"/>
        </w:rPr>
        <w:t xml:space="preserve"> </w:t>
      </w:r>
      <w:r>
        <w:t>рода является износ тепловых сетей. Как было показано в главе 1.3.1, значительная часть магистральных и внутриквартальных сетей в эксплуатационной ответственности</w:t>
      </w:r>
      <w:r>
        <w:rPr>
          <w:spacing w:val="50"/>
        </w:rPr>
        <w:t xml:space="preserve"> </w:t>
      </w:r>
      <w:r>
        <w:t>АО</w:t>
      </w:r>
    </w:p>
    <w:p w:rsidR="00683421" w:rsidRDefault="001C43C3">
      <w:pPr>
        <w:pStyle w:val="a3"/>
        <w:spacing w:line="360" w:lineRule="auto"/>
        <w:ind w:right="225" w:firstLine="0"/>
      </w:pPr>
      <w:r>
        <w:t>«</w:t>
      </w:r>
      <w:proofErr w:type="spellStart"/>
      <w:r>
        <w:t>Выборгтеплоэнерго</w:t>
      </w:r>
      <w:proofErr w:type="spellEnd"/>
      <w:r>
        <w:t xml:space="preserve">» </w:t>
      </w:r>
      <w:r w:rsidR="00EF0F96">
        <w:t>имеет фактически</w:t>
      </w:r>
      <w:r>
        <w:t>й ресурс, превышающий норматив</w:t>
      </w:r>
      <w:r w:rsidR="00EF0F96">
        <w:t>ный. В рассматриваемой настоящей работой перспективе (</w:t>
      </w:r>
      <w:r>
        <w:t>до 2028 года) такие сети исчер</w:t>
      </w:r>
      <w:r w:rsidR="00EF0F96">
        <w:t>пали свой ресурс и подлежат замене.</w:t>
      </w:r>
    </w:p>
    <w:p w:rsidR="00683421" w:rsidRDefault="00EF0F96">
      <w:pPr>
        <w:pStyle w:val="a3"/>
        <w:spacing w:before="1" w:line="360" w:lineRule="auto"/>
        <w:ind w:right="234"/>
      </w:pPr>
      <w:r>
        <w:t>При реконструкции тепловых сетей предпочтение должно отдаваться металлическим трубам в заводской ППУ изоляции.</w:t>
      </w:r>
    </w:p>
    <w:p w:rsidR="00683421" w:rsidRDefault="00683421">
      <w:pPr>
        <w:spacing w:line="360" w:lineRule="auto"/>
        <w:sectPr w:rsidR="00683421">
          <w:pgSz w:w="11910" w:h="16840"/>
          <w:pgMar w:top="1160" w:right="620" w:bottom="1160" w:left="1480" w:header="0" w:footer="964" w:gutter="0"/>
          <w:cols w:space="720"/>
        </w:sectPr>
      </w:pPr>
    </w:p>
    <w:p w:rsidR="00683421" w:rsidRDefault="00EF0F96">
      <w:pPr>
        <w:pStyle w:val="a3"/>
        <w:spacing w:before="68" w:line="360" w:lineRule="auto"/>
        <w:ind w:right="222"/>
      </w:pPr>
      <w:r>
        <w:lastRenderedPageBreak/>
        <w:t xml:space="preserve">В связи с недостаточностью информации о конкретных участках тепловых сетей,  для которых характерно превышение нормативного срока эксплуатации (25 лет) затраты на перекладку тепловых сетей рассчитаны </w:t>
      </w:r>
      <w:proofErr w:type="spellStart"/>
      <w:r>
        <w:t>укрупненно</w:t>
      </w:r>
      <w:proofErr w:type="spellEnd"/>
      <w:r>
        <w:t xml:space="preserve">. Затраты на реализацию </w:t>
      </w:r>
      <w:proofErr w:type="spellStart"/>
      <w:r>
        <w:t>меропри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тия</w:t>
      </w:r>
      <w:proofErr w:type="spellEnd"/>
      <w:r>
        <w:t xml:space="preserve"> рассмотрены в главе</w:t>
      </w:r>
      <w:r>
        <w:rPr>
          <w:spacing w:val="-3"/>
        </w:rPr>
        <w:t xml:space="preserve"> </w:t>
      </w:r>
      <w:r>
        <w:t>10.</w:t>
      </w:r>
    </w:p>
    <w:p w:rsidR="00683421" w:rsidRDefault="00EF0F96">
      <w:pPr>
        <w:pStyle w:val="Heading2"/>
        <w:numPr>
          <w:ilvl w:val="1"/>
          <w:numId w:val="10"/>
        </w:numPr>
        <w:tabs>
          <w:tab w:val="left" w:pos="1354"/>
          <w:tab w:val="left" w:pos="1355"/>
        </w:tabs>
        <w:spacing w:before="208" w:line="360" w:lineRule="auto"/>
        <w:ind w:left="222" w:right="257" w:firstLine="566"/>
        <w:jc w:val="left"/>
      </w:pPr>
      <w:bookmarkStart w:id="25" w:name="_bookmark25"/>
      <w:bookmarkEnd w:id="25"/>
      <w:r>
        <w:t xml:space="preserve">Предложения по строительству и реконструкции тепловых сетей для повышения эффективности функционирования системы теплоснабжения, в том числе за счёт перевода котельных в пиковый режим работы или </w:t>
      </w:r>
      <w:proofErr w:type="spellStart"/>
      <w:r>
        <w:t>ликв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дации</w:t>
      </w:r>
      <w:proofErr w:type="spellEnd"/>
      <w:r>
        <w:t xml:space="preserve"> котельных</w:t>
      </w:r>
    </w:p>
    <w:p w:rsidR="00683421" w:rsidRDefault="00EF0F96">
      <w:pPr>
        <w:pStyle w:val="a3"/>
        <w:spacing w:before="234" w:line="360" w:lineRule="auto"/>
        <w:ind w:right="225"/>
      </w:pPr>
      <w:r>
        <w:t>строительство и реконструкция тепловых сетей для повышения эффективности функционирования системы теплоснабжения, в том числе за счёт перевода котельных в пиковый режим работы или ликвидации котельных не предусмотрено</w:t>
      </w:r>
    </w:p>
    <w:p w:rsidR="00683421" w:rsidRDefault="00EF0F96">
      <w:pPr>
        <w:pStyle w:val="Heading2"/>
        <w:numPr>
          <w:ilvl w:val="1"/>
          <w:numId w:val="10"/>
        </w:numPr>
        <w:tabs>
          <w:tab w:val="left" w:pos="1355"/>
        </w:tabs>
        <w:spacing w:before="208" w:line="357" w:lineRule="auto"/>
        <w:ind w:left="222" w:right="280" w:firstLine="566"/>
        <w:jc w:val="both"/>
      </w:pPr>
      <w:bookmarkStart w:id="26" w:name="_bookmark26"/>
      <w:bookmarkEnd w:id="26"/>
      <w:r>
        <w:t xml:space="preserve">Реконструкция тепловых сетей с увеличением диаметра </w:t>
      </w:r>
      <w:proofErr w:type="spellStart"/>
      <w:r>
        <w:t>трубопров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дов</w:t>
      </w:r>
      <w:proofErr w:type="spellEnd"/>
      <w:r>
        <w:t xml:space="preserve"> для обеспечения перспективных приростов тепловой</w:t>
      </w:r>
      <w:r>
        <w:rPr>
          <w:spacing w:val="-11"/>
        </w:rPr>
        <w:t xml:space="preserve"> </w:t>
      </w:r>
      <w:r>
        <w:t>нагрузки</w:t>
      </w:r>
    </w:p>
    <w:p w:rsidR="00683421" w:rsidRDefault="00EF0F96">
      <w:pPr>
        <w:pStyle w:val="a3"/>
        <w:spacing w:before="239" w:line="360" w:lineRule="auto"/>
        <w:ind w:right="225"/>
      </w:pPr>
      <w:r>
        <w:t xml:space="preserve">Предложения по реконструкции тепловых сетей с увеличением диаметра </w:t>
      </w:r>
      <w:proofErr w:type="spellStart"/>
      <w:r>
        <w:t>трубопр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водов</w:t>
      </w:r>
      <w:proofErr w:type="spellEnd"/>
      <w:r>
        <w:t xml:space="preserve"> для обеспечения перспективных приростов тепловой нагрузки предусматривает вы- </w:t>
      </w:r>
      <w:proofErr w:type="spellStart"/>
      <w:r>
        <w:t>полнение</w:t>
      </w:r>
      <w:proofErr w:type="spellEnd"/>
      <w:r>
        <w:t xml:space="preserve"> следующих мероприятий:</w:t>
      </w:r>
    </w:p>
    <w:p w:rsidR="00E349A5" w:rsidRPr="0098599A" w:rsidRDefault="00E349A5" w:rsidP="00E349A5">
      <w:pPr>
        <w:spacing w:line="360" w:lineRule="auto"/>
        <w:ind w:firstLine="851"/>
        <w:rPr>
          <w:sz w:val="24"/>
        </w:rPr>
      </w:pPr>
      <w:r w:rsidRPr="0098599A">
        <w:rPr>
          <w:sz w:val="24"/>
        </w:rPr>
        <w:t xml:space="preserve">п. Глебычево участок </w:t>
      </w:r>
      <w:r w:rsidRPr="0098599A">
        <w:rPr>
          <w:color w:val="000000"/>
          <w:sz w:val="24"/>
          <w:lang w:bidi="ar-SA"/>
        </w:rPr>
        <w:t>ул. Мира 3- ул. Мира 4: увеличение диаметра до 150 мм.</w:t>
      </w:r>
    </w:p>
    <w:p w:rsidR="00683421" w:rsidRDefault="00E349A5" w:rsidP="00E349A5">
      <w:pPr>
        <w:pStyle w:val="a3"/>
        <w:tabs>
          <w:tab w:val="left" w:pos="8203"/>
        </w:tabs>
        <w:spacing w:before="67" w:line="360" w:lineRule="auto"/>
        <w:ind w:right="227"/>
      </w:pPr>
      <w:r w:rsidRPr="0098599A">
        <w:t xml:space="preserve">г. Приморск – от котельной ул. </w:t>
      </w:r>
      <w:proofErr w:type="gramStart"/>
      <w:r w:rsidRPr="0098599A">
        <w:t>Школьная</w:t>
      </w:r>
      <w:proofErr w:type="gramEnd"/>
      <w:r w:rsidRPr="0098599A">
        <w:t xml:space="preserve"> до ТК8</w:t>
      </w:r>
      <w:r w:rsidRPr="0098599A">
        <w:rPr>
          <w:color w:val="000000"/>
          <w:lang w:bidi="ar-SA"/>
        </w:rPr>
        <w:t xml:space="preserve"> увеличение диаметра до </w:t>
      </w:r>
      <w:r w:rsidR="009E1168">
        <w:t>40</w:t>
      </w:r>
      <w:r w:rsidRPr="0098599A">
        <w:t>0</w:t>
      </w:r>
      <w:r>
        <w:t xml:space="preserve"> мм</w:t>
      </w:r>
    </w:p>
    <w:p w:rsidR="00683421" w:rsidRDefault="00683421">
      <w:pPr>
        <w:spacing w:line="360" w:lineRule="auto"/>
        <w:sectPr w:rsidR="00683421">
          <w:pgSz w:w="11910" w:h="16840"/>
          <w:pgMar w:top="1040" w:right="620" w:bottom="1160" w:left="1480" w:header="0" w:footer="964" w:gutter="0"/>
          <w:cols w:space="720"/>
        </w:sectPr>
      </w:pPr>
    </w:p>
    <w:p w:rsidR="00683421" w:rsidRDefault="00EF0F96">
      <w:pPr>
        <w:pStyle w:val="Heading2"/>
        <w:ind w:left="790" w:firstLine="0"/>
        <w:jc w:val="left"/>
      </w:pPr>
      <w:bookmarkStart w:id="27" w:name="_bookmark27"/>
      <w:bookmarkEnd w:id="27"/>
      <w:r>
        <w:lastRenderedPageBreak/>
        <w:t>РАЗДЕЛ 6ПЕРСПЕКТИВНЫЕ ТОПЛИВНЫЕ БАЛАНСЫ</w:t>
      </w:r>
    </w:p>
    <w:p w:rsidR="00683421" w:rsidRDefault="00683421">
      <w:pPr>
        <w:pStyle w:val="a3"/>
        <w:spacing w:before="5"/>
        <w:ind w:left="0" w:firstLine="0"/>
        <w:jc w:val="left"/>
        <w:rPr>
          <w:b/>
          <w:sz w:val="33"/>
        </w:rPr>
      </w:pPr>
    </w:p>
    <w:p w:rsidR="00683421" w:rsidRDefault="00EF0F96">
      <w:pPr>
        <w:pStyle w:val="a3"/>
        <w:spacing w:line="360" w:lineRule="auto"/>
        <w:ind w:right="224"/>
      </w:pPr>
      <w:r>
        <w:t xml:space="preserve">В связи с тем, что до 2018 г. ожидается подключение перспективных потребителей тепловой энергии к системе теплоснабжения от котельной ул. </w:t>
      </w:r>
      <w:proofErr w:type="gramStart"/>
      <w:r>
        <w:t>Школьная</w:t>
      </w:r>
      <w:proofErr w:type="gramEnd"/>
      <w:r>
        <w:t xml:space="preserve">, следует ожидать также прироста потребления топлива на источнике тепловой энергии. Учитывая </w:t>
      </w:r>
      <w:proofErr w:type="spellStart"/>
      <w:r>
        <w:t>предл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жения</w:t>
      </w:r>
      <w:proofErr w:type="spellEnd"/>
      <w:r>
        <w:t xml:space="preserve"> по строительству новых источников тепловой энергии, рассмотренное в главе 6, подключение новых потребителей ожидается к котельной ул. Школьная. Однако </w:t>
      </w:r>
      <w:proofErr w:type="spellStart"/>
      <w:r>
        <w:t>рассма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риваемые</w:t>
      </w:r>
      <w:proofErr w:type="spellEnd"/>
      <w:r>
        <w:t xml:space="preserve"> потребители имеют относительно малые подключенные нагрузки, следователь- но, в ближайшее перспективе следует ожидать прироста потребления топлива основным теплогенерирующем оборудованием котельной ул. Школьная. Величина прироста потре</w:t>
      </w:r>
      <w:proofErr w:type="gramStart"/>
      <w:r>
        <w:t>б-</w:t>
      </w:r>
      <w:proofErr w:type="gramEnd"/>
      <w:r>
        <w:t xml:space="preserve"> </w:t>
      </w:r>
      <w:proofErr w:type="spellStart"/>
      <w:r>
        <w:t>ления</w:t>
      </w:r>
      <w:proofErr w:type="spellEnd"/>
      <w:r>
        <w:t xml:space="preserve"> оценивается, как не более 1% от планируемого потребления новой котельной.</w:t>
      </w:r>
    </w:p>
    <w:p w:rsidR="00683421" w:rsidRDefault="00EF0F96">
      <w:pPr>
        <w:pStyle w:val="a3"/>
        <w:spacing w:before="2" w:line="360" w:lineRule="auto"/>
        <w:ind w:right="221"/>
      </w:pPr>
      <w:r>
        <w:t xml:space="preserve">В числе перспективных потребителей не значатся индивидуальные жилые дома, </w:t>
      </w:r>
      <w:proofErr w:type="spellStart"/>
      <w:r>
        <w:t>сл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довательно</w:t>
      </w:r>
      <w:proofErr w:type="spellEnd"/>
      <w:r>
        <w:t xml:space="preserve">, прироста потребления топлива для работы индивидуальных источников теп- </w:t>
      </w:r>
      <w:proofErr w:type="spellStart"/>
      <w:r>
        <w:t>ловой</w:t>
      </w:r>
      <w:proofErr w:type="spellEnd"/>
      <w:r>
        <w:t xml:space="preserve"> энергии также не ожидается.</w:t>
      </w:r>
    </w:p>
    <w:p w:rsidR="00683421" w:rsidRDefault="00683421">
      <w:pPr>
        <w:spacing w:line="360" w:lineRule="auto"/>
        <w:sectPr w:rsidR="00683421">
          <w:pgSz w:w="11910" w:h="16840"/>
          <w:pgMar w:top="1160" w:right="620" w:bottom="1160" w:left="1480" w:header="0" w:footer="964" w:gutter="0"/>
          <w:cols w:space="720"/>
        </w:sectPr>
      </w:pPr>
    </w:p>
    <w:p w:rsidR="00683421" w:rsidRDefault="00EF0F96">
      <w:pPr>
        <w:pStyle w:val="Heading2"/>
        <w:tabs>
          <w:tab w:val="left" w:pos="1791"/>
          <w:tab w:val="left" w:pos="4645"/>
          <w:tab w:val="left" w:pos="8093"/>
        </w:tabs>
        <w:spacing w:line="360" w:lineRule="auto"/>
        <w:ind w:left="790" w:right="226" w:firstLine="0"/>
      </w:pPr>
      <w:bookmarkStart w:id="28" w:name="_bookmark28"/>
      <w:bookmarkEnd w:id="28"/>
      <w:r>
        <w:lastRenderedPageBreak/>
        <w:t>РАЗДЕЛ 7 ИНВЕСТИЦИИ В СТРОИТЕЛЬСТВО, РЕКОНСТРУКЦИЮ И</w:t>
      </w:r>
      <w:r>
        <w:tab/>
        <w:t>ТЕХНИЧЕСКОЕ</w:t>
      </w:r>
      <w:r>
        <w:tab/>
        <w:t>ПЕРЕВООРУЖЕНИЕ</w:t>
      </w:r>
      <w:r>
        <w:tab/>
        <w:t>ОБЪЕКТОВ ТЕПЛОСНАБЖЕНИЯ</w:t>
      </w:r>
    </w:p>
    <w:p w:rsidR="00683421" w:rsidRDefault="00EF0F96">
      <w:pPr>
        <w:pStyle w:val="Heading3"/>
        <w:tabs>
          <w:tab w:val="left" w:pos="2432"/>
        </w:tabs>
        <w:spacing w:before="241"/>
        <w:ind w:left="1148"/>
      </w:pPr>
      <w:r>
        <w:t>Табл. 8</w:t>
      </w:r>
      <w:r>
        <w:tab/>
        <w:t>Капитальные затраты на источники тепловой</w:t>
      </w:r>
      <w:r>
        <w:rPr>
          <w:spacing w:val="-11"/>
        </w:rPr>
        <w:t xml:space="preserve"> </w:t>
      </w:r>
      <w:r>
        <w:t>энергии</w:t>
      </w:r>
    </w:p>
    <w:p w:rsidR="00683421" w:rsidRDefault="00683421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42"/>
        <w:gridCol w:w="3000"/>
        <w:gridCol w:w="3130"/>
      </w:tblGrid>
      <w:tr w:rsidR="00683421">
        <w:trPr>
          <w:trHeight w:val="687"/>
        </w:trPr>
        <w:tc>
          <w:tcPr>
            <w:tcW w:w="3442" w:type="dxa"/>
          </w:tcPr>
          <w:p w:rsidR="00683421" w:rsidRDefault="006834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83421" w:rsidRDefault="00EF0F96">
            <w:pPr>
              <w:pStyle w:val="TableParagraph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Проектов</w:t>
            </w:r>
          </w:p>
        </w:tc>
        <w:tc>
          <w:tcPr>
            <w:tcW w:w="3000" w:type="dxa"/>
          </w:tcPr>
          <w:p w:rsidR="00683421" w:rsidRDefault="00EF0F96">
            <w:pPr>
              <w:pStyle w:val="TableParagraph"/>
              <w:spacing w:line="230" w:lineRule="exact"/>
              <w:ind w:left="162" w:right="14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Суммарные капитальные з</w:t>
            </w:r>
            <w:proofErr w:type="gramStart"/>
            <w:r>
              <w:rPr>
                <w:b/>
                <w:sz w:val="20"/>
              </w:rPr>
              <w:t>а-</w:t>
            </w:r>
            <w:proofErr w:type="gramEnd"/>
            <w:r>
              <w:rPr>
                <w:b/>
                <w:sz w:val="20"/>
              </w:rPr>
              <w:t xml:space="preserve"> траты на источниках относи- </w:t>
            </w:r>
            <w:proofErr w:type="spellStart"/>
            <w:r>
              <w:rPr>
                <w:b/>
                <w:sz w:val="20"/>
              </w:rPr>
              <w:t>мые</w:t>
            </w:r>
            <w:proofErr w:type="spellEnd"/>
            <w:r>
              <w:rPr>
                <w:b/>
                <w:sz w:val="20"/>
              </w:rPr>
              <w:t xml:space="preserve"> на тепло, млн. руб.</w:t>
            </w:r>
          </w:p>
        </w:tc>
        <w:tc>
          <w:tcPr>
            <w:tcW w:w="3130" w:type="dxa"/>
          </w:tcPr>
          <w:p w:rsidR="00683421" w:rsidRDefault="006834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83421" w:rsidRDefault="00EF0F96">
            <w:pPr>
              <w:pStyle w:val="TableParagraph"/>
              <w:ind w:left="1096" w:right="1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</w:tr>
      <w:tr w:rsidR="00683421">
        <w:trPr>
          <w:trHeight w:val="230"/>
        </w:trPr>
        <w:tc>
          <w:tcPr>
            <w:tcW w:w="6442" w:type="dxa"/>
            <w:gridSpan w:val="2"/>
          </w:tcPr>
          <w:p w:rsidR="00683421" w:rsidRDefault="00EF0F96">
            <w:pPr>
              <w:pStyle w:val="TableParagraph"/>
              <w:spacing w:line="210" w:lineRule="exact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Котельные ОАО " Управляющая компания по ЖКХ "</w:t>
            </w:r>
          </w:p>
        </w:tc>
        <w:tc>
          <w:tcPr>
            <w:tcW w:w="3130" w:type="dxa"/>
          </w:tcPr>
          <w:p w:rsidR="00683421" w:rsidRDefault="00EF0F96">
            <w:pPr>
              <w:pStyle w:val="TableParagraph"/>
              <w:spacing w:line="210" w:lineRule="exact"/>
              <w:ind w:left="1096" w:right="10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2,1</w:t>
            </w:r>
          </w:p>
        </w:tc>
      </w:tr>
      <w:tr w:rsidR="00811653" w:rsidTr="00607FFA">
        <w:trPr>
          <w:trHeight w:val="1469"/>
        </w:trPr>
        <w:tc>
          <w:tcPr>
            <w:tcW w:w="3442" w:type="dxa"/>
            <w:vAlign w:val="center"/>
          </w:tcPr>
          <w:p w:rsidR="00607FFA" w:rsidRDefault="00811653" w:rsidP="00823C80">
            <w:r w:rsidRPr="006B61D0">
              <w:t xml:space="preserve">техническое перевооружение, угольной котельной с установкой котла (Замена второго котла, </w:t>
            </w:r>
            <w:proofErr w:type="spellStart"/>
            <w:r w:rsidRPr="006B61D0">
              <w:t>расконтурение</w:t>
            </w:r>
            <w:proofErr w:type="spellEnd"/>
            <w:r w:rsidRPr="006B61D0">
              <w:t xml:space="preserve">, установка оборудования  </w:t>
            </w:r>
            <w:proofErr w:type="spellStart"/>
            <w:r w:rsidRPr="006B61D0">
              <w:t>химводоподготовки</w:t>
            </w:r>
            <w:proofErr w:type="spellEnd"/>
            <w:r w:rsidRPr="006B61D0">
              <w:t>)</w:t>
            </w:r>
          </w:p>
          <w:p w:rsidR="00811653" w:rsidRPr="00607FFA" w:rsidRDefault="00811653" w:rsidP="00607FFA"/>
        </w:tc>
        <w:tc>
          <w:tcPr>
            <w:tcW w:w="3000" w:type="dxa"/>
            <w:vAlign w:val="center"/>
          </w:tcPr>
          <w:p w:rsidR="00811653" w:rsidRPr="00F17A1A" w:rsidRDefault="00811653" w:rsidP="00E349A5">
            <w:pPr>
              <w:pStyle w:val="TableParagraph"/>
              <w:ind w:left="438"/>
              <w:jc w:val="center"/>
            </w:pPr>
            <w:r w:rsidRPr="00F17A1A">
              <w:t xml:space="preserve">Котельная п. </w:t>
            </w:r>
            <w:bookmarkStart w:id="29" w:name="_GoBack"/>
            <w:bookmarkEnd w:id="29"/>
            <w:r w:rsidRPr="00F17A1A">
              <w:t>Лужки</w:t>
            </w:r>
          </w:p>
        </w:tc>
        <w:tc>
          <w:tcPr>
            <w:tcW w:w="3130" w:type="dxa"/>
            <w:vAlign w:val="center"/>
          </w:tcPr>
          <w:p w:rsidR="00811653" w:rsidRDefault="00811653" w:rsidP="00E349A5">
            <w:pPr>
              <w:pStyle w:val="TableParagraph"/>
              <w:ind w:left="1096" w:right="1079"/>
              <w:jc w:val="center"/>
              <w:rPr>
                <w:sz w:val="20"/>
              </w:rPr>
            </w:pPr>
            <w:r>
              <w:rPr>
                <w:sz w:val="20"/>
              </w:rPr>
              <w:t>1,304</w:t>
            </w:r>
          </w:p>
        </w:tc>
      </w:tr>
      <w:tr w:rsidR="00811653" w:rsidTr="00607FFA">
        <w:trPr>
          <w:trHeight w:val="1285"/>
        </w:trPr>
        <w:tc>
          <w:tcPr>
            <w:tcW w:w="3442" w:type="dxa"/>
            <w:vAlign w:val="center"/>
          </w:tcPr>
          <w:p w:rsidR="00811653" w:rsidRPr="006B61D0" w:rsidRDefault="00811653" w:rsidP="00823C80">
            <w:r w:rsidRPr="006B61D0">
              <w:t>техническое перевооружение мазутной котельной (</w:t>
            </w:r>
            <w:proofErr w:type="spellStart"/>
            <w:r w:rsidRPr="006B61D0">
              <w:t>Расконтурение</w:t>
            </w:r>
            <w:proofErr w:type="spellEnd"/>
            <w:r w:rsidRPr="006B61D0">
              <w:t xml:space="preserve">, установка оборудования </w:t>
            </w:r>
            <w:proofErr w:type="spellStart"/>
            <w:r w:rsidRPr="006B61D0">
              <w:t>химводоподготовки</w:t>
            </w:r>
            <w:proofErr w:type="spellEnd"/>
            <w:r w:rsidRPr="006B61D0">
              <w:t>)</w:t>
            </w:r>
          </w:p>
        </w:tc>
        <w:tc>
          <w:tcPr>
            <w:tcW w:w="3000" w:type="dxa"/>
            <w:vAlign w:val="center"/>
          </w:tcPr>
          <w:p w:rsidR="00811653" w:rsidRDefault="00811653" w:rsidP="00E349A5">
            <w:pPr>
              <w:pStyle w:val="TableParagraph"/>
              <w:jc w:val="center"/>
            </w:pPr>
            <w:r w:rsidRPr="00F17A1A">
              <w:t xml:space="preserve">Котельная п. </w:t>
            </w:r>
            <w:proofErr w:type="spellStart"/>
            <w:r w:rsidRPr="00887A5B">
              <w:t>Камышовка</w:t>
            </w:r>
            <w:proofErr w:type="spellEnd"/>
          </w:p>
        </w:tc>
        <w:tc>
          <w:tcPr>
            <w:tcW w:w="3130" w:type="dxa"/>
            <w:vAlign w:val="center"/>
          </w:tcPr>
          <w:p w:rsidR="00811653" w:rsidRDefault="00811653" w:rsidP="00E349A5">
            <w:pPr>
              <w:pStyle w:val="TableParagraph"/>
              <w:jc w:val="center"/>
            </w:pPr>
            <w:r>
              <w:t>4,827</w:t>
            </w:r>
          </w:p>
        </w:tc>
      </w:tr>
      <w:tr w:rsidR="00811653" w:rsidTr="00E349A5">
        <w:trPr>
          <w:trHeight w:val="1149"/>
        </w:trPr>
        <w:tc>
          <w:tcPr>
            <w:tcW w:w="3442" w:type="dxa"/>
            <w:vAlign w:val="center"/>
          </w:tcPr>
          <w:p w:rsidR="00811653" w:rsidRPr="006B61D0" w:rsidRDefault="00811653" w:rsidP="00823C80">
            <w:r w:rsidRPr="006B61D0">
              <w:t>реконструкция, техническое перевооружение мазутной котельной (</w:t>
            </w:r>
            <w:proofErr w:type="spellStart"/>
            <w:r w:rsidRPr="006B61D0">
              <w:t>Расконтурение</w:t>
            </w:r>
            <w:proofErr w:type="spellEnd"/>
            <w:r w:rsidRPr="006B61D0">
              <w:t xml:space="preserve">, установка оборудования </w:t>
            </w:r>
            <w:proofErr w:type="spellStart"/>
            <w:r w:rsidRPr="006B61D0">
              <w:t>химводоподготовки</w:t>
            </w:r>
            <w:proofErr w:type="spellEnd"/>
            <w:r w:rsidRPr="006B61D0">
              <w:t>, замена горелочного устройства)</w:t>
            </w:r>
          </w:p>
        </w:tc>
        <w:tc>
          <w:tcPr>
            <w:tcW w:w="3000" w:type="dxa"/>
            <w:vAlign w:val="center"/>
          </w:tcPr>
          <w:p w:rsidR="00811653" w:rsidRDefault="00811653" w:rsidP="00CC17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Котельная п. </w:t>
            </w:r>
            <w:r w:rsidRPr="00887A5B">
              <w:t>Ермилово</w:t>
            </w:r>
            <w:r>
              <w:t xml:space="preserve">, </w:t>
            </w:r>
            <w:r w:rsidR="00CC1718">
              <w:t>ул. Гаражная</w:t>
            </w:r>
          </w:p>
        </w:tc>
        <w:tc>
          <w:tcPr>
            <w:tcW w:w="3130" w:type="dxa"/>
            <w:vAlign w:val="center"/>
          </w:tcPr>
          <w:p w:rsidR="00811653" w:rsidRDefault="00811653" w:rsidP="00E349A5">
            <w:pPr>
              <w:pStyle w:val="TableParagraph"/>
              <w:ind w:left="1096" w:right="1079"/>
              <w:jc w:val="center"/>
              <w:rPr>
                <w:sz w:val="20"/>
              </w:rPr>
            </w:pPr>
            <w:r>
              <w:rPr>
                <w:sz w:val="20"/>
              </w:rPr>
              <w:t>8,711</w:t>
            </w:r>
          </w:p>
        </w:tc>
      </w:tr>
      <w:tr w:rsidR="00C24DD3">
        <w:trPr>
          <w:trHeight w:val="231"/>
        </w:trPr>
        <w:tc>
          <w:tcPr>
            <w:tcW w:w="6442" w:type="dxa"/>
            <w:gridSpan w:val="2"/>
          </w:tcPr>
          <w:p w:rsidR="00C24DD3" w:rsidRDefault="00C24DD3" w:rsidP="00B450C4">
            <w:pPr>
              <w:pStyle w:val="TableParagraph"/>
              <w:spacing w:line="212" w:lineRule="exact"/>
              <w:ind w:left="2243" w:right="2224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источникам</w:t>
            </w:r>
          </w:p>
        </w:tc>
        <w:tc>
          <w:tcPr>
            <w:tcW w:w="3130" w:type="dxa"/>
          </w:tcPr>
          <w:p w:rsidR="00C24DD3" w:rsidRPr="00F17A1A" w:rsidRDefault="00C24DD3" w:rsidP="00B450C4">
            <w:pPr>
              <w:pStyle w:val="TableParagraph"/>
              <w:spacing w:line="212" w:lineRule="exact"/>
              <w:ind w:left="1096" w:right="1079"/>
              <w:rPr>
                <w:b/>
                <w:sz w:val="20"/>
              </w:rPr>
            </w:pPr>
            <w:r>
              <w:rPr>
                <w:b/>
                <w:sz w:val="20"/>
              </w:rPr>
              <w:t>14,843</w:t>
            </w:r>
          </w:p>
        </w:tc>
      </w:tr>
    </w:tbl>
    <w:p w:rsidR="00683421" w:rsidRDefault="00683421">
      <w:pPr>
        <w:pStyle w:val="a3"/>
        <w:ind w:left="0" w:firstLine="0"/>
        <w:jc w:val="left"/>
        <w:rPr>
          <w:b/>
          <w:sz w:val="26"/>
        </w:rPr>
      </w:pPr>
    </w:p>
    <w:p w:rsidR="00683421" w:rsidRDefault="00EF0F96">
      <w:pPr>
        <w:spacing w:before="233" w:line="360" w:lineRule="auto"/>
        <w:ind w:left="222" w:right="222" w:firstLine="566"/>
        <w:jc w:val="both"/>
        <w:rPr>
          <w:b/>
          <w:sz w:val="24"/>
        </w:rPr>
      </w:pPr>
      <w:r>
        <w:rPr>
          <w:b/>
          <w:sz w:val="24"/>
        </w:rPr>
        <w:t>Строительство и реконструкция тепловых сетей для повышения эффективн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сти</w:t>
      </w:r>
      <w:proofErr w:type="spellEnd"/>
      <w:r>
        <w:rPr>
          <w:b/>
          <w:sz w:val="24"/>
        </w:rPr>
        <w:t xml:space="preserve"> функционирования системы теплоснабжения, в том числе за счёт перевода ко- тельных в пиковый режим работы или ликвидации котельных</w:t>
      </w:r>
    </w:p>
    <w:p w:rsidR="00683421" w:rsidRDefault="00EF0F96">
      <w:pPr>
        <w:pStyle w:val="a3"/>
        <w:spacing w:line="360" w:lineRule="auto"/>
        <w:ind w:right="222"/>
      </w:pPr>
      <w:r>
        <w:t>В главе 7 представлена предполагаемая трассировка тепловых сетей. Суммарные з</w:t>
      </w:r>
      <w:proofErr w:type="gramStart"/>
      <w:r>
        <w:t>а-</w:t>
      </w:r>
      <w:proofErr w:type="gramEnd"/>
      <w:r>
        <w:t xml:space="preserve"> траты оценены на основании конструкторского расчета перспективной схемы </w:t>
      </w:r>
      <w:proofErr w:type="spellStart"/>
      <w:r>
        <w:t>теплоснаб</w:t>
      </w:r>
      <w:proofErr w:type="spellEnd"/>
      <w:r>
        <w:t xml:space="preserve">- </w:t>
      </w:r>
      <w:proofErr w:type="spellStart"/>
      <w:r>
        <w:t>жения</w:t>
      </w:r>
      <w:proofErr w:type="spellEnd"/>
      <w:r>
        <w:t>. По результатам расчетов объем инвестиций для прокладки тепловой сети к пе</w:t>
      </w:r>
      <w:proofErr w:type="gramStart"/>
      <w:r>
        <w:t>р-</w:t>
      </w:r>
      <w:proofErr w:type="gramEnd"/>
      <w:r>
        <w:t xml:space="preserve"> </w:t>
      </w:r>
      <w:proofErr w:type="spellStart"/>
      <w:r>
        <w:t>спективным</w:t>
      </w:r>
      <w:proofErr w:type="spellEnd"/>
      <w:r>
        <w:t xml:space="preserve"> потребителям должен составлять около </w:t>
      </w:r>
      <w:r>
        <w:rPr>
          <w:b/>
        </w:rPr>
        <w:t xml:space="preserve">1582 тыс. руб. </w:t>
      </w:r>
      <w:r>
        <w:t xml:space="preserve">Дальнейшее </w:t>
      </w:r>
      <w:proofErr w:type="spellStart"/>
      <w:r>
        <w:t>уточне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финансовых потребностей на реализацию мероприятия определяется при проектных расчетах. </w:t>
      </w:r>
    </w:p>
    <w:p w:rsidR="00C24DD3" w:rsidRDefault="00C24DD3" w:rsidP="00C24DD3">
      <w:pPr>
        <w:pStyle w:val="Heading3"/>
        <w:spacing w:before="122"/>
        <w:ind w:left="788"/>
      </w:pPr>
      <w:r>
        <w:t>Реконструкция тепловых сетей</w:t>
      </w:r>
    </w:p>
    <w:p w:rsidR="00C24DD3" w:rsidRDefault="00C24DD3" w:rsidP="00C24DD3">
      <w:pPr>
        <w:pStyle w:val="Heading3"/>
        <w:spacing w:before="122"/>
        <w:ind w:left="788"/>
      </w:pPr>
    </w:p>
    <w:p w:rsidR="00C24DD3" w:rsidRDefault="00C24DD3" w:rsidP="00C24DD3">
      <w:pPr>
        <w:pStyle w:val="a3"/>
        <w:spacing w:before="132" w:line="362" w:lineRule="auto"/>
        <w:ind w:right="244"/>
        <w:rPr>
          <w:b/>
        </w:rPr>
      </w:pPr>
      <w:r>
        <w:t xml:space="preserve">Суммарная стоимость строительства и реконструкции тепловых сетей на территории МО «Приморское городское поселение» составит </w:t>
      </w:r>
      <w:r>
        <w:rPr>
          <w:b/>
        </w:rPr>
        <w:t xml:space="preserve">28438,77 тыс. </w:t>
      </w:r>
      <w:proofErr w:type="spellStart"/>
      <w:r>
        <w:rPr>
          <w:b/>
        </w:rPr>
        <w:t>руб</w:t>
      </w:r>
      <w:proofErr w:type="spellEnd"/>
    </w:p>
    <w:p w:rsidR="00C24DD3" w:rsidRPr="00033677" w:rsidRDefault="00C24DD3" w:rsidP="00C24DD3">
      <w:pPr>
        <w:pStyle w:val="a3"/>
        <w:spacing w:line="360" w:lineRule="auto"/>
        <w:ind w:right="252"/>
      </w:pPr>
      <w:r>
        <w:t xml:space="preserve">В связи с высокой степенью износа тепловых сетей, трубопроводы должны быть заменены в ближайшее время, однако, принимая во внимание протяженность тепловых </w:t>
      </w:r>
      <w:r>
        <w:lastRenderedPageBreak/>
        <w:t xml:space="preserve">сетей и </w:t>
      </w:r>
      <w:r w:rsidRPr="00033677">
        <w:t>стоимость их замены, реалистичный срок замены до 2030 года.</w:t>
      </w:r>
    </w:p>
    <w:p w:rsidR="00683421" w:rsidRDefault="00C24DD3" w:rsidP="00C24DD3">
      <w:pPr>
        <w:pStyle w:val="a3"/>
        <w:ind w:left="788" w:firstLine="0"/>
      </w:pPr>
      <w:r w:rsidRPr="00033677">
        <w:t>Перечень</w:t>
      </w:r>
      <w:r>
        <w:t xml:space="preserve"> работ по тепловым сетям и капитальные вложения представлены в таблице 9</w:t>
      </w:r>
    </w:p>
    <w:p w:rsidR="00C24DD3" w:rsidRDefault="00C24DD3" w:rsidP="00C24DD3">
      <w:pPr>
        <w:pStyle w:val="a3"/>
        <w:ind w:left="788" w:firstLine="0"/>
      </w:pPr>
    </w:p>
    <w:p w:rsidR="00C24DD3" w:rsidRDefault="00C24DD3" w:rsidP="00C24DD3">
      <w:pPr>
        <w:pStyle w:val="a3"/>
        <w:ind w:left="788" w:firstLine="0"/>
        <w:sectPr w:rsidR="00C24DD3">
          <w:pgSz w:w="11910" w:h="16840"/>
          <w:pgMar w:top="1160" w:right="620" w:bottom="1160" w:left="1480" w:header="0" w:footer="964" w:gutter="0"/>
          <w:cols w:space="720"/>
        </w:sectPr>
      </w:pPr>
    </w:p>
    <w:tbl>
      <w:tblPr>
        <w:tblW w:w="15275" w:type="dxa"/>
        <w:tblInd w:w="93" w:type="dxa"/>
        <w:tblLayout w:type="fixed"/>
        <w:tblLook w:val="04A0"/>
      </w:tblPr>
      <w:tblGrid>
        <w:gridCol w:w="1858"/>
        <w:gridCol w:w="1701"/>
        <w:gridCol w:w="1848"/>
        <w:gridCol w:w="2585"/>
        <w:gridCol w:w="1023"/>
        <w:gridCol w:w="935"/>
        <w:gridCol w:w="960"/>
        <w:gridCol w:w="998"/>
        <w:gridCol w:w="1900"/>
        <w:gridCol w:w="1467"/>
      </w:tblGrid>
      <w:tr w:rsidR="008B755F" w:rsidRPr="00370A49" w:rsidTr="00823C80">
        <w:trPr>
          <w:trHeight w:val="6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lastRenderedPageBreak/>
              <w:t>Населенный пункт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Адрес заменяемого участка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Расположение от ТК до ТК с вводами в здания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Диаметр участка, </w:t>
            </w:r>
            <w:proofErr w:type="gramStart"/>
            <w:r w:rsidRPr="00370A49">
              <w:rPr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Длина участка (в 2-х </w:t>
            </w:r>
            <w:proofErr w:type="spellStart"/>
            <w:proofErr w:type="gramStart"/>
            <w:r w:rsidRPr="00370A49">
              <w:rPr>
                <w:b/>
                <w:bCs/>
                <w:color w:val="000000"/>
                <w:sz w:val="20"/>
                <w:szCs w:val="20"/>
              </w:rPr>
              <w:t>тр</w:t>
            </w:r>
            <w:proofErr w:type="spellEnd"/>
            <w:proofErr w:type="gramEnd"/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A49">
              <w:rPr>
                <w:b/>
                <w:bCs/>
                <w:color w:val="000000"/>
                <w:sz w:val="20"/>
                <w:szCs w:val="20"/>
              </w:rPr>
              <w:t>исч</w:t>
            </w:r>
            <w:proofErr w:type="spellEnd"/>
            <w:r w:rsidRPr="00370A49">
              <w:rPr>
                <w:b/>
                <w:bCs/>
                <w:color w:val="000000"/>
                <w:sz w:val="20"/>
                <w:szCs w:val="20"/>
              </w:rPr>
              <w:t>.), м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Итого стоимость, </w:t>
            </w:r>
            <w:proofErr w:type="spellStart"/>
            <w:r w:rsidRPr="00370A49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spellEnd"/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A49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370A49">
              <w:rPr>
                <w:b/>
                <w:bCs/>
                <w:color w:val="000000"/>
                <w:sz w:val="20"/>
                <w:szCs w:val="20"/>
              </w:rPr>
              <w:t xml:space="preserve"> с учетом </w:t>
            </w:r>
            <w:proofErr w:type="spellStart"/>
            <w:r w:rsidRPr="00370A49">
              <w:rPr>
                <w:b/>
                <w:bCs/>
                <w:color w:val="000000"/>
                <w:sz w:val="20"/>
                <w:szCs w:val="20"/>
              </w:rPr>
              <w:t>ндс</w:t>
            </w:r>
            <w:proofErr w:type="spellEnd"/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Год реализации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меропритяия</w:t>
            </w:r>
            <w:proofErr w:type="spellEnd"/>
          </w:p>
        </w:tc>
      </w:tr>
      <w:tr w:rsidR="008B755F" w:rsidRPr="00370A49" w:rsidTr="00823C80">
        <w:trPr>
          <w:trHeight w:val="62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55F" w:rsidRPr="00370A49" w:rsidRDefault="008B755F" w:rsidP="00823C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начало участка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конец участка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5F" w:rsidRPr="00370A49" w:rsidRDefault="008B755F" w:rsidP="00823C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до замены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после замены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до замены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A49">
              <w:rPr>
                <w:b/>
                <w:bCs/>
                <w:color w:val="000000"/>
                <w:sz w:val="20"/>
                <w:szCs w:val="20"/>
              </w:rPr>
              <w:t>после замены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5F" w:rsidRPr="00370A49" w:rsidRDefault="008B755F" w:rsidP="00823C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5F" w:rsidRPr="00370A49" w:rsidRDefault="008B755F" w:rsidP="00823C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55F" w:rsidRPr="00370A49" w:rsidTr="00823C80">
        <w:trPr>
          <w:trHeight w:val="5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 xml:space="preserve">г. Приморск, 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наб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. Гагарина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>агарина, д.5,7,30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котельной до ул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>агарина, д.5,7,30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4150,393914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 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ТК12а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абережная 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лебедева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, д.21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ТК12а до ул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абережная 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лебедева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, д.21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1239,717944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 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ТК5в до ТК5г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775,8605432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ТК5г до ТК5е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437,9576641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№27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ТК5г до дома №27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514,6002553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ТК5г до дома №12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644,6533309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ТК5г до дома №23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198,354871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8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Музыкальная школа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ТК5е до музыкальной школы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502,0857673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</w:t>
            </w:r>
            <w:r w:rsidRPr="00370A49">
              <w:rPr>
                <w:color w:val="000000"/>
                <w:sz w:val="20"/>
                <w:szCs w:val="20"/>
              </w:rPr>
              <w:t>Приморск,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Кафе "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Ассоль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ТК5е до Кафе "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Ассоль</w:t>
            </w:r>
            <w:proofErr w:type="spellEnd"/>
            <w:r w:rsidRPr="00370A4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1408,319584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23C80" w:rsidP="00823C80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котельной до 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2604,231404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23C80" w:rsidP="00823C80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дома №6 до дома №5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911,0620786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23C80" w:rsidP="00823C80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ТК14-ТК16-ТК17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ТК14-ТК16-ТК17 до дома №15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279,2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279,2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2826,317026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6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23C80" w:rsidP="00823C80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0D1106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Дом №12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0D1106">
              <w:rPr>
                <w:color w:val="000000"/>
                <w:sz w:val="20"/>
                <w:szCs w:val="20"/>
              </w:rPr>
              <w:t>7</w:t>
            </w:r>
            <w:proofErr w:type="gramEnd"/>
            <w:r w:rsidRPr="000D1106">
              <w:rPr>
                <w:color w:val="000000"/>
                <w:sz w:val="20"/>
                <w:szCs w:val="20"/>
              </w:rPr>
              <w:t xml:space="preserve"> до дома №12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762,9033502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4771A7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23C80" w:rsidP="00823C80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ТК17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Дом №14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От ТК17 до дома №14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267,78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4771A7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23C80" w:rsidP="00823C80">
            <w:pPr>
              <w:rPr>
                <w:color w:val="000000"/>
                <w:sz w:val="20"/>
                <w:szCs w:val="20"/>
              </w:rPr>
            </w:pPr>
            <w:r w:rsidRPr="00721E8E">
              <w:rPr>
                <w:sz w:val="20"/>
              </w:rPr>
              <w:t xml:space="preserve">п. </w:t>
            </w:r>
            <w:proofErr w:type="spellStart"/>
            <w:r w:rsidRPr="00721E8E">
              <w:rPr>
                <w:sz w:val="20"/>
              </w:rPr>
              <w:t>Ермилово-ул</w:t>
            </w:r>
            <w:proofErr w:type="spellEnd"/>
            <w:r w:rsidRPr="00721E8E">
              <w:rPr>
                <w:sz w:val="20"/>
              </w:rPr>
              <w:t>. Гаражная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ТК10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Дом №11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От ТК10 до дома №11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762,90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4771A7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lastRenderedPageBreak/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дома №6 до гостиницы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303,6873595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дома №6 до гостиницы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916,951142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Ф250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Ф250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ф250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4881,670917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Ф80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ф80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2017,292512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№32,31,30,29,28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ТК4а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домов №32,31,30,29,28 до ТК4а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630,4039101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ТК3а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№39, 38, больница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ТК3а до домов №39, 38, больница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447,0136817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Красная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ТК1а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№26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ТК1а до дома №26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68,77133565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 до бани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286,5472319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70A49">
              <w:rPr>
                <w:color w:val="000000"/>
                <w:sz w:val="20"/>
                <w:szCs w:val="20"/>
              </w:rPr>
              <w:t>Границина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70A49">
              <w:rPr>
                <w:color w:val="000000"/>
                <w:sz w:val="20"/>
                <w:szCs w:val="20"/>
              </w:rPr>
              <w:t>границина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286,5472319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 до ТК6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941,4308146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№1,2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</w:t>
            </w:r>
            <w:proofErr w:type="gramStart"/>
            <w:r w:rsidRPr="00370A49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370A49">
              <w:rPr>
                <w:color w:val="000000"/>
                <w:sz w:val="20"/>
                <w:szCs w:val="20"/>
              </w:rPr>
              <w:t xml:space="preserve"> до домов №1,2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286,5472319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0A49">
              <w:rPr>
                <w:color w:val="000000"/>
                <w:sz w:val="20"/>
                <w:szCs w:val="20"/>
              </w:rPr>
              <w:t>Рябово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ТК5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Дом №3,4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от ТК5 до домов №3,4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131,8117267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EA0154" w:rsidRPr="00370A49" w:rsidTr="00823C8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ул. Офицерская 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ул. Офицерская 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ул. Офицерская 10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370A49">
              <w:rPr>
                <w:color w:val="000000"/>
                <w:sz w:val="20"/>
                <w:szCs w:val="20"/>
              </w:rPr>
              <w:t>ул. Офицерская 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613,9090798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54" w:rsidRDefault="00EA0154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EA0154" w:rsidRPr="00370A49" w:rsidTr="00823C80">
        <w:trPr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проезд Офицерский 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проезд Офицерск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370A49">
              <w:rPr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проезд Офицерский 18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70A49">
              <w:rPr>
                <w:color w:val="000000"/>
                <w:sz w:val="20"/>
                <w:szCs w:val="20"/>
              </w:rPr>
              <w:t xml:space="preserve"> проезд Офицерск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370A49">
              <w:rPr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54" w:rsidRPr="00370A49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370A49">
              <w:rPr>
                <w:color w:val="000000"/>
                <w:sz w:val="20"/>
                <w:szCs w:val="20"/>
              </w:rPr>
              <w:t>412,6280139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54" w:rsidRDefault="00EA0154" w:rsidP="00823C80">
            <w:pPr>
              <w:jc w:val="center"/>
            </w:pPr>
            <w:r w:rsidRPr="002B2E8E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EA0154" w:rsidRPr="00370A49" w:rsidTr="00823C80">
        <w:trPr>
          <w:trHeight w:val="5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Офицерский 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0D1106">
              <w:rPr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Офицерский 17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D1106">
              <w:rPr>
                <w:color w:val="000000"/>
                <w:sz w:val="20"/>
                <w:szCs w:val="20"/>
              </w:rPr>
              <w:t xml:space="preserve"> проезд Офицерск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0D1106">
              <w:rPr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286,0887563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54" w:rsidRPr="000D1106" w:rsidRDefault="00EA0154" w:rsidP="00823C80">
            <w:pPr>
              <w:jc w:val="center"/>
            </w:pPr>
            <w:r w:rsidRPr="000D1106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EA0154" w:rsidRPr="00370A49" w:rsidTr="00823C80">
        <w:trPr>
          <w:trHeight w:val="5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Офицерский 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</w:t>
            </w:r>
            <w:r>
              <w:rPr>
                <w:color w:val="000000"/>
                <w:sz w:val="20"/>
                <w:szCs w:val="20"/>
              </w:rPr>
              <w:t xml:space="preserve">ий </w:t>
            </w:r>
            <w:r w:rsidRPr="000D1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E90A3B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проезд Офицерский 2</w:t>
            </w:r>
            <w:r>
              <w:rPr>
                <w:color w:val="000000"/>
                <w:sz w:val="20"/>
                <w:szCs w:val="20"/>
              </w:rPr>
              <w:t>1-</w:t>
            </w:r>
            <w:r w:rsidRPr="000D1106">
              <w:rPr>
                <w:color w:val="000000"/>
                <w:sz w:val="20"/>
                <w:szCs w:val="20"/>
              </w:rPr>
              <w:t xml:space="preserve"> проезд Офицерск</w:t>
            </w:r>
            <w:r>
              <w:rPr>
                <w:color w:val="000000"/>
                <w:sz w:val="20"/>
                <w:szCs w:val="20"/>
              </w:rPr>
              <w:t xml:space="preserve">ий </w:t>
            </w:r>
            <w:r w:rsidRPr="000D1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54" w:rsidRPr="000D1106" w:rsidRDefault="00EA0154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588,962963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54" w:rsidRPr="000D1106" w:rsidRDefault="00EA0154" w:rsidP="00823C80">
            <w:pPr>
              <w:jc w:val="center"/>
            </w:pPr>
            <w:r w:rsidRPr="000D1106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40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п. Глебычево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Ул. Мира 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Ул. Мира 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Ул. Мира 3- Ул. Мира 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0D1106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0D1106">
              <w:rPr>
                <w:color w:val="000000"/>
                <w:sz w:val="20"/>
                <w:szCs w:val="20"/>
              </w:rPr>
              <w:t>1293,10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Pr="000D1106" w:rsidRDefault="008B755F" w:rsidP="00823C80">
            <w:pPr>
              <w:jc w:val="center"/>
            </w:pPr>
            <w:r w:rsidRPr="000D1106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8B755F" w:rsidRPr="00370A49" w:rsidTr="00823C80">
        <w:trPr>
          <w:trHeight w:val="53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Приморск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ТК-8б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6E3723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6E3723">
              <w:rPr>
                <w:color w:val="000000"/>
                <w:sz w:val="20"/>
                <w:szCs w:val="20"/>
                <w:shd w:val="clear" w:color="auto" w:fill="FFFFFF"/>
              </w:rPr>
              <w:t>поворот </w:t>
            </w:r>
            <w:r w:rsidRPr="006E3723">
              <w:rPr>
                <w:rStyle w:val="js-extracted-address"/>
                <w:color w:val="000000"/>
                <w:sz w:val="20"/>
                <w:szCs w:val="20"/>
                <w:shd w:val="clear" w:color="auto" w:fill="FFFFFF"/>
              </w:rPr>
              <w:t>на Интернатский переулок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6E3723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 w:rsidRPr="006E3723">
              <w:rPr>
                <w:color w:val="000000"/>
                <w:sz w:val="20"/>
                <w:szCs w:val="20"/>
                <w:shd w:val="clear" w:color="auto" w:fill="FFFFFF"/>
              </w:rPr>
              <w:t>от ТК-8б до поворота </w:t>
            </w:r>
            <w:r w:rsidRPr="006E3723">
              <w:rPr>
                <w:rStyle w:val="js-extracted-address"/>
                <w:color w:val="000000"/>
                <w:sz w:val="20"/>
                <w:szCs w:val="20"/>
                <w:shd w:val="clear" w:color="auto" w:fill="FFFFFF"/>
              </w:rPr>
              <w:t>на Интернатский переулок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7869,93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8B755F" w:rsidRPr="00370A49" w:rsidTr="00823C80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Приморск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ул. Школьная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ТК-8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котельной до ТК-8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F" w:rsidRPr="00370A49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8667,89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5F" w:rsidRDefault="008B755F" w:rsidP="00823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</w:tbl>
    <w:p w:rsidR="00C24DD3" w:rsidRDefault="00C24DD3" w:rsidP="00C24DD3">
      <w:pPr>
        <w:pStyle w:val="a3"/>
        <w:ind w:left="788" w:firstLine="0"/>
      </w:pPr>
    </w:p>
    <w:p w:rsidR="00683421" w:rsidRDefault="00683421">
      <w:pPr>
        <w:sectPr w:rsidR="00683421" w:rsidSect="008B755F">
          <w:pgSz w:w="16840" w:h="11910" w:orient="landscape"/>
          <w:pgMar w:top="568" w:right="1160" w:bottom="620" w:left="1160" w:header="0" w:footer="964" w:gutter="0"/>
          <w:cols w:space="720"/>
          <w:docGrid w:linePitch="299"/>
        </w:sectPr>
      </w:pPr>
    </w:p>
    <w:p w:rsidR="00683421" w:rsidRDefault="00EF0F96">
      <w:pPr>
        <w:pStyle w:val="Heading2"/>
        <w:tabs>
          <w:tab w:val="left" w:pos="2326"/>
          <w:tab w:val="left" w:pos="2965"/>
          <w:tab w:val="left" w:pos="4841"/>
          <w:tab w:val="left" w:pos="5755"/>
          <w:tab w:val="left" w:pos="8418"/>
        </w:tabs>
        <w:spacing w:line="360" w:lineRule="auto"/>
        <w:ind w:left="790" w:right="228" w:firstLine="0"/>
        <w:jc w:val="left"/>
      </w:pPr>
      <w:bookmarkStart w:id="30" w:name="_bookmark29"/>
      <w:bookmarkEnd w:id="30"/>
      <w:r>
        <w:lastRenderedPageBreak/>
        <w:t>РАЗДЕЛ</w:t>
      </w:r>
      <w:r>
        <w:tab/>
        <w:t>8</w:t>
      </w:r>
      <w:r>
        <w:tab/>
        <w:t>РЕШЕНИЕ</w:t>
      </w:r>
      <w:r>
        <w:tab/>
        <w:t>ПО</w:t>
      </w:r>
      <w:r>
        <w:tab/>
        <w:t>ОПРЕДЕЛЕНИЮ</w:t>
      </w:r>
      <w:r>
        <w:tab/>
        <w:t>ЕДИНОЙ ТЕПЛОСНАБЖАЮЩЕЙ</w:t>
      </w:r>
      <w:r>
        <w:rPr>
          <w:spacing w:val="-2"/>
        </w:rPr>
        <w:t xml:space="preserve"> </w:t>
      </w:r>
      <w:r>
        <w:t>ОРГАНИЗАЦИИ</w:t>
      </w:r>
    </w:p>
    <w:p w:rsidR="00683421" w:rsidRDefault="00EF0F96">
      <w:pPr>
        <w:pStyle w:val="a3"/>
        <w:spacing w:before="236" w:line="360" w:lineRule="auto"/>
        <w:ind w:right="223"/>
      </w:pPr>
      <w:r>
        <w:t xml:space="preserve">Решение по установлению единой теплоснабжающей организации осуществляется на основании критериев определения единой теплоснабжающей организации, </w:t>
      </w:r>
      <w:proofErr w:type="spellStart"/>
      <w:r>
        <w:t>устано</w:t>
      </w:r>
      <w:proofErr w:type="gramStart"/>
      <w:r>
        <w:t>в</w:t>
      </w:r>
      <w:proofErr w:type="spellEnd"/>
      <w:r>
        <w:t>-</w:t>
      </w:r>
      <w:proofErr w:type="gramEnd"/>
      <w:r>
        <w:t xml:space="preserve"> ленных в правилах организации теплоснабжения, утверждаемых Правительством </w:t>
      </w:r>
      <w:proofErr w:type="spellStart"/>
      <w:r>
        <w:t>Россий</w:t>
      </w:r>
      <w:proofErr w:type="spellEnd"/>
      <w:r>
        <w:t xml:space="preserve">- </w:t>
      </w:r>
      <w:proofErr w:type="spellStart"/>
      <w:r>
        <w:t>ской</w:t>
      </w:r>
      <w:proofErr w:type="spellEnd"/>
      <w:r>
        <w:rPr>
          <w:spacing w:val="-1"/>
        </w:rPr>
        <w:t xml:space="preserve"> </w:t>
      </w:r>
      <w:r>
        <w:t>Федерации.</w:t>
      </w:r>
    </w:p>
    <w:p w:rsidR="00683421" w:rsidRDefault="00EF0F96">
      <w:pPr>
        <w:pStyle w:val="a3"/>
        <w:spacing w:line="360" w:lineRule="auto"/>
        <w:ind w:right="222"/>
      </w:pPr>
      <w:r>
        <w:t xml:space="preserve">В соответствии со статьей 2 пунктом 28 Федерального закона 190 «О </w:t>
      </w:r>
      <w:proofErr w:type="spellStart"/>
      <w:r>
        <w:t>теплоснабж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нии</w:t>
      </w:r>
      <w:proofErr w:type="spellEnd"/>
      <w:r>
        <w:t xml:space="preserve">»: 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</w:t>
      </w:r>
      <w:proofErr w:type="spellStart"/>
      <w:r>
        <w:t>сф</w:t>
      </w:r>
      <w:proofErr w:type="gramStart"/>
      <w:r>
        <w:t>е</w:t>
      </w:r>
      <w:proofErr w:type="spellEnd"/>
      <w:r>
        <w:t>-</w:t>
      </w:r>
      <w:proofErr w:type="gramEnd"/>
      <w:r>
        <w:t xml:space="preserve"> 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местно- го самоуправления на основании критериев и в порядке, которые установлены правилами организации теплоснабжения, </w:t>
      </w:r>
      <w:proofErr w:type="gramStart"/>
      <w:r>
        <w:t>утвержденными</w:t>
      </w:r>
      <w:proofErr w:type="gramEnd"/>
      <w:r>
        <w:t xml:space="preserve"> Правительством Российской Федерации».</w:t>
      </w:r>
    </w:p>
    <w:p w:rsidR="00683421" w:rsidRDefault="00EF0F96">
      <w:pPr>
        <w:pStyle w:val="a3"/>
        <w:spacing w:before="2" w:line="360" w:lineRule="auto"/>
        <w:ind w:right="227"/>
      </w:pPr>
      <w:r>
        <w:t xml:space="preserve">В соответствии со статьей 6 пунктом 6 Федерального закона 190 «О </w:t>
      </w:r>
      <w:proofErr w:type="spellStart"/>
      <w:r>
        <w:t>теплоснабж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нии</w:t>
      </w:r>
      <w:proofErr w:type="spellEnd"/>
      <w:r>
        <w:t xml:space="preserve">»: «К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</w:t>
      </w:r>
      <w:proofErr w:type="spellStart"/>
      <w:r>
        <w:t>п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тисот</w:t>
      </w:r>
      <w:proofErr w:type="spellEnd"/>
      <w:r>
        <w:t xml:space="preserve"> тысяч человек, в том числе определение единой теплоснабжающей организации».</w:t>
      </w:r>
    </w:p>
    <w:p w:rsidR="00683421" w:rsidRDefault="00EF0F96">
      <w:pPr>
        <w:pStyle w:val="a3"/>
        <w:spacing w:line="360" w:lineRule="auto"/>
        <w:ind w:right="226"/>
      </w:pPr>
      <w:r>
        <w:t xml:space="preserve">Предложения по установлению единой теплоснабжающей организации </w:t>
      </w:r>
      <w:proofErr w:type="spellStart"/>
      <w:r>
        <w:t>осуществл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ются</w:t>
      </w:r>
      <w:proofErr w:type="spellEnd"/>
      <w:r>
        <w:t xml:space="preserve"> на основании критериев определения единой теплоснабжающей организации, уста- </w:t>
      </w:r>
      <w:proofErr w:type="spellStart"/>
      <w:r>
        <w:t>новленных</w:t>
      </w:r>
      <w:proofErr w:type="spellEnd"/>
      <w:r>
        <w:t xml:space="preserve"> в правилах организации теплоснабжения, утверждаемых Правительством Рос- </w:t>
      </w:r>
      <w:proofErr w:type="spellStart"/>
      <w:r>
        <w:t>сийской</w:t>
      </w:r>
      <w:proofErr w:type="spellEnd"/>
      <w:r>
        <w:t xml:space="preserve"> Федерации. Предлагается использовать для этого нижеследующий раздел </w:t>
      </w:r>
      <w:proofErr w:type="spellStart"/>
      <w:r>
        <w:t>прое</w:t>
      </w:r>
      <w:proofErr w:type="gramStart"/>
      <w:r>
        <w:t>к</w:t>
      </w:r>
      <w:proofErr w:type="spellEnd"/>
      <w:r>
        <w:t>-</w:t>
      </w:r>
      <w:proofErr w:type="gramEnd"/>
      <w:r>
        <w:t xml:space="preserve"> та.</w:t>
      </w:r>
    </w:p>
    <w:p w:rsidR="00683421" w:rsidRDefault="00EF0F96">
      <w:pPr>
        <w:pStyle w:val="a3"/>
        <w:spacing w:line="360" w:lineRule="auto"/>
        <w:ind w:right="224"/>
      </w:pPr>
      <w:r>
        <w:t>Постановления Правительства Российской Федерации «Об утверждении правил о</w:t>
      </w:r>
      <w:proofErr w:type="gramStart"/>
      <w:r>
        <w:t>р-</w:t>
      </w:r>
      <w:proofErr w:type="gramEnd"/>
      <w:r>
        <w:t xml:space="preserve"> </w:t>
      </w:r>
      <w:proofErr w:type="spellStart"/>
      <w:r>
        <w:t>ганизации</w:t>
      </w:r>
      <w:proofErr w:type="spellEnd"/>
      <w:r>
        <w:t xml:space="preserve"> теплоснабжения», предложенный к утверждению Правительством Российской Федерации в соответствии со статьей 4 пунктом 1 ФЗ-190 «О теплоснабжении»: Критерии и порядок определения единой теплоснабжающей организации: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69"/>
        </w:tabs>
        <w:spacing w:line="360" w:lineRule="auto"/>
        <w:ind w:right="224" w:firstLine="566"/>
        <w:jc w:val="both"/>
        <w:rPr>
          <w:sz w:val="24"/>
        </w:rPr>
      </w:pPr>
      <w:r>
        <w:rPr>
          <w:sz w:val="24"/>
        </w:rPr>
        <w:t xml:space="preserve">Статус единой теплоснабжающей организации присваивается органом местного самоуправления или федеральным органом исполнительной власти (далее – </w:t>
      </w:r>
      <w:proofErr w:type="spellStart"/>
      <w:r>
        <w:rPr>
          <w:sz w:val="24"/>
        </w:rPr>
        <w:t>уполном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ченные</w:t>
      </w:r>
      <w:proofErr w:type="spellEnd"/>
      <w:r>
        <w:rPr>
          <w:sz w:val="24"/>
        </w:rPr>
        <w:t xml:space="preserve"> органы) при утверждении схемы теплоснабжения поселения, городского округа,</w:t>
      </w:r>
      <w:r>
        <w:rPr>
          <w:spacing w:val="50"/>
          <w:sz w:val="24"/>
        </w:rPr>
        <w:t xml:space="preserve"> </w:t>
      </w:r>
      <w:r>
        <w:rPr>
          <w:sz w:val="24"/>
        </w:rPr>
        <w:t>а</w:t>
      </w:r>
    </w:p>
    <w:p w:rsidR="00683421" w:rsidRDefault="00683421">
      <w:pPr>
        <w:spacing w:line="360" w:lineRule="auto"/>
        <w:jc w:val="both"/>
        <w:rPr>
          <w:sz w:val="24"/>
        </w:rPr>
        <w:sectPr w:rsidR="00683421">
          <w:footerReference w:type="default" r:id="rId12"/>
          <w:pgSz w:w="11910" w:h="16840"/>
          <w:pgMar w:top="1160" w:right="620" w:bottom="1300" w:left="1480" w:header="0" w:footer="1100" w:gutter="0"/>
          <w:cols w:space="720"/>
        </w:sectPr>
      </w:pPr>
    </w:p>
    <w:p w:rsidR="00683421" w:rsidRDefault="00EF0F96">
      <w:pPr>
        <w:pStyle w:val="a3"/>
        <w:spacing w:before="68" w:line="360" w:lineRule="auto"/>
        <w:ind w:firstLine="0"/>
        <w:jc w:val="left"/>
      </w:pPr>
      <w:r>
        <w:lastRenderedPageBreak/>
        <w:t>в случае смены единой теплоснабжающей организации – при актуализации схемы тепл</w:t>
      </w:r>
      <w:proofErr w:type="gramStart"/>
      <w:r>
        <w:t>о-</w:t>
      </w:r>
      <w:proofErr w:type="gramEnd"/>
      <w:r>
        <w:t xml:space="preserve"> снабжения.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38"/>
        </w:tabs>
        <w:spacing w:before="1" w:line="360" w:lineRule="auto"/>
        <w:ind w:right="223" w:firstLine="566"/>
        <w:jc w:val="both"/>
        <w:rPr>
          <w:sz w:val="24"/>
        </w:rPr>
      </w:pPr>
      <w:r>
        <w:rPr>
          <w:sz w:val="24"/>
        </w:rPr>
        <w:t>В проекте схемы теплоснабжения должны быть определены границы зон деятел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единой теплоснабжающей организации (организаций). Границы зоны (зон) деятел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единой теплоснабжающей организации (организаций) определяются границами </w:t>
      </w:r>
      <w:r>
        <w:rPr>
          <w:spacing w:val="1"/>
          <w:sz w:val="24"/>
        </w:rPr>
        <w:t xml:space="preserve">си- </w:t>
      </w:r>
      <w:proofErr w:type="spellStart"/>
      <w:r>
        <w:rPr>
          <w:sz w:val="24"/>
        </w:rPr>
        <w:t>стемы</w:t>
      </w:r>
      <w:proofErr w:type="spellEnd"/>
      <w:r>
        <w:rPr>
          <w:sz w:val="24"/>
        </w:rPr>
        <w:t xml:space="preserve"> теплоснабжения, в отношении которой присваивается соответствующий</w:t>
      </w:r>
      <w:r>
        <w:rPr>
          <w:spacing w:val="-20"/>
          <w:sz w:val="24"/>
        </w:rPr>
        <w:t xml:space="preserve"> </w:t>
      </w:r>
      <w:r>
        <w:rPr>
          <w:sz w:val="24"/>
        </w:rPr>
        <w:t>статус.</w:t>
      </w:r>
    </w:p>
    <w:p w:rsidR="00683421" w:rsidRDefault="00EF0F96">
      <w:pPr>
        <w:pStyle w:val="a3"/>
        <w:spacing w:line="360" w:lineRule="auto"/>
        <w:ind w:right="235"/>
      </w:pPr>
      <w:r>
        <w:t>В случае</w:t>
      </w:r>
      <w:proofErr w:type="gramStart"/>
      <w:r>
        <w:t>,</w:t>
      </w:r>
      <w:proofErr w:type="gramEnd"/>
      <w:r>
        <w:t xml:space="preserve"> если на территории поселения, городского округа существуют несколько систем теплоснабжения, уполномоченные органы вправе:</w:t>
      </w:r>
    </w:p>
    <w:p w:rsidR="00683421" w:rsidRDefault="00EF0F96">
      <w:pPr>
        <w:pStyle w:val="a3"/>
        <w:spacing w:line="360" w:lineRule="auto"/>
        <w:ind w:right="221"/>
      </w:pPr>
      <w:r>
        <w:t>-определить единую теплоснабжающую организацию (организации) в каждой из с</w:t>
      </w:r>
      <w:proofErr w:type="gramStart"/>
      <w:r>
        <w:t>и-</w:t>
      </w:r>
      <w:proofErr w:type="gramEnd"/>
      <w:r>
        <w:t xml:space="preserve"> </w:t>
      </w:r>
      <w:proofErr w:type="spellStart"/>
      <w:r>
        <w:t>стем</w:t>
      </w:r>
      <w:proofErr w:type="spellEnd"/>
      <w:r>
        <w:t xml:space="preserve"> теплоснабжения, расположенных в границах поселения, городского округа;</w:t>
      </w:r>
    </w:p>
    <w:p w:rsidR="00683421" w:rsidRDefault="00EF0F96">
      <w:pPr>
        <w:pStyle w:val="a3"/>
        <w:spacing w:line="360" w:lineRule="auto"/>
        <w:ind w:right="225"/>
      </w:pPr>
      <w:r>
        <w:t xml:space="preserve">-определить на несколько систем теплоснабжения единую теплоснабжающую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низацию</w:t>
      </w:r>
      <w:proofErr w:type="spellEnd"/>
      <w:r>
        <w:t xml:space="preserve">, если такая организация владеет на праве собственности или ином законном ос- </w:t>
      </w:r>
      <w:proofErr w:type="spellStart"/>
      <w:r>
        <w:t>новании</w:t>
      </w:r>
      <w:proofErr w:type="spellEnd"/>
      <w:r>
        <w:t xml:space="preserve"> источниками тепловой энергии и (или) тепловыми сетями в каждой из систем теплоснабжения, входящей в зону её деятельности.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33"/>
        </w:tabs>
        <w:spacing w:before="1" w:line="360" w:lineRule="auto"/>
        <w:ind w:right="221" w:firstLine="566"/>
        <w:jc w:val="both"/>
        <w:rPr>
          <w:sz w:val="24"/>
        </w:rPr>
      </w:pPr>
      <w:r>
        <w:rPr>
          <w:sz w:val="24"/>
        </w:rPr>
        <w:t xml:space="preserve">Для присвоения статуса единой теплоснабжающей организации впервые на </w:t>
      </w:r>
      <w:proofErr w:type="spellStart"/>
      <w:r>
        <w:rPr>
          <w:sz w:val="24"/>
        </w:rPr>
        <w:t>терр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</w:t>
      </w:r>
      <w:proofErr w:type="spellStart"/>
      <w:r>
        <w:rPr>
          <w:sz w:val="24"/>
        </w:rPr>
        <w:t>терри</w:t>
      </w:r>
      <w:proofErr w:type="spellEnd"/>
      <w:r>
        <w:rPr>
          <w:sz w:val="24"/>
        </w:rPr>
        <w:t xml:space="preserve">- тории поселения, городского округа, вправе подать в течение одного месяца с даты раз- </w:t>
      </w:r>
      <w:proofErr w:type="spellStart"/>
      <w:r>
        <w:rPr>
          <w:sz w:val="24"/>
        </w:rPr>
        <w:t>мещения</w:t>
      </w:r>
      <w:proofErr w:type="spellEnd"/>
      <w:r>
        <w:rPr>
          <w:sz w:val="24"/>
        </w:rPr>
        <w:t xml:space="preserve">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z w:val="24"/>
        </w:rPr>
        <w:t xml:space="preserve"> лица планируют исполнять функции единой теплоснабжающей организации. Орган местного самоуправления обязан разместить сведения о принятых заявках на сайте </w:t>
      </w:r>
      <w:proofErr w:type="spellStart"/>
      <w:r>
        <w:rPr>
          <w:sz w:val="24"/>
        </w:rPr>
        <w:t>пос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ления</w:t>
      </w:r>
      <w:proofErr w:type="spellEnd"/>
      <w:r>
        <w:rPr>
          <w:sz w:val="24"/>
        </w:rPr>
        <w:t>, 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округа.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53"/>
        </w:tabs>
        <w:spacing w:before="1" w:line="360" w:lineRule="auto"/>
        <w:ind w:right="224" w:firstLine="566"/>
        <w:jc w:val="both"/>
        <w:rPr>
          <w:sz w:val="24"/>
        </w:rPr>
      </w:pPr>
      <w:r>
        <w:rPr>
          <w:sz w:val="24"/>
        </w:rPr>
        <w:t xml:space="preserve">В случае,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</w:t>
      </w:r>
      <w:proofErr w:type="spellStart"/>
      <w:r>
        <w:rPr>
          <w:sz w:val="24"/>
        </w:rPr>
        <w:t>соотве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ствующей</w:t>
      </w:r>
      <w:proofErr w:type="spellEnd"/>
      <w:r>
        <w:rPr>
          <w:sz w:val="24"/>
        </w:rPr>
        <w:t xml:space="preserve">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моуправления</w:t>
      </w:r>
      <w:proofErr w:type="spellEnd"/>
      <w:r>
        <w:rPr>
          <w:sz w:val="24"/>
        </w:rPr>
        <w:t xml:space="preserve"> присваивает статус единой теплоснабжающей организации в соответствии  с критериями настоящих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:rsidR="00683421" w:rsidRDefault="00683421">
      <w:pPr>
        <w:spacing w:line="360" w:lineRule="auto"/>
        <w:jc w:val="both"/>
        <w:rPr>
          <w:sz w:val="24"/>
        </w:rPr>
        <w:sectPr w:rsidR="00683421">
          <w:pgSz w:w="11910" w:h="16840"/>
          <w:pgMar w:top="1040" w:right="620" w:bottom="1300" w:left="1480" w:header="0" w:footer="1100" w:gutter="0"/>
          <w:cols w:space="720"/>
        </w:sectPr>
      </w:pPr>
    </w:p>
    <w:p w:rsidR="00683421" w:rsidRDefault="00EF0F96">
      <w:pPr>
        <w:pStyle w:val="a4"/>
        <w:numPr>
          <w:ilvl w:val="0"/>
          <w:numId w:val="4"/>
        </w:numPr>
        <w:tabs>
          <w:tab w:val="left" w:pos="1029"/>
        </w:tabs>
        <w:spacing w:before="68"/>
        <w:ind w:left="1028" w:hanging="240"/>
        <w:rPr>
          <w:sz w:val="24"/>
        </w:rPr>
      </w:pPr>
      <w:r>
        <w:rPr>
          <w:sz w:val="24"/>
        </w:rPr>
        <w:lastRenderedPageBreak/>
        <w:t>Критериями определения единой теплоснабжающей 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являются:</w:t>
      </w:r>
    </w:p>
    <w:p w:rsidR="00683421" w:rsidRDefault="00EF0F96">
      <w:pPr>
        <w:pStyle w:val="a4"/>
        <w:numPr>
          <w:ilvl w:val="0"/>
          <w:numId w:val="3"/>
        </w:numPr>
        <w:tabs>
          <w:tab w:val="left" w:pos="1105"/>
        </w:tabs>
        <w:spacing w:before="140" w:line="360" w:lineRule="auto"/>
        <w:ind w:right="221" w:firstLine="566"/>
        <w:jc w:val="both"/>
        <w:rPr>
          <w:sz w:val="24"/>
        </w:rPr>
      </w:pPr>
      <w:r>
        <w:rPr>
          <w:sz w:val="24"/>
        </w:rPr>
        <w:t xml:space="preserve">владение на праве собственности или ином законном основании источниками тепловой энергии с наибольшей совокупной установленной тепловой мощностью в </w:t>
      </w:r>
      <w:proofErr w:type="spellStart"/>
      <w:r>
        <w:rPr>
          <w:sz w:val="24"/>
        </w:rPr>
        <w:t>гр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ницах</w:t>
      </w:r>
      <w:proofErr w:type="spellEnd"/>
      <w:r>
        <w:rPr>
          <w:sz w:val="24"/>
        </w:rPr>
        <w:t xml:space="preserve"> зоны деятельности единой теплоснабжающей организации или тепловыми сетями,  к которым непосредственно подключены источники тепловой энергии с наибольшей </w:t>
      </w:r>
      <w:r>
        <w:rPr>
          <w:spacing w:val="1"/>
          <w:sz w:val="24"/>
        </w:rPr>
        <w:t xml:space="preserve">со- </w:t>
      </w:r>
      <w:proofErr w:type="spellStart"/>
      <w:r>
        <w:rPr>
          <w:sz w:val="24"/>
        </w:rPr>
        <w:t>вокупной</w:t>
      </w:r>
      <w:proofErr w:type="spellEnd"/>
      <w:r>
        <w:rPr>
          <w:sz w:val="24"/>
        </w:rPr>
        <w:t xml:space="preserve"> установленной тепловой мощностью в границах зоны деятельности единой теп- </w:t>
      </w:r>
      <w:proofErr w:type="spellStart"/>
      <w:r>
        <w:rPr>
          <w:sz w:val="24"/>
        </w:rPr>
        <w:t>лоснабжающей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83421" w:rsidRDefault="00EF0F96">
      <w:pPr>
        <w:pStyle w:val="a4"/>
        <w:numPr>
          <w:ilvl w:val="0"/>
          <w:numId w:val="3"/>
        </w:numPr>
        <w:tabs>
          <w:tab w:val="left" w:pos="1050"/>
        </w:tabs>
        <w:spacing w:line="360" w:lineRule="auto"/>
        <w:ind w:right="226" w:firstLine="566"/>
        <w:jc w:val="both"/>
        <w:rPr>
          <w:sz w:val="24"/>
        </w:rPr>
      </w:pPr>
      <w:r>
        <w:rPr>
          <w:sz w:val="24"/>
        </w:rPr>
        <w:t>размер уставного (складочного) капитала хозяйственного товарищества или общ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 xml:space="preserve">, уставного фонда унитарного предприятия должен быть не менее остаточной </w:t>
      </w:r>
      <w:proofErr w:type="spellStart"/>
      <w:r>
        <w:rPr>
          <w:sz w:val="24"/>
        </w:rPr>
        <w:t>балан</w:t>
      </w:r>
      <w:proofErr w:type="spellEnd"/>
      <w:r>
        <w:rPr>
          <w:sz w:val="24"/>
        </w:rPr>
        <w:t xml:space="preserve">- совой стоимости источников тепловой энергии и тепловых сетей, которыми указанная ор- </w:t>
      </w:r>
      <w:proofErr w:type="spellStart"/>
      <w:r>
        <w:rPr>
          <w:sz w:val="24"/>
        </w:rPr>
        <w:t>ганизация</w:t>
      </w:r>
      <w:proofErr w:type="spellEnd"/>
      <w:r>
        <w:rPr>
          <w:sz w:val="24"/>
        </w:rPr>
        <w:t xml:space="preserve">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точная балансовая стоимость имущества определяются по данным бухгалтерской отчет-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на последнюю отчетную дату перед подачей заявки на присвоение статуса единой теплоснабжающей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60"/>
        </w:tabs>
        <w:spacing w:before="1" w:line="360" w:lineRule="auto"/>
        <w:ind w:right="223" w:firstLine="566"/>
        <w:jc w:val="both"/>
        <w:rPr>
          <w:sz w:val="24"/>
        </w:rPr>
      </w:pPr>
      <w:r>
        <w:rPr>
          <w:sz w:val="24"/>
        </w:rPr>
        <w:t>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настоящими Правилами, статус единой те</w:t>
      </w:r>
      <w:proofErr w:type="gramStart"/>
      <w:r>
        <w:rPr>
          <w:sz w:val="24"/>
        </w:rPr>
        <w:t>п-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лоснабжающей</w:t>
      </w:r>
      <w:proofErr w:type="spellEnd"/>
      <w:r>
        <w:rPr>
          <w:sz w:val="24"/>
        </w:rPr>
        <w:t xml:space="preserve"> организации присваивается организации, способной в лучшей мере </w:t>
      </w:r>
      <w:proofErr w:type="spellStart"/>
      <w:r>
        <w:rPr>
          <w:sz w:val="24"/>
        </w:rPr>
        <w:t>обес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печить</w:t>
      </w:r>
      <w:proofErr w:type="spellEnd"/>
      <w:r>
        <w:rPr>
          <w:sz w:val="24"/>
        </w:rPr>
        <w:t xml:space="preserve"> надежность теплоснабжения в соответствующей системе</w:t>
      </w:r>
      <w:r>
        <w:rPr>
          <w:spacing w:val="-11"/>
          <w:sz w:val="24"/>
        </w:rPr>
        <w:t xml:space="preserve"> </w:t>
      </w:r>
      <w:r>
        <w:rPr>
          <w:sz w:val="24"/>
        </w:rPr>
        <w:t>теплоснабжения.</w:t>
      </w:r>
    </w:p>
    <w:p w:rsidR="00683421" w:rsidRDefault="00EF0F96">
      <w:pPr>
        <w:pStyle w:val="a3"/>
        <w:spacing w:line="360" w:lineRule="auto"/>
        <w:ind w:right="224"/>
      </w:pPr>
      <w:r>
        <w:t>Способность обеспечить надежность теплоснабжения определяется наличием у о</w:t>
      </w:r>
      <w:proofErr w:type="gramStart"/>
      <w:r>
        <w:t>р-</w:t>
      </w:r>
      <w:proofErr w:type="gramEnd"/>
      <w:r>
        <w:t xml:space="preserve"> </w:t>
      </w:r>
      <w:proofErr w:type="spellStart"/>
      <w:r>
        <w:t>ганизации</w:t>
      </w:r>
      <w:proofErr w:type="spellEnd"/>
      <w:r>
        <w:t xml:space="preserve"> технических возможностей и квалифицированного персонала по наладке, мо- </w:t>
      </w:r>
      <w:proofErr w:type="spellStart"/>
      <w:r>
        <w:t>ниторингу</w:t>
      </w:r>
      <w:proofErr w:type="spellEnd"/>
      <w:r>
        <w:t xml:space="preserve">, диспетчеризации, переключениям и оперативному управлению </w:t>
      </w:r>
      <w:proofErr w:type="spellStart"/>
      <w:r>
        <w:t>гидравличе</w:t>
      </w:r>
      <w:proofErr w:type="spellEnd"/>
      <w:r>
        <w:t xml:space="preserve">- </w:t>
      </w:r>
      <w:proofErr w:type="spellStart"/>
      <w:r>
        <w:t>скими</w:t>
      </w:r>
      <w:proofErr w:type="spellEnd"/>
      <w:r>
        <w:t xml:space="preserve"> режимами, и обосновывается в схеме теплоснабжения.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43"/>
        </w:tabs>
        <w:spacing w:line="360" w:lineRule="auto"/>
        <w:ind w:right="223" w:firstLine="566"/>
        <w:jc w:val="both"/>
        <w:rPr>
          <w:sz w:val="24"/>
        </w:rPr>
      </w:pPr>
      <w:r>
        <w:rPr>
          <w:sz w:val="24"/>
        </w:rPr>
        <w:t xml:space="preserve">В случае если в отношении зоны деятельности единой теплоснабжающей </w:t>
      </w:r>
      <w:proofErr w:type="spellStart"/>
      <w:r>
        <w:rPr>
          <w:sz w:val="24"/>
        </w:rPr>
        <w:t>орган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r>
        <w:rPr>
          <w:sz w:val="24"/>
        </w:rPr>
        <w:t xml:space="preserve">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соответствую- щей зоне деятельности источниками тепловой энергии и (или) тепловыми сетями, и </w:t>
      </w:r>
      <w:proofErr w:type="spellStart"/>
      <w:r>
        <w:rPr>
          <w:sz w:val="24"/>
        </w:rPr>
        <w:t>соот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ветствующей</w:t>
      </w:r>
      <w:proofErr w:type="spellEnd"/>
      <w:r>
        <w:rPr>
          <w:sz w:val="24"/>
        </w:rPr>
        <w:t xml:space="preserve"> критериям настоящих Правил.</w:t>
      </w:r>
    </w:p>
    <w:p w:rsidR="00683421" w:rsidRDefault="00EF0F96">
      <w:pPr>
        <w:pStyle w:val="a4"/>
        <w:numPr>
          <w:ilvl w:val="0"/>
          <w:numId w:val="4"/>
        </w:numPr>
        <w:tabs>
          <w:tab w:val="left" w:pos="1084"/>
        </w:tabs>
        <w:spacing w:before="2" w:line="360" w:lineRule="auto"/>
        <w:ind w:right="226" w:firstLine="566"/>
        <w:jc w:val="both"/>
        <w:rPr>
          <w:sz w:val="24"/>
        </w:rPr>
      </w:pPr>
      <w:r>
        <w:rPr>
          <w:sz w:val="24"/>
        </w:rPr>
        <w:t>Единая теплоснабжающая организация при осуществлении своей деятельности обязана:</w:t>
      </w:r>
    </w:p>
    <w:p w:rsidR="00683421" w:rsidRDefault="00EF0F96">
      <w:pPr>
        <w:pStyle w:val="a3"/>
        <w:spacing w:line="360" w:lineRule="auto"/>
        <w:ind w:right="230"/>
      </w:pPr>
      <w:r>
        <w:t>а) заключать и надлежаще исполнять договоры теплоснабжения со всеми обрати</w:t>
      </w:r>
      <w:proofErr w:type="gramStart"/>
      <w:r>
        <w:t>в-</w:t>
      </w:r>
      <w:proofErr w:type="gramEnd"/>
      <w:r>
        <w:t xml:space="preserve"> </w:t>
      </w:r>
      <w:proofErr w:type="spellStart"/>
      <w:r>
        <w:t>шимися</w:t>
      </w:r>
      <w:proofErr w:type="spellEnd"/>
      <w:r>
        <w:t xml:space="preserve"> к ней потребителями тепловой энергии в своей зоне деятельности;</w:t>
      </w:r>
    </w:p>
    <w:p w:rsidR="00683421" w:rsidRDefault="00683421">
      <w:pPr>
        <w:spacing w:line="360" w:lineRule="auto"/>
        <w:sectPr w:rsidR="00683421">
          <w:pgSz w:w="11910" w:h="16840"/>
          <w:pgMar w:top="1040" w:right="620" w:bottom="1300" w:left="1480" w:header="0" w:footer="1100" w:gutter="0"/>
          <w:cols w:space="720"/>
        </w:sectPr>
      </w:pPr>
    </w:p>
    <w:p w:rsidR="00683421" w:rsidRDefault="00EF0F96">
      <w:pPr>
        <w:pStyle w:val="a3"/>
        <w:spacing w:before="68" w:line="360" w:lineRule="auto"/>
        <w:ind w:right="234"/>
      </w:pPr>
      <w:r>
        <w:lastRenderedPageBreak/>
        <w:t>б)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</w:t>
      </w:r>
      <w:proofErr w:type="gramStart"/>
      <w:r>
        <w:t>у-</w:t>
      </w:r>
      <w:proofErr w:type="gramEnd"/>
      <w:r>
        <w:t xml:space="preserve"> </w:t>
      </w:r>
      <w:proofErr w:type="spellStart"/>
      <w:r>
        <w:t>ализации</w:t>
      </w:r>
      <w:proofErr w:type="spellEnd"/>
      <w:r>
        <w:t xml:space="preserve"> схемы теплоснабжения;</w:t>
      </w:r>
    </w:p>
    <w:p w:rsidR="00683421" w:rsidRDefault="00EF0F96">
      <w:pPr>
        <w:pStyle w:val="a3"/>
        <w:spacing w:before="2" w:line="360" w:lineRule="auto"/>
        <w:ind w:right="234"/>
      </w:pPr>
      <w:r>
        <w:t xml:space="preserve">в) надлежащим образом исполнять обязательства перед иными теплоснабжающими и </w:t>
      </w:r>
      <w:proofErr w:type="spellStart"/>
      <w:r>
        <w:t>теплосетевыми</w:t>
      </w:r>
      <w:proofErr w:type="spellEnd"/>
      <w:r>
        <w:t xml:space="preserve"> организациями в зоне своей</w:t>
      </w:r>
      <w:r>
        <w:rPr>
          <w:spacing w:val="-7"/>
        </w:rPr>
        <w:t xml:space="preserve"> </w:t>
      </w:r>
      <w:r>
        <w:t>деятельности;</w:t>
      </w:r>
    </w:p>
    <w:p w:rsidR="00683421" w:rsidRDefault="00EF0F96">
      <w:pPr>
        <w:pStyle w:val="a3"/>
        <w:spacing w:line="360" w:lineRule="auto"/>
        <w:ind w:right="227"/>
      </w:pPr>
      <w:r>
        <w:t xml:space="preserve">г) осуществлять контроль режимов потребления тепловой энергии в зоне своей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тельности</w:t>
      </w:r>
      <w:proofErr w:type="spellEnd"/>
      <w:r>
        <w:t>.</w:t>
      </w:r>
    </w:p>
    <w:p w:rsidR="00683421" w:rsidRDefault="00E30D5B">
      <w:pPr>
        <w:pStyle w:val="a3"/>
        <w:spacing w:line="360" w:lineRule="auto"/>
        <w:ind w:right="229"/>
      </w:pPr>
      <w:r>
        <w:t xml:space="preserve">В настоящее время предприятие </w:t>
      </w:r>
      <w:r w:rsidR="00EB2F12">
        <w:t>АО «</w:t>
      </w:r>
      <w:proofErr w:type="spellStart"/>
      <w:r w:rsidR="00EB2F12">
        <w:t>Выборгтеплоэнерго</w:t>
      </w:r>
      <w:proofErr w:type="spellEnd"/>
      <w:r w:rsidR="00EB2F12">
        <w:t>»</w:t>
      </w:r>
      <w:r>
        <w:t xml:space="preserve"> </w:t>
      </w:r>
      <w:r w:rsidR="00EF0F96">
        <w:t>отвечает всем требованиям критериев по определению единой теплоснабжающей организации, а именно:</w:t>
      </w:r>
    </w:p>
    <w:p w:rsidR="00683421" w:rsidRDefault="00EF0F96">
      <w:pPr>
        <w:pStyle w:val="a4"/>
        <w:numPr>
          <w:ilvl w:val="0"/>
          <w:numId w:val="2"/>
        </w:numPr>
        <w:tabs>
          <w:tab w:val="left" w:pos="1057"/>
        </w:tabs>
        <w:spacing w:line="360" w:lineRule="auto"/>
        <w:ind w:right="229" w:firstLine="566"/>
        <w:jc w:val="both"/>
        <w:rPr>
          <w:sz w:val="24"/>
        </w:rPr>
      </w:pPr>
      <w:r>
        <w:rPr>
          <w:sz w:val="24"/>
        </w:rPr>
        <w:t xml:space="preserve">Владение на праве собственности или ином законном основании тепловыми </w:t>
      </w:r>
      <w:proofErr w:type="spellStart"/>
      <w:r>
        <w:rPr>
          <w:sz w:val="24"/>
        </w:rPr>
        <w:t>сет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83421" w:rsidRDefault="00EF0F96">
      <w:pPr>
        <w:pStyle w:val="a3"/>
        <w:spacing w:line="360" w:lineRule="auto"/>
        <w:ind w:right="220"/>
      </w:pPr>
      <w:r>
        <w:t>В эксплуата</w:t>
      </w:r>
      <w:r w:rsidR="00E30D5B">
        <w:t xml:space="preserve">ционной ответственности </w:t>
      </w:r>
      <w:r w:rsidR="00EB2F12">
        <w:t>АО «</w:t>
      </w:r>
      <w:proofErr w:type="spellStart"/>
      <w:r w:rsidR="00EB2F12">
        <w:t>Выборгтеплоэнерго</w:t>
      </w:r>
      <w:proofErr w:type="spellEnd"/>
      <w:r w:rsidR="00EB2F12">
        <w:t xml:space="preserve">» </w:t>
      </w:r>
      <w:r>
        <w:t>находятся все магистральные тепловые сети МО «Приморское городское поселение».</w:t>
      </w:r>
    </w:p>
    <w:p w:rsidR="00683421" w:rsidRDefault="00EF0F96">
      <w:pPr>
        <w:pStyle w:val="a4"/>
        <w:numPr>
          <w:ilvl w:val="0"/>
          <w:numId w:val="2"/>
        </w:numPr>
        <w:tabs>
          <w:tab w:val="left" w:pos="1086"/>
        </w:tabs>
        <w:spacing w:line="360" w:lineRule="auto"/>
        <w:ind w:right="222" w:firstLine="566"/>
        <w:jc w:val="both"/>
        <w:rPr>
          <w:sz w:val="24"/>
        </w:rPr>
      </w:pPr>
      <w:r>
        <w:rPr>
          <w:sz w:val="24"/>
        </w:rPr>
        <w:t xml:space="preserve">Статус единой теплоснабжающей организации присваивается организации, </w:t>
      </w:r>
      <w:proofErr w:type="spellStart"/>
      <w:r>
        <w:rPr>
          <w:spacing w:val="1"/>
          <w:sz w:val="24"/>
        </w:rPr>
        <w:t>сп</w:t>
      </w:r>
      <w:proofErr w:type="gramStart"/>
      <w:r>
        <w:rPr>
          <w:spacing w:val="1"/>
          <w:sz w:val="24"/>
        </w:rPr>
        <w:t>о</w:t>
      </w:r>
      <w:proofErr w:type="spellEnd"/>
      <w:r>
        <w:rPr>
          <w:spacing w:val="1"/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собной</w:t>
      </w:r>
      <w:proofErr w:type="spellEnd"/>
      <w:r>
        <w:rPr>
          <w:sz w:val="24"/>
        </w:rPr>
        <w:t xml:space="preserve"> в лучшей мере обеспечить надежность теплоснабжения в соответствующей </w:t>
      </w:r>
      <w:proofErr w:type="spellStart"/>
      <w:r>
        <w:rPr>
          <w:sz w:val="24"/>
        </w:rPr>
        <w:t>систе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ме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теплоснабжения.</w:t>
      </w:r>
    </w:p>
    <w:p w:rsidR="00683421" w:rsidRDefault="00EF0F96">
      <w:pPr>
        <w:pStyle w:val="a3"/>
        <w:spacing w:before="1" w:line="360" w:lineRule="auto"/>
        <w:ind w:right="225"/>
      </w:pPr>
      <w:r>
        <w:t>Способность обеспечить надежность теплоснабжения опред</w:t>
      </w:r>
      <w:r w:rsidR="00E30D5B">
        <w:t xml:space="preserve">еляется наличием у предприятия </w:t>
      </w:r>
      <w:r w:rsidR="00EB2F12">
        <w:t>АО «</w:t>
      </w:r>
      <w:proofErr w:type="spellStart"/>
      <w:r w:rsidR="00EB2F12">
        <w:t>Выборгтеплоэнерго</w:t>
      </w:r>
      <w:proofErr w:type="spellEnd"/>
      <w:r w:rsidR="00EB2F12">
        <w:t xml:space="preserve">» </w:t>
      </w:r>
      <w:r>
        <w:t xml:space="preserve">технических возможностей и </w:t>
      </w:r>
      <w:proofErr w:type="spellStart"/>
      <w:r>
        <w:t>кв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лифицированного</w:t>
      </w:r>
      <w:proofErr w:type="spellEnd"/>
      <w:r>
        <w:t xml:space="preserve"> персонала по наладке, мониторингу, диспетчеризации, переключениям и оперативному управлению гидравлическими</w:t>
      </w:r>
      <w:r>
        <w:rPr>
          <w:spacing w:val="-7"/>
        </w:rPr>
        <w:t xml:space="preserve"> </w:t>
      </w:r>
      <w:r>
        <w:t>режимами.</w:t>
      </w:r>
    </w:p>
    <w:p w:rsidR="00683421" w:rsidRDefault="00E30D5B">
      <w:pPr>
        <w:pStyle w:val="a4"/>
        <w:numPr>
          <w:ilvl w:val="0"/>
          <w:numId w:val="2"/>
        </w:numPr>
        <w:tabs>
          <w:tab w:val="left" w:pos="1053"/>
        </w:tabs>
        <w:spacing w:before="1" w:line="360" w:lineRule="auto"/>
        <w:ind w:right="221" w:firstLine="566"/>
        <w:jc w:val="both"/>
        <w:rPr>
          <w:sz w:val="24"/>
        </w:rPr>
      </w:pPr>
      <w:r>
        <w:rPr>
          <w:sz w:val="24"/>
        </w:rPr>
        <w:t xml:space="preserve">Предприятие </w:t>
      </w:r>
      <w:r w:rsidR="00EB2F12">
        <w:t>АО «</w:t>
      </w:r>
      <w:proofErr w:type="spellStart"/>
      <w:r w:rsidR="00EB2F12">
        <w:t>Выборгтеплоэнерго</w:t>
      </w:r>
      <w:proofErr w:type="spellEnd"/>
      <w:r w:rsidR="00EB2F12">
        <w:t xml:space="preserve">» </w:t>
      </w:r>
      <w:r>
        <w:t xml:space="preserve"> </w:t>
      </w:r>
      <w:r>
        <w:rPr>
          <w:sz w:val="24"/>
        </w:rPr>
        <w:t>согласно требованиям кри</w:t>
      </w:r>
      <w:r w:rsidR="00EF0F96">
        <w:rPr>
          <w:sz w:val="24"/>
        </w:rPr>
        <w:t>териев по определению единой теплоснабжающей организации при осуществлении своей деятельности исполняет обязанности</w:t>
      </w:r>
      <w:r w:rsidR="00EB2F12">
        <w:rPr>
          <w:sz w:val="24"/>
        </w:rPr>
        <w:t xml:space="preserve"> единой теплоснабжающей органи</w:t>
      </w:r>
      <w:r w:rsidR="00EF0F96">
        <w:rPr>
          <w:sz w:val="24"/>
        </w:rPr>
        <w:t>зации, а</w:t>
      </w:r>
      <w:r w:rsidR="00EF0F96">
        <w:rPr>
          <w:spacing w:val="-2"/>
          <w:sz w:val="24"/>
        </w:rPr>
        <w:t xml:space="preserve"> </w:t>
      </w:r>
      <w:r w:rsidR="00EF0F96">
        <w:rPr>
          <w:sz w:val="24"/>
        </w:rPr>
        <w:t>именно:</w:t>
      </w:r>
    </w:p>
    <w:p w:rsidR="00683421" w:rsidRDefault="00EF0F96">
      <w:pPr>
        <w:pStyle w:val="a3"/>
        <w:spacing w:line="360" w:lineRule="auto"/>
        <w:ind w:right="227"/>
      </w:pPr>
      <w:r>
        <w:t>а) заключает и надлежаще исполняет договоры теплоснабжения со всеми обрати</w:t>
      </w:r>
      <w:proofErr w:type="gramStart"/>
      <w:r>
        <w:t>в-</w:t>
      </w:r>
      <w:proofErr w:type="gramEnd"/>
      <w:r>
        <w:t xml:space="preserve"> </w:t>
      </w:r>
      <w:proofErr w:type="spellStart"/>
      <w:r>
        <w:t>шимися</w:t>
      </w:r>
      <w:proofErr w:type="spellEnd"/>
      <w:r>
        <w:t xml:space="preserve"> к ней потребителями тепловой энергии в своей зоне деятельности;</w:t>
      </w:r>
    </w:p>
    <w:p w:rsidR="00683421" w:rsidRDefault="00EF0F96">
      <w:pPr>
        <w:pStyle w:val="a3"/>
        <w:spacing w:before="1" w:line="360" w:lineRule="auto"/>
        <w:ind w:right="230"/>
      </w:pPr>
      <w:r>
        <w:t xml:space="preserve">б) надлежащим образом исполняет обязательства перед иными теплоснабжающими и </w:t>
      </w:r>
      <w:proofErr w:type="spellStart"/>
      <w:r>
        <w:t>теплосетевыми</w:t>
      </w:r>
      <w:proofErr w:type="spellEnd"/>
      <w:r>
        <w:t xml:space="preserve"> организациями в зоне своей</w:t>
      </w:r>
      <w:r>
        <w:rPr>
          <w:spacing w:val="-7"/>
        </w:rPr>
        <w:t xml:space="preserve"> </w:t>
      </w:r>
      <w:r>
        <w:t>деятельности;</w:t>
      </w:r>
    </w:p>
    <w:p w:rsidR="00683421" w:rsidRDefault="00EF0F96">
      <w:pPr>
        <w:pStyle w:val="a3"/>
        <w:spacing w:line="360" w:lineRule="auto"/>
        <w:ind w:right="224"/>
      </w:pPr>
      <w:r>
        <w:t xml:space="preserve">в) осуществляет контроль режимов потребления тепловой энергии в зоне своей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тельности</w:t>
      </w:r>
      <w:proofErr w:type="spellEnd"/>
      <w:r>
        <w:t>;</w:t>
      </w:r>
    </w:p>
    <w:p w:rsidR="00683421" w:rsidRDefault="00683421">
      <w:pPr>
        <w:spacing w:line="360" w:lineRule="auto"/>
        <w:sectPr w:rsidR="00683421">
          <w:pgSz w:w="11910" w:h="16840"/>
          <w:pgMar w:top="1040" w:right="620" w:bottom="1300" w:left="1480" w:header="0" w:footer="1100" w:gutter="0"/>
          <w:cols w:space="720"/>
        </w:sectPr>
      </w:pPr>
    </w:p>
    <w:p w:rsidR="00683421" w:rsidRDefault="00EF0F96">
      <w:pPr>
        <w:pStyle w:val="a3"/>
        <w:spacing w:before="68" w:line="360" w:lineRule="auto"/>
        <w:ind w:right="234"/>
      </w:pPr>
      <w:r>
        <w:lastRenderedPageBreak/>
        <w:t xml:space="preserve">г) будет осуществлять мониторинг реализации схемы </w:t>
      </w:r>
      <w:proofErr w:type="gramStart"/>
      <w:r>
        <w:t>теплоснабжения</w:t>
      </w:r>
      <w:proofErr w:type="gramEnd"/>
      <w:r>
        <w:t xml:space="preserve">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811653" w:rsidRDefault="00811653" w:rsidP="00811653">
      <w:pPr>
        <w:pStyle w:val="a3"/>
        <w:spacing w:before="2" w:line="360" w:lineRule="auto"/>
        <w:ind w:right="244"/>
      </w:pPr>
      <w:r w:rsidRPr="00305893">
        <w:t>Таким образом, на основании критериев определения единой теплоснабжающей о</w:t>
      </w:r>
      <w:proofErr w:type="gramStart"/>
      <w:r w:rsidRPr="00305893">
        <w:t>р-</w:t>
      </w:r>
      <w:proofErr w:type="gramEnd"/>
      <w:r w:rsidRPr="00305893">
        <w:t xml:space="preserve"> </w:t>
      </w:r>
      <w:proofErr w:type="spellStart"/>
      <w:r w:rsidRPr="00305893">
        <w:t>ганизации</w:t>
      </w:r>
      <w:proofErr w:type="spellEnd"/>
      <w:r w:rsidRPr="00305893">
        <w:t>, установленных в проекте правил организации теплоснабжения, утверждаемых Правительством Российской Федерации, статусом единой теплоснабжающей организацией МО «Приморское городское пос</w:t>
      </w:r>
      <w:r w:rsidR="00E30D5B">
        <w:t xml:space="preserve">еление» определена организация </w:t>
      </w:r>
      <w:r w:rsidR="00EB2F12">
        <w:t>АО «</w:t>
      </w:r>
      <w:proofErr w:type="spellStart"/>
      <w:r w:rsidR="00EB2F12">
        <w:t>Выборгтеплоэнерго</w:t>
      </w:r>
      <w:proofErr w:type="spellEnd"/>
      <w:r w:rsidR="00EB2F12">
        <w:t xml:space="preserve">» </w:t>
      </w:r>
      <w:r w:rsidR="00E30D5B">
        <w:t xml:space="preserve"> </w:t>
      </w:r>
      <w:r w:rsidRPr="00305893">
        <w:t xml:space="preserve">(Постановление администрации Приморского городского поселения № </w:t>
      </w:r>
      <w:r w:rsidR="00EB2F12">
        <w:t>920</w:t>
      </w:r>
      <w:r w:rsidRPr="00305893">
        <w:t xml:space="preserve"> от </w:t>
      </w:r>
      <w:r w:rsidR="00EB2F12">
        <w:t>25</w:t>
      </w:r>
      <w:r w:rsidRPr="00305893">
        <w:t>.</w:t>
      </w:r>
      <w:r w:rsidR="00EB2F12">
        <w:t>09</w:t>
      </w:r>
      <w:r w:rsidRPr="00305893">
        <w:t>.201</w:t>
      </w:r>
      <w:r w:rsidR="00E30D5B">
        <w:t>8</w:t>
      </w:r>
      <w:r w:rsidRPr="00305893">
        <w:t xml:space="preserve"> г.)</w:t>
      </w:r>
    </w:p>
    <w:p w:rsidR="00683421" w:rsidRDefault="00683421">
      <w:pPr>
        <w:spacing w:line="360" w:lineRule="auto"/>
        <w:sectPr w:rsidR="00683421">
          <w:pgSz w:w="11910" w:h="16840"/>
          <w:pgMar w:top="1040" w:right="620" w:bottom="1300" w:left="1480" w:header="0" w:footer="1100" w:gutter="0"/>
          <w:cols w:space="720"/>
        </w:sectPr>
      </w:pPr>
    </w:p>
    <w:p w:rsidR="00683421" w:rsidRDefault="00EF0F96">
      <w:pPr>
        <w:pStyle w:val="Heading2"/>
        <w:spacing w:line="360" w:lineRule="auto"/>
        <w:ind w:left="790" w:firstLine="0"/>
        <w:jc w:val="left"/>
      </w:pPr>
      <w:bookmarkStart w:id="31" w:name="_bookmark30"/>
      <w:bookmarkEnd w:id="31"/>
      <w:r>
        <w:lastRenderedPageBreak/>
        <w:t>РАЗДЕЛ 9 РЕШЕНИЯ О РАСПРЕДЕЛЕНИИ НАГРУЗКИ МЕЖДУ ИСТОЧНИКАМИ</w:t>
      </w:r>
    </w:p>
    <w:p w:rsidR="00683421" w:rsidRDefault="00EF0F96">
      <w:pPr>
        <w:pStyle w:val="a3"/>
        <w:spacing w:before="236" w:line="360" w:lineRule="auto"/>
        <w:ind w:right="224"/>
      </w:pPr>
      <w:r>
        <w:t>Зоны их действия подробно описаны в Обосновывающих материалах к Схеме тепл</w:t>
      </w:r>
      <w:proofErr w:type="gramStart"/>
      <w:r>
        <w:t>о-</w:t>
      </w:r>
      <w:proofErr w:type="gramEnd"/>
      <w:r>
        <w:t xml:space="preserve"> снабжения МО «Приморское городское поселение». Существующие зоны действия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точников</w:t>
      </w:r>
      <w:proofErr w:type="spellEnd"/>
      <w:r>
        <w:t xml:space="preserve"> тепловой энергии в ближайшей перспективе не претерпят изменения.</w:t>
      </w:r>
    </w:p>
    <w:p w:rsidR="00683421" w:rsidRDefault="00EF0F96">
      <w:pPr>
        <w:pStyle w:val="a3"/>
        <w:spacing w:before="1" w:line="360" w:lineRule="auto"/>
        <w:ind w:right="231"/>
      </w:pPr>
      <w:r>
        <w:t>Строительство новых источников для обеспечения перспективных потребителей тепловой энергией не требуется.</w:t>
      </w:r>
    </w:p>
    <w:p w:rsidR="00683421" w:rsidRDefault="00683421">
      <w:pPr>
        <w:spacing w:line="360" w:lineRule="auto"/>
        <w:sectPr w:rsidR="00683421">
          <w:pgSz w:w="11910" w:h="16840"/>
          <w:pgMar w:top="1160" w:right="620" w:bottom="1300" w:left="1480" w:header="0" w:footer="1100" w:gutter="0"/>
          <w:cols w:space="720"/>
        </w:sectPr>
      </w:pPr>
    </w:p>
    <w:p w:rsidR="00683421" w:rsidRDefault="00EF0F96">
      <w:pPr>
        <w:pStyle w:val="Heading2"/>
        <w:tabs>
          <w:tab w:val="left" w:pos="2023"/>
          <w:tab w:val="left" w:pos="2489"/>
          <w:tab w:val="left" w:pos="4078"/>
          <w:tab w:val="left" w:pos="4687"/>
          <w:tab w:val="left" w:pos="7956"/>
        </w:tabs>
        <w:spacing w:line="360" w:lineRule="auto"/>
        <w:ind w:left="790" w:right="230" w:firstLine="0"/>
        <w:jc w:val="left"/>
      </w:pPr>
      <w:bookmarkStart w:id="32" w:name="_bookmark31"/>
      <w:bookmarkEnd w:id="32"/>
      <w:r>
        <w:lastRenderedPageBreak/>
        <w:t>РАЗДЕЛ</w:t>
      </w:r>
      <w:r>
        <w:tab/>
        <w:t>10</w:t>
      </w:r>
      <w:r>
        <w:tab/>
        <w:t>РЕШЕНИЯ</w:t>
      </w:r>
      <w:r>
        <w:tab/>
        <w:t>ПО</w:t>
      </w:r>
      <w:r>
        <w:tab/>
        <w:t>БЕСХОЗЯЙСТВЕННЫМ</w:t>
      </w:r>
      <w:r>
        <w:tab/>
        <w:t>ТЕПЛОВЫМ СЕТЯМ</w:t>
      </w:r>
    </w:p>
    <w:p w:rsidR="00683421" w:rsidRDefault="00EF0F96">
      <w:pPr>
        <w:pStyle w:val="a3"/>
        <w:spacing w:before="236" w:line="360" w:lineRule="auto"/>
        <w:ind w:right="226"/>
      </w:pPr>
      <w:r>
        <w:t>Статья 15, пункт 6 Федерального закона от 27 июля 2010 года № 190-ФЗ: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</w:t>
      </w:r>
      <w:proofErr w:type="gramStart"/>
      <w:r>
        <w:t>и-</w:t>
      </w:r>
      <w:proofErr w:type="gramEnd"/>
      <w:r>
        <w:t xml:space="preserve"> 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>
        <w:t>теплосетевую</w:t>
      </w:r>
      <w:proofErr w:type="spellEnd"/>
      <w:r>
        <w:t xml:space="preserve"> организацию,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</w:t>
      </w:r>
      <w:proofErr w:type="spellStart"/>
      <w:r>
        <w:t>обслужив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указанных бесхозяйных тепловых сетей. Орган регулирования обязан включить </w:t>
      </w:r>
      <w:proofErr w:type="spellStart"/>
      <w:r>
        <w:t>затр</w:t>
      </w:r>
      <w:proofErr w:type="gramStart"/>
      <w:r>
        <w:t>а</w:t>
      </w:r>
      <w:proofErr w:type="spellEnd"/>
      <w:r>
        <w:t>-</w:t>
      </w:r>
      <w:proofErr w:type="gramEnd"/>
      <w:r>
        <w:t xml:space="preserve"> ты на содержание и обслуживание бесхозяйных тепловых сетей в тарифы соответствую- щей организации на следующий период регулирования».</w:t>
      </w:r>
    </w:p>
    <w:p w:rsidR="00683421" w:rsidRDefault="00EF0F96">
      <w:pPr>
        <w:pStyle w:val="a3"/>
        <w:spacing w:line="360" w:lineRule="auto"/>
        <w:ind w:right="225"/>
      </w:pPr>
      <w:r>
        <w:t xml:space="preserve">По состоянию на дату подписания Муниципального контракта </w:t>
      </w:r>
      <w:r>
        <w:rPr>
          <w:u w:val="single"/>
        </w:rPr>
        <w:t>не выявлено</w:t>
      </w:r>
      <w:r>
        <w:t xml:space="preserve"> участков бесхозяйных тепловых сетей.</w:t>
      </w:r>
    </w:p>
    <w:p w:rsidR="00683421" w:rsidRDefault="00EF0F96">
      <w:pPr>
        <w:pStyle w:val="a3"/>
        <w:spacing w:line="360" w:lineRule="auto"/>
        <w:ind w:right="221"/>
      </w:pPr>
      <w:r>
        <w:t>На основании статьи 225 Гражданского кодекса РФ по истечении года со дня пост</w:t>
      </w:r>
      <w:proofErr w:type="gramStart"/>
      <w:r>
        <w:t>а-</w:t>
      </w:r>
      <w:proofErr w:type="gramEnd"/>
      <w:r>
        <w:t xml:space="preserve"> </w:t>
      </w:r>
      <w:proofErr w:type="spellStart"/>
      <w:r>
        <w:t>новки</w:t>
      </w:r>
      <w:proofErr w:type="spellEnd"/>
      <w:r>
        <w:t xml:space="preserve"> бесхозяйной недвижимой вещи на учет орган, уполномоченный управлять </w:t>
      </w:r>
      <w:proofErr w:type="spellStart"/>
      <w:r>
        <w:t>муници</w:t>
      </w:r>
      <w:proofErr w:type="spellEnd"/>
      <w:r>
        <w:t xml:space="preserve">- </w:t>
      </w:r>
      <w:proofErr w:type="spellStart"/>
      <w:r>
        <w:t>пальным</w:t>
      </w:r>
      <w:proofErr w:type="spellEnd"/>
      <w:r>
        <w:t xml:space="preserve"> имуществом, может обратиться в суд с требованием о признании права </w:t>
      </w:r>
      <w:proofErr w:type="spellStart"/>
      <w:r>
        <w:t>муници</w:t>
      </w:r>
      <w:proofErr w:type="spellEnd"/>
      <w:r>
        <w:t xml:space="preserve">- </w:t>
      </w:r>
      <w:proofErr w:type="spellStart"/>
      <w:r>
        <w:t>пальной</w:t>
      </w:r>
      <w:proofErr w:type="spellEnd"/>
      <w:r>
        <w:t xml:space="preserve"> собственности на эту вещь.</w:t>
      </w:r>
    </w:p>
    <w:p w:rsidR="00683421" w:rsidRDefault="00683421">
      <w:pPr>
        <w:spacing w:line="360" w:lineRule="auto"/>
        <w:sectPr w:rsidR="00683421">
          <w:pgSz w:w="11910" w:h="16840"/>
          <w:pgMar w:top="1160" w:right="620" w:bottom="1300" w:left="1480" w:header="0" w:footer="1100" w:gutter="0"/>
          <w:cols w:space="720"/>
        </w:sectPr>
      </w:pPr>
    </w:p>
    <w:p w:rsidR="00683421" w:rsidRDefault="00EF0F96">
      <w:pPr>
        <w:pStyle w:val="Heading2"/>
        <w:ind w:left="2845" w:firstLine="0"/>
        <w:jc w:val="left"/>
      </w:pPr>
      <w:bookmarkStart w:id="33" w:name="_bookmark32"/>
      <w:bookmarkEnd w:id="33"/>
      <w:r>
        <w:lastRenderedPageBreak/>
        <w:t>БИБЛИОГРАФИЧЕСКИЙ СПИСОК</w:t>
      </w:r>
    </w:p>
    <w:p w:rsidR="00683421" w:rsidRDefault="00683421">
      <w:pPr>
        <w:pStyle w:val="a3"/>
        <w:spacing w:before="5"/>
        <w:ind w:left="0" w:firstLine="0"/>
        <w:jc w:val="left"/>
        <w:rPr>
          <w:b/>
          <w:sz w:val="33"/>
        </w:rPr>
      </w:pP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ind w:firstLine="566"/>
        <w:rPr>
          <w:sz w:val="24"/>
        </w:rPr>
      </w:pPr>
      <w:r>
        <w:rPr>
          <w:sz w:val="24"/>
        </w:rPr>
        <w:t xml:space="preserve">Федеральный Закон №190 </w:t>
      </w:r>
      <w:r>
        <w:rPr>
          <w:spacing w:val="-4"/>
          <w:sz w:val="24"/>
        </w:rPr>
        <w:t xml:space="preserve">«О </w:t>
      </w:r>
      <w:r>
        <w:rPr>
          <w:sz w:val="24"/>
        </w:rPr>
        <w:t>теплоснабжении» от 27.07.2010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before="139" w:line="360" w:lineRule="auto"/>
        <w:ind w:right="237" w:firstLine="566"/>
        <w:jc w:val="both"/>
        <w:rPr>
          <w:sz w:val="24"/>
        </w:rPr>
      </w:pPr>
      <w:r>
        <w:rPr>
          <w:sz w:val="24"/>
        </w:rPr>
        <w:t xml:space="preserve">Постановление Правительства РФ № 154 </w:t>
      </w:r>
      <w:r>
        <w:rPr>
          <w:spacing w:val="-4"/>
          <w:sz w:val="24"/>
        </w:rPr>
        <w:t xml:space="preserve">«О </w:t>
      </w:r>
      <w:r>
        <w:rPr>
          <w:sz w:val="24"/>
        </w:rPr>
        <w:t>требованиях к схемам теплоснабжения, порядку их разработки и утверждения» от 22.02.2012</w:t>
      </w:r>
      <w:r>
        <w:rPr>
          <w:spacing w:val="-9"/>
          <w:sz w:val="24"/>
        </w:rPr>
        <w:t xml:space="preserve"> </w:t>
      </w:r>
      <w:r>
        <w:rPr>
          <w:sz w:val="24"/>
        </w:rPr>
        <w:t>г.;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line="360" w:lineRule="auto"/>
        <w:ind w:right="225" w:firstLine="566"/>
        <w:jc w:val="both"/>
        <w:rPr>
          <w:sz w:val="24"/>
        </w:rPr>
      </w:pPr>
      <w:r>
        <w:rPr>
          <w:sz w:val="24"/>
        </w:rPr>
        <w:t>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МДК</w:t>
      </w:r>
      <w:r>
        <w:rPr>
          <w:spacing w:val="-3"/>
          <w:sz w:val="24"/>
        </w:rPr>
        <w:t xml:space="preserve"> </w:t>
      </w:r>
      <w:r>
        <w:rPr>
          <w:sz w:val="24"/>
        </w:rPr>
        <w:t>4-05.2004;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line="360" w:lineRule="auto"/>
        <w:ind w:right="231" w:firstLine="566"/>
        <w:jc w:val="both"/>
        <w:rPr>
          <w:sz w:val="24"/>
        </w:rPr>
      </w:pPr>
      <w:r>
        <w:rPr>
          <w:sz w:val="24"/>
        </w:rPr>
        <w:t>Инструкция по организации в Минэнерго России работы по расчету и обоснованию нормативов технологических потерь при передаче тепловой энергии, утвержденной приказом Минэнерго России 30.12.2008 г. №</w:t>
      </w:r>
      <w:r>
        <w:rPr>
          <w:spacing w:val="-5"/>
          <w:sz w:val="24"/>
        </w:rPr>
        <w:t xml:space="preserve"> </w:t>
      </w:r>
      <w:r>
        <w:rPr>
          <w:sz w:val="24"/>
        </w:rPr>
        <w:t>235;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before="1" w:line="360" w:lineRule="auto"/>
        <w:ind w:right="230" w:firstLine="566"/>
        <w:jc w:val="both"/>
        <w:rPr>
          <w:sz w:val="24"/>
        </w:rPr>
      </w:pPr>
      <w:r>
        <w:rPr>
          <w:sz w:val="24"/>
        </w:rPr>
        <w:t>Нормы проектирования тепловой изоляции для трубопроводов и оборудования электростанций и тепловых сетей. – М.: Государственное энергетическое издательство, 1959;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line="360" w:lineRule="auto"/>
        <w:ind w:right="225" w:firstLine="566"/>
        <w:rPr>
          <w:sz w:val="24"/>
        </w:rPr>
      </w:pP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2.04.14-88.Тепловая изоляция оборудования и трубопроводов. – М.: ЦИТП Госстроя СССР,</w:t>
      </w:r>
      <w:r>
        <w:rPr>
          <w:spacing w:val="-1"/>
          <w:sz w:val="24"/>
        </w:rPr>
        <w:t xml:space="preserve"> </w:t>
      </w:r>
      <w:r>
        <w:rPr>
          <w:sz w:val="24"/>
        </w:rPr>
        <w:t>1989;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line="360" w:lineRule="auto"/>
        <w:ind w:right="226" w:firstLine="566"/>
        <w:rPr>
          <w:sz w:val="24"/>
        </w:rPr>
      </w:pP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2.04.14-88* Тепловая изоляция оборудования и трубопроводов/Госстрой России. – М.: ГУП ЦПП,</w:t>
      </w:r>
      <w:r>
        <w:rPr>
          <w:spacing w:val="-3"/>
          <w:sz w:val="24"/>
        </w:rPr>
        <w:t xml:space="preserve"> </w:t>
      </w:r>
      <w:r>
        <w:rPr>
          <w:sz w:val="24"/>
        </w:rPr>
        <w:t>1998;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ind w:firstLine="566"/>
        <w:rPr>
          <w:sz w:val="24"/>
        </w:rPr>
      </w:pP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23.02.2003 Тепловая 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зданий;</w:t>
      </w:r>
    </w:p>
    <w:p w:rsidR="00683421" w:rsidRDefault="00EF0F96">
      <w:pPr>
        <w:pStyle w:val="a4"/>
        <w:numPr>
          <w:ilvl w:val="0"/>
          <w:numId w:val="1"/>
        </w:numPr>
        <w:tabs>
          <w:tab w:val="left" w:pos="1072"/>
        </w:tabs>
        <w:spacing w:before="139"/>
        <w:ind w:firstLine="566"/>
        <w:rPr>
          <w:sz w:val="24"/>
        </w:rPr>
      </w:pP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41.02.2003 Тепловые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сети;</w:t>
      </w:r>
    </w:p>
    <w:p w:rsidR="00683421" w:rsidRDefault="00EF0F96">
      <w:pPr>
        <w:pStyle w:val="a3"/>
        <w:spacing w:before="137"/>
        <w:ind w:left="788" w:firstLine="0"/>
        <w:jc w:val="left"/>
      </w:pPr>
      <w:r>
        <w:t>10.СНиП 23.01.99 Строительная климатология;</w:t>
      </w:r>
    </w:p>
    <w:p w:rsidR="00683421" w:rsidRDefault="00EF0F96">
      <w:pPr>
        <w:pStyle w:val="a3"/>
        <w:spacing w:before="139"/>
        <w:ind w:left="788" w:firstLine="0"/>
        <w:jc w:val="left"/>
      </w:pPr>
      <w:r>
        <w:t xml:space="preserve">11. </w:t>
      </w:r>
      <w:proofErr w:type="spellStart"/>
      <w:r>
        <w:t>СНиП</w:t>
      </w:r>
      <w:proofErr w:type="spellEnd"/>
      <w:r>
        <w:t xml:space="preserve"> 41.01.2003 Отопление, вентиляция, кондиционирование.</w:t>
      </w:r>
    </w:p>
    <w:sectPr w:rsidR="00683421" w:rsidSect="00683421">
      <w:pgSz w:w="11910" w:h="16840"/>
      <w:pgMar w:top="1160" w:right="620" w:bottom="1300" w:left="1480" w:header="0" w:footer="11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F9" w:rsidRDefault="007930F9" w:rsidP="00683421">
      <w:r>
        <w:separator/>
      </w:r>
    </w:p>
  </w:endnote>
  <w:endnote w:type="continuationSeparator" w:id="0">
    <w:p w:rsidR="007930F9" w:rsidRDefault="007930F9" w:rsidP="0068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E4" w:rsidRDefault="00BD31E4">
    <w:pPr>
      <w:pStyle w:val="a3"/>
      <w:spacing w:line="14" w:lineRule="auto"/>
      <w:ind w:left="0" w:firstLine="0"/>
      <w:jc w:val="left"/>
      <w:rPr>
        <w:sz w:val="20"/>
      </w:rPr>
    </w:pPr>
    <w:r w:rsidRPr="00E055F8">
      <w:pict>
        <v:line id="_x0000_s1030" style="position:absolute;z-index:-62752;mso-position-horizontal-relative:page;mso-position-vertical-relative:page" from="83.65pt,780.45pt" to="554.35pt,780.45pt" strokeweight="1.44pt">
          <w10:wrap anchorx="page" anchory="page"/>
        </v:line>
      </w:pict>
    </w:r>
    <w:r w:rsidRPr="00E055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0.9pt;margin-top:791.8pt;width:16.15pt;height:15.45pt;z-index:-62728;mso-position-horizontal-relative:page;mso-position-vertical-relative:page" filled="f" stroked="f">
          <v:textbox inset="0,0,0,0">
            <w:txbxContent>
              <w:p w:rsidR="00BD31E4" w:rsidRDefault="00BD31E4">
                <w:pPr>
                  <w:pStyle w:val="a3"/>
                  <w:spacing w:before="12"/>
                  <w:ind w:left="42" w:firstLine="0"/>
                  <w:jc w:val="left"/>
                </w:pPr>
                <w:fldSimple w:instr=" PAGE ">
                  <w:r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E4" w:rsidRDefault="00BD31E4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E4" w:rsidRDefault="00BD31E4">
    <w:pPr>
      <w:pStyle w:val="a3"/>
      <w:spacing w:line="14" w:lineRule="auto"/>
      <w:ind w:left="0" w:firstLine="0"/>
      <w:jc w:val="left"/>
      <w:rPr>
        <w:sz w:val="20"/>
      </w:rPr>
    </w:pPr>
    <w:r w:rsidRPr="00E055F8">
      <w:pict>
        <v:line id="_x0000_s1028" style="position:absolute;z-index:-62704;mso-position-horizontal-relative:page;mso-position-vertical-relative:page" from="83.65pt,780.45pt" to="554.35pt,780.45pt" strokeweight="1.44pt">
          <w10:wrap anchorx="page" anchory="page"/>
        </v:line>
      </w:pict>
    </w:r>
    <w:r w:rsidRPr="00E055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0.9pt;margin-top:791.8pt;width:16pt;height:15.3pt;z-index:-62680;mso-position-horizontal-relative:page;mso-position-vertical-relative:page" filled="f" stroked="f">
          <v:textbox inset="0,0,0,0">
            <w:txbxContent>
              <w:p w:rsidR="00BD31E4" w:rsidRDefault="00BD31E4">
                <w:pPr>
                  <w:pStyle w:val="a3"/>
                  <w:spacing w:before="10"/>
                  <w:ind w:left="40" w:firstLine="0"/>
                  <w:jc w:val="left"/>
                </w:pPr>
                <w:fldSimple w:instr=" PAGE ">
                  <w:r w:rsidR="00EB2F12">
                    <w:rPr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E4" w:rsidRDefault="00BD31E4">
    <w:pPr>
      <w:pStyle w:val="a3"/>
      <w:spacing w:line="14" w:lineRule="auto"/>
      <w:ind w:left="0" w:firstLine="0"/>
      <w:jc w:val="left"/>
      <w:rPr>
        <w:sz w:val="20"/>
      </w:rPr>
    </w:pPr>
    <w:r w:rsidRPr="00E055F8">
      <w:pict>
        <v:line id="_x0000_s1026" style="position:absolute;z-index:-62656;mso-position-horizontal-relative:page;mso-position-vertical-relative:page" from="83.65pt,773.6pt" to="554.35pt,773.6pt" strokeweight="1.44pt">
          <w10:wrap anchorx="page" anchory="page"/>
        </v:line>
      </w:pict>
    </w:r>
    <w:r w:rsidRPr="00E055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pt;margin-top:784.95pt;width:16pt;height:15.3pt;z-index:-62632;mso-position-horizontal-relative:page;mso-position-vertical-relative:page" filled="f" stroked="f">
          <v:textbox inset="0,0,0,0">
            <w:txbxContent>
              <w:p w:rsidR="00BD31E4" w:rsidRDefault="00BD31E4">
                <w:pPr>
                  <w:pStyle w:val="a3"/>
                  <w:spacing w:before="10"/>
                  <w:ind w:left="40" w:firstLine="0"/>
                  <w:jc w:val="left"/>
                </w:pPr>
                <w:fldSimple w:instr=" PAGE ">
                  <w:r w:rsidR="00EB2F12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F9" w:rsidRDefault="007930F9" w:rsidP="00683421">
      <w:r>
        <w:separator/>
      </w:r>
    </w:p>
  </w:footnote>
  <w:footnote w:type="continuationSeparator" w:id="0">
    <w:p w:rsidR="007930F9" w:rsidRDefault="007930F9" w:rsidP="00683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FE0"/>
    <w:multiLevelType w:val="hybridMultilevel"/>
    <w:tmpl w:val="7F0A0430"/>
    <w:lvl w:ilvl="0" w:tplc="0BDA09BA">
      <w:numFmt w:val="bullet"/>
      <w:lvlText w:val="-"/>
      <w:lvlJc w:val="left"/>
      <w:pPr>
        <w:ind w:left="542" w:hanging="18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94448728">
      <w:numFmt w:val="bullet"/>
      <w:lvlText w:val="•"/>
      <w:lvlJc w:val="left"/>
      <w:pPr>
        <w:ind w:left="1514" w:hanging="185"/>
      </w:pPr>
      <w:rPr>
        <w:rFonts w:hint="default"/>
        <w:lang w:val="ru-RU" w:eastAsia="ru-RU" w:bidi="ru-RU"/>
      </w:rPr>
    </w:lvl>
    <w:lvl w:ilvl="2" w:tplc="96F82038">
      <w:numFmt w:val="bullet"/>
      <w:lvlText w:val="•"/>
      <w:lvlJc w:val="left"/>
      <w:pPr>
        <w:ind w:left="2489" w:hanging="185"/>
      </w:pPr>
      <w:rPr>
        <w:rFonts w:hint="default"/>
        <w:lang w:val="ru-RU" w:eastAsia="ru-RU" w:bidi="ru-RU"/>
      </w:rPr>
    </w:lvl>
    <w:lvl w:ilvl="3" w:tplc="8EE6A96C">
      <w:numFmt w:val="bullet"/>
      <w:lvlText w:val="•"/>
      <w:lvlJc w:val="left"/>
      <w:pPr>
        <w:ind w:left="3463" w:hanging="185"/>
      </w:pPr>
      <w:rPr>
        <w:rFonts w:hint="default"/>
        <w:lang w:val="ru-RU" w:eastAsia="ru-RU" w:bidi="ru-RU"/>
      </w:rPr>
    </w:lvl>
    <w:lvl w:ilvl="4" w:tplc="1262B6D2">
      <w:numFmt w:val="bullet"/>
      <w:lvlText w:val="•"/>
      <w:lvlJc w:val="left"/>
      <w:pPr>
        <w:ind w:left="4438" w:hanging="185"/>
      </w:pPr>
      <w:rPr>
        <w:rFonts w:hint="default"/>
        <w:lang w:val="ru-RU" w:eastAsia="ru-RU" w:bidi="ru-RU"/>
      </w:rPr>
    </w:lvl>
    <w:lvl w:ilvl="5" w:tplc="2CFE520E">
      <w:numFmt w:val="bullet"/>
      <w:lvlText w:val="•"/>
      <w:lvlJc w:val="left"/>
      <w:pPr>
        <w:ind w:left="5413" w:hanging="185"/>
      </w:pPr>
      <w:rPr>
        <w:rFonts w:hint="default"/>
        <w:lang w:val="ru-RU" w:eastAsia="ru-RU" w:bidi="ru-RU"/>
      </w:rPr>
    </w:lvl>
    <w:lvl w:ilvl="6" w:tplc="3BF0E9A6">
      <w:numFmt w:val="bullet"/>
      <w:lvlText w:val="•"/>
      <w:lvlJc w:val="left"/>
      <w:pPr>
        <w:ind w:left="6387" w:hanging="185"/>
      </w:pPr>
      <w:rPr>
        <w:rFonts w:hint="default"/>
        <w:lang w:val="ru-RU" w:eastAsia="ru-RU" w:bidi="ru-RU"/>
      </w:rPr>
    </w:lvl>
    <w:lvl w:ilvl="7" w:tplc="300A8086">
      <w:numFmt w:val="bullet"/>
      <w:lvlText w:val="•"/>
      <w:lvlJc w:val="left"/>
      <w:pPr>
        <w:ind w:left="7362" w:hanging="185"/>
      </w:pPr>
      <w:rPr>
        <w:rFonts w:hint="default"/>
        <w:lang w:val="ru-RU" w:eastAsia="ru-RU" w:bidi="ru-RU"/>
      </w:rPr>
    </w:lvl>
    <w:lvl w:ilvl="8" w:tplc="09127438">
      <w:numFmt w:val="bullet"/>
      <w:lvlText w:val="•"/>
      <w:lvlJc w:val="left"/>
      <w:pPr>
        <w:ind w:left="8337" w:hanging="185"/>
      </w:pPr>
      <w:rPr>
        <w:rFonts w:hint="default"/>
        <w:lang w:val="ru-RU" w:eastAsia="ru-RU" w:bidi="ru-RU"/>
      </w:rPr>
    </w:lvl>
  </w:abstractNum>
  <w:abstractNum w:abstractNumId="1">
    <w:nsid w:val="11C72B58"/>
    <w:multiLevelType w:val="hybridMultilevel"/>
    <w:tmpl w:val="17DA7A1A"/>
    <w:lvl w:ilvl="0" w:tplc="DD664E3A">
      <w:start w:val="1"/>
      <w:numFmt w:val="decimal"/>
      <w:lvlText w:val="%1."/>
      <w:lvlJc w:val="left"/>
      <w:pPr>
        <w:ind w:left="22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952681FE">
      <w:numFmt w:val="bullet"/>
      <w:lvlText w:val="•"/>
      <w:lvlJc w:val="left"/>
      <w:pPr>
        <w:ind w:left="1178" w:hanging="284"/>
      </w:pPr>
      <w:rPr>
        <w:rFonts w:hint="default"/>
        <w:lang w:val="ru-RU" w:eastAsia="ru-RU" w:bidi="ru-RU"/>
      </w:rPr>
    </w:lvl>
    <w:lvl w:ilvl="2" w:tplc="59825850">
      <w:numFmt w:val="bullet"/>
      <w:lvlText w:val="•"/>
      <w:lvlJc w:val="left"/>
      <w:pPr>
        <w:ind w:left="2137" w:hanging="284"/>
      </w:pPr>
      <w:rPr>
        <w:rFonts w:hint="default"/>
        <w:lang w:val="ru-RU" w:eastAsia="ru-RU" w:bidi="ru-RU"/>
      </w:rPr>
    </w:lvl>
    <w:lvl w:ilvl="3" w:tplc="45C88FDC">
      <w:numFmt w:val="bullet"/>
      <w:lvlText w:val="•"/>
      <w:lvlJc w:val="left"/>
      <w:pPr>
        <w:ind w:left="3095" w:hanging="284"/>
      </w:pPr>
      <w:rPr>
        <w:rFonts w:hint="default"/>
        <w:lang w:val="ru-RU" w:eastAsia="ru-RU" w:bidi="ru-RU"/>
      </w:rPr>
    </w:lvl>
    <w:lvl w:ilvl="4" w:tplc="7504747C">
      <w:numFmt w:val="bullet"/>
      <w:lvlText w:val="•"/>
      <w:lvlJc w:val="left"/>
      <w:pPr>
        <w:ind w:left="4054" w:hanging="284"/>
      </w:pPr>
      <w:rPr>
        <w:rFonts w:hint="default"/>
        <w:lang w:val="ru-RU" w:eastAsia="ru-RU" w:bidi="ru-RU"/>
      </w:rPr>
    </w:lvl>
    <w:lvl w:ilvl="5" w:tplc="45C054C0">
      <w:numFmt w:val="bullet"/>
      <w:lvlText w:val="•"/>
      <w:lvlJc w:val="left"/>
      <w:pPr>
        <w:ind w:left="5013" w:hanging="284"/>
      </w:pPr>
      <w:rPr>
        <w:rFonts w:hint="default"/>
        <w:lang w:val="ru-RU" w:eastAsia="ru-RU" w:bidi="ru-RU"/>
      </w:rPr>
    </w:lvl>
    <w:lvl w:ilvl="6" w:tplc="ACE8CDCA">
      <w:numFmt w:val="bullet"/>
      <w:lvlText w:val="•"/>
      <w:lvlJc w:val="left"/>
      <w:pPr>
        <w:ind w:left="5971" w:hanging="284"/>
      </w:pPr>
      <w:rPr>
        <w:rFonts w:hint="default"/>
        <w:lang w:val="ru-RU" w:eastAsia="ru-RU" w:bidi="ru-RU"/>
      </w:rPr>
    </w:lvl>
    <w:lvl w:ilvl="7" w:tplc="3448006C">
      <w:numFmt w:val="bullet"/>
      <w:lvlText w:val="•"/>
      <w:lvlJc w:val="left"/>
      <w:pPr>
        <w:ind w:left="6930" w:hanging="284"/>
      </w:pPr>
      <w:rPr>
        <w:rFonts w:hint="default"/>
        <w:lang w:val="ru-RU" w:eastAsia="ru-RU" w:bidi="ru-RU"/>
      </w:rPr>
    </w:lvl>
    <w:lvl w:ilvl="8" w:tplc="78A02F16">
      <w:numFmt w:val="bullet"/>
      <w:lvlText w:val="•"/>
      <w:lvlJc w:val="left"/>
      <w:pPr>
        <w:ind w:left="7889" w:hanging="284"/>
      </w:pPr>
      <w:rPr>
        <w:rFonts w:hint="default"/>
        <w:lang w:val="ru-RU" w:eastAsia="ru-RU" w:bidi="ru-RU"/>
      </w:rPr>
    </w:lvl>
  </w:abstractNum>
  <w:abstractNum w:abstractNumId="2">
    <w:nsid w:val="1A9334A3"/>
    <w:multiLevelType w:val="hybridMultilevel"/>
    <w:tmpl w:val="15548F58"/>
    <w:lvl w:ilvl="0" w:tplc="B6BE0C22">
      <w:numFmt w:val="bullet"/>
      <w:lvlText w:val="–"/>
      <w:lvlJc w:val="left"/>
      <w:pPr>
        <w:ind w:left="54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9AE478E">
      <w:numFmt w:val="bullet"/>
      <w:lvlText w:val="•"/>
      <w:lvlJc w:val="left"/>
      <w:pPr>
        <w:ind w:left="1514" w:hanging="200"/>
      </w:pPr>
      <w:rPr>
        <w:rFonts w:hint="default"/>
        <w:lang w:val="ru-RU" w:eastAsia="ru-RU" w:bidi="ru-RU"/>
      </w:rPr>
    </w:lvl>
    <w:lvl w:ilvl="2" w:tplc="65781FC0">
      <w:numFmt w:val="bullet"/>
      <w:lvlText w:val="•"/>
      <w:lvlJc w:val="left"/>
      <w:pPr>
        <w:ind w:left="2489" w:hanging="200"/>
      </w:pPr>
      <w:rPr>
        <w:rFonts w:hint="default"/>
        <w:lang w:val="ru-RU" w:eastAsia="ru-RU" w:bidi="ru-RU"/>
      </w:rPr>
    </w:lvl>
    <w:lvl w:ilvl="3" w:tplc="727222BE">
      <w:numFmt w:val="bullet"/>
      <w:lvlText w:val="•"/>
      <w:lvlJc w:val="left"/>
      <w:pPr>
        <w:ind w:left="3463" w:hanging="200"/>
      </w:pPr>
      <w:rPr>
        <w:rFonts w:hint="default"/>
        <w:lang w:val="ru-RU" w:eastAsia="ru-RU" w:bidi="ru-RU"/>
      </w:rPr>
    </w:lvl>
    <w:lvl w:ilvl="4" w:tplc="2A50C99A">
      <w:numFmt w:val="bullet"/>
      <w:lvlText w:val="•"/>
      <w:lvlJc w:val="left"/>
      <w:pPr>
        <w:ind w:left="4438" w:hanging="200"/>
      </w:pPr>
      <w:rPr>
        <w:rFonts w:hint="default"/>
        <w:lang w:val="ru-RU" w:eastAsia="ru-RU" w:bidi="ru-RU"/>
      </w:rPr>
    </w:lvl>
    <w:lvl w:ilvl="5" w:tplc="A9F81C46">
      <w:numFmt w:val="bullet"/>
      <w:lvlText w:val="•"/>
      <w:lvlJc w:val="left"/>
      <w:pPr>
        <w:ind w:left="5413" w:hanging="200"/>
      </w:pPr>
      <w:rPr>
        <w:rFonts w:hint="default"/>
        <w:lang w:val="ru-RU" w:eastAsia="ru-RU" w:bidi="ru-RU"/>
      </w:rPr>
    </w:lvl>
    <w:lvl w:ilvl="6" w:tplc="1AA44C20">
      <w:numFmt w:val="bullet"/>
      <w:lvlText w:val="•"/>
      <w:lvlJc w:val="left"/>
      <w:pPr>
        <w:ind w:left="6387" w:hanging="200"/>
      </w:pPr>
      <w:rPr>
        <w:rFonts w:hint="default"/>
        <w:lang w:val="ru-RU" w:eastAsia="ru-RU" w:bidi="ru-RU"/>
      </w:rPr>
    </w:lvl>
    <w:lvl w:ilvl="7" w:tplc="B9849DE0">
      <w:numFmt w:val="bullet"/>
      <w:lvlText w:val="•"/>
      <w:lvlJc w:val="left"/>
      <w:pPr>
        <w:ind w:left="7362" w:hanging="200"/>
      </w:pPr>
      <w:rPr>
        <w:rFonts w:hint="default"/>
        <w:lang w:val="ru-RU" w:eastAsia="ru-RU" w:bidi="ru-RU"/>
      </w:rPr>
    </w:lvl>
    <w:lvl w:ilvl="8" w:tplc="4ACCE014">
      <w:numFmt w:val="bullet"/>
      <w:lvlText w:val="•"/>
      <w:lvlJc w:val="left"/>
      <w:pPr>
        <w:ind w:left="8337" w:hanging="200"/>
      </w:pPr>
      <w:rPr>
        <w:rFonts w:hint="default"/>
        <w:lang w:val="ru-RU" w:eastAsia="ru-RU" w:bidi="ru-RU"/>
      </w:rPr>
    </w:lvl>
  </w:abstractNum>
  <w:abstractNum w:abstractNumId="3">
    <w:nsid w:val="2358266D"/>
    <w:multiLevelType w:val="multilevel"/>
    <w:tmpl w:val="2062A8F8"/>
    <w:lvl w:ilvl="0">
      <w:start w:val="1"/>
      <w:numFmt w:val="decimal"/>
      <w:lvlText w:val="%1"/>
      <w:lvlJc w:val="left"/>
      <w:pPr>
        <w:ind w:left="542" w:hanging="428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89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8"/>
      </w:pPr>
      <w:rPr>
        <w:rFonts w:hint="default"/>
        <w:lang w:val="ru-RU" w:eastAsia="ru-RU" w:bidi="ru-RU"/>
      </w:rPr>
    </w:lvl>
  </w:abstractNum>
  <w:abstractNum w:abstractNumId="4">
    <w:nsid w:val="26B402D0"/>
    <w:multiLevelType w:val="hybridMultilevel"/>
    <w:tmpl w:val="06FC50B2"/>
    <w:lvl w:ilvl="0" w:tplc="4986F5E0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1C5EAEB6">
      <w:numFmt w:val="bullet"/>
      <w:lvlText w:val="•"/>
      <w:lvlJc w:val="left"/>
      <w:pPr>
        <w:ind w:left="1178" w:hanging="281"/>
      </w:pPr>
      <w:rPr>
        <w:rFonts w:hint="default"/>
        <w:lang w:val="ru-RU" w:eastAsia="ru-RU" w:bidi="ru-RU"/>
      </w:rPr>
    </w:lvl>
    <w:lvl w:ilvl="2" w:tplc="2272D948">
      <w:numFmt w:val="bullet"/>
      <w:lvlText w:val="•"/>
      <w:lvlJc w:val="left"/>
      <w:pPr>
        <w:ind w:left="2137" w:hanging="281"/>
      </w:pPr>
      <w:rPr>
        <w:rFonts w:hint="default"/>
        <w:lang w:val="ru-RU" w:eastAsia="ru-RU" w:bidi="ru-RU"/>
      </w:rPr>
    </w:lvl>
    <w:lvl w:ilvl="3" w:tplc="53E266E2">
      <w:numFmt w:val="bullet"/>
      <w:lvlText w:val="•"/>
      <w:lvlJc w:val="left"/>
      <w:pPr>
        <w:ind w:left="3095" w:hanging="281"/>
      </w:pPr>
      <w:rPr>
        <w:rFonts w:hint="default"/>
        <w:lang w:val="ru-RU" w:eastAsia="ru-RU" w:bidi="ru-RU"/>
      </w:rPr>
    </w:lvl>
    <w:lvl w:ilvl="4" w:tplc="4E2C50E2">
      <w:numFmt w:val="bullet"/>
      <w:lvlText w:val="•"/>
      <w:lvlJc w:val="left"/>
      <w:pPr>
        <w:ind w:left="4054" w:hanging="281"/>
      </w:pPr>
      <w:rPr>
        <w:rFonts w:hint="default"/>
        <w:lang w:val="ru-RU" w:eastAsia="ru-RU" w:bidi="ru-RU"/>
      </w:rPr>
    </w:lvl>
    <w:lvl w:ilvl="5" w:tplc="3D66F02E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9A08C4DC">
      <w:numFmt w:val="bullet"/>
      <w:lvlText w:val="•"/>
      <w:lvlJc w:val="left"/>
      <w:pPr>
        <w:ind w:left="5971" w:hanging="281"/>
      </w:pPr>
      <w:rPr>
        <w:rFonts w:hint="default"/>
        <w:lang w:val="ru-RU" w:eastAsia="ru-RU" w:bidi="ru-RU"/>
      </w:rPr>
    </w:lvl>
    <w:lvl w:ilvl="7" w:tplc="E966753C">
      <w:numFmt w:val="bullet"/>
      <w:lvlText w:val="•"/>
      <w:lvlJc w:val="left"/>
      <w:pPr>
        <w:ind w:left="6930" w:hanging="281"/>
      </w:pPr>
      <w:rPr>
        <w:rFonts w:hint="default"/>
        <w:lang w:val="ru-RU" w:eastAsia="ru-RU" w:bidi="ru-RU"/>
      </w:rPr>
    </w:lvl>
    <w:lvl w:ilvl="8" w:tplc="1DC69AF0">
      <w:numFmt w:val="bullet"/>
      <w:lvlText w:val="•"/>
      <w:lvlJc w:val="left"/>
      <w:pPr>
        <w:ind w:left="7889" w:hanging="281"/>
      </w:pPr>
      <w:rPr>
        <w:rFonts w:hint="default"/>
        <w:lang w:val="ru-RU" w:eastAsia="ru-RU" w:bidi="ru-RU"/>
      </w:rPr>
    </w:lvl>
  </w:abstractNum>
  <w:abstractNum w:abstractNumId="5">
    <w:nsid w:val="2A813F56"/>
    <w:multiLevelType w:val="hybridMultilevel"/>
    <w:tmpl w:val="FD8C67F2"/>
    <w:lvl w:ilvl="0" w:tplc="16A4F696">
      <w:start w:val="1"/>
      <w:numFmt w:val="decimal"/>
      <w:lvlText w:val="%1)"/>
      <w:lvlJc w:val="left"/>
      <w:pPr>
        <w:ind w:left="222" w:hanging="317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8460E9FA">
      <w:numFmt w:val="bullet"/>
      <w:lvlText w:val="•"/>
      <w:lvlJc w:val="left"/>
      <w:pPr>
        <w:ind w:left="1178" w:hanging="317"/>
      </w:pPr>
      <w:rPr>
        <w:rFonts w:hint="default"/>
        <w:lang w:val="ru-RU" w:eastAsia="ru-RU" w:bidi="ru-RU"/>
      </w:rPr>
    </w:lvl>
    <w:lvl w:ilvl="2" w:tplc="D1B22EEA">
      <w:numFmt w:val="bullet"/>
      <w:lvlText w:val="•"/>
      <w:lvlJc w:val="left"/>
      <w:pPr>
        <w:ind w:left="2137" w:hanging="317"/>
      </w:pPr>
      <w:rPr>
        <w:rFonts w:hint="default"/>
        <w:lang w:val="ru-RU" w:eastAsia="ru-RU" w:bidi="ru-RU"/>
      </w:rPr>
    </w:lvl>
    <w:lvl w:ilvl="3" w:tplc="0BFE88F6">
      <w:numFmt w:val="bullet"/>
      <w:lvlText w:val="•"/>
      <w:lvlJc w:val="left"/>
      <w:pPr>
        <w:ind w:left="3095" w:hanging="317"/>
      </w:pPr>
      <w:rPr>
        <w:rFonts w:hint="default"/>
        <w:lang w:val="ru-RU" w:eastAsia="ru-RU" w:bidi="ru-RU"/>
      </w:rPr>
    </w:lvl>
    <w:lvl w:ilvl="4" w:tplc="D73EF8AA">
      <w:numFmt w:val="bullet"/>
      <w:lvlText w:val="•"/>
      <w:lvlJc w:val="left"/>
      <w:pPr>
        <w:ind w:left="4054" w:hanging="317"/>
      </w:pPr>
      <w:rPr>
        <w:rFonts w:hint="default"/>
        <w:lang w:val="ru-RU" w:eastAsia="ru-RU" w:bidi="ru-RU"/>
      </w:rPr>
    </w:lvl>
    <w:lvl w:ilvl="5" w:tplc="1E620832">
      <w:numFmt w:val="bullet"/>
      <w:lvlText w:val="•"/>
      <w:lvlJc w:val="left"/>
      <w:pPr>
        <w:ind w:left="5013" w:hanging="317"/>
      </w:pPr>
      <w:rPr>
        <w:rFonts w:hint="default"/>
        <w:lang w:val="ru-RU" w:eastAsia="ru-RU" w:bidi="ru-RU"/>
      </w:rPr>
    </w:lvl>
    <w:lvl w:ilvl="6" w:tplc="B76EA956">
      <w:numFmt w:val="bullet"/>
      <w:lvlText w:val="•"/>
      <w:lvlJc w:val="left"/>
      <w:pPr>
        <w:ind w:left="5971" w:hanging="317"/>
      </w:pPr>
      <w:rPr>
        <w:rFonts w:hint="default"/>
        <w:lang w:val="ru-RU" w:eastAsia="ru-RU" w:bidi="ru-RU"/>
      </w:rPr>
    </w:lvl>
    <w:lvl w:ilvl="7" w:tplc="D7100086">
      <w:numFmt w:val="bullet"/>
      <w:lvlText w:val="•"/>
      <w:lvlJc w:val="left"/>
      <w:pPr>
        <w:ind w:left="6930" w:hanging="317"/>
      </w:pPr>
      <w:rPr>
        <w:rFonts w:hint="default"/>
        <w:lang w:val="ru-RU" w:eastAsia="ru-RU" w:bidi="ru-RU"/>
      </w:rPr>
    </w:lvl>
    <w:lvl w:ilvl="8" w:tplc="920EB3DA">
      <w:numFmt w:val="bullet"/>
      <w:lvlText w:val="•"/>
      <w:lvlJc w:val="left"/>
      <w:pPr>
        <w:ind w:left="7889" w:hanging="317"/>
      </w:pPr>
      <w:rPr>
        <w:rFonts w:hint="default"/>
        <w:lang w:val="ru-RU" w:eastAsia="ru-RU" w:bidi="ru-RU"/>
      </w:rPr>
    </w:lvl>
  </w:abstractNum>
  <w:abstractNum w:abstractNumId="6">
    <w:nsid w:val="36EC39F9"/>
    <w:multiLevelType w:val="hybridMultilevel"/>
    <w:tmpl w:val="98FCA430"/>
    <w:lvl w:ilvl="0" w:tplc="4E50A0D4">
      <w:numFmt w:val="bullet"/>
      <w:lvlText w:val="-"/>
      <w:lvlJc w:val="left"/>
      <w:pPr>
        <w:ind w:left="64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DC26C72">
      <w:numFmt w:val="bullet"/>
      <w:lvlText w:val="•"/>
      <w:lvlJc w:val="left"/>
      <w:pPr>
        <w:ind w:left="918" w:hanging="118"/>
      </w:pPr>
      <w:rPr>
        <w:rFonts w:hint="default"/>
        <w:lang w:val="ru-RU" w:eastAsia="ru-RU" w:bidi="ru-RU"/>
      </w:rPr>
    </w:lvl>
    <w:lvl w:ilvl="2" w:tplc="D3FCFF1A">
      <w:numFmt w:val="bullet"/>
      <w:lvlText w:val="•"/>
      <w:lvlJc w:val="left"/>
      <w:pPr>
        <w:ind w:left="1196" w:hanging="118"/>
      </w:pPr>
      <w:rPr>
        <w:rFonts w:hint="default"/>
        <w:lang w:val="ru-RU" w:eastAsia="ru-RU" w:bidi="ru-RU"/>
      </w:rPr>
    </w:lvl>
    <w:lvl w:ilvl="3" w:tplc="2D78ADEC">
      <w:numFmt w:val="bullet"/>
      <w:lvlText w:val="•"/>
      <w:lvlJc w:val="left"/>
      <w:pPr>
        <w:ind w:left="1474" w:hanging="118"/>
      </w:pPr>
      <w:rPr>
        <w:rFonts w:hint="default"/>
        <w:lang w:val="ru-RU" w:eastAsia="ru-RU" w:bidi="ru-RU"/>
      </w:rPr>
    </w:lvl>
    <w:lvl w:ilvl="4" w:tplc="B10C8E04">
      <w:numFmt w:val="bullet"/>
      <w:lvlText w:val="•"/>
      <w:lvlJc w:val="left"/>
      <w:pPr>
        <w:ind w:left="1752" w:hanging="118"/>
      </w:pPr>
      <w:rPr>
        <w:rFonts w:hint="default"/>
        <w:lang w:val="ru-RU" w:eastAsia="ru-RU" w:bidi="ru-RU"/>
      </w:rPr>
    </w:lvl>
    <w:lvl w:ilvl="5" w:tplc="D2243B88">
      <w:numFmt w:val="bullet"/>
      <w:lvlText w:val="•"/>
      <w:lvlJc w:val="left"/>
      <w:pPr>
        <w:ind w:left="2031" w:hanging="118"/>
      </w:pPr>
      <w:rPr>
        <w:rFonts w:hint="default"/>
        <w:lang w:val="ru-RU" w:eastAsia="ru-RU" w:bidi="ru-RU"/>
      </w:rPr>
    </w:lvl>
    <w:lvl w:ilvl="6" w:tplc="3B2A2A0E">
      <w:numFmt w:val="bullet"/>
      <w:lvlText w:val="•"/>
      <w:lvlJc w:val="left"/>
      <w:pPr>
        <w:ind w:left="2309" w:hanging="118"/>
      </w:pPr>
      <w:rPr>
        <w:rFonts w:hint="default"/>
        <w:lang w:val="ru-RU" w:eastAsia="ru-RU" w:bidi="ru-RU"/>
      </w:rPr>
    </w:lvl>
    <w:lvl w:ilvl="7" w:tplc="B6205D98">
      <w:numFmt w:val="bullet"/>
      <w:lvlText w:val="•"/>
      <w:lvlJc w:val="left"/>
      <w:pPr>
        <w:ind w:left="2587" w:hanging="118"/>
      </w:pPr>
      <w:rPr>
        <w:rFonts w:hint="default"/>
        <w:lang w:val="ru-RU" w:eastAsia="ru-RU" w:bidi="ru-RU"/>
      </w:rPr>
    </w:lvl>
    <w:lvl w:ilvl="8" w:tplc="06C87062">
      <w:numFmt w:val="bullet"/>
      <w:lvlText w:val="•"/>
      <w:lvlJc w:val="left"/>
      <w:pPr>
        <w:ind w:left="2865" w:hanging="118"/>
      </w:pPr>
      <w:rPr>
        <w:rFonts w:hint="default"/>
        <w:lang w:val="ru-RU" w:eastAsia="ru-RU" w:bidi="ru-RU"/>
      </w:rPr>
    </w:lvl>
  </w:abstractNum>
  <w:abstractNum w:abstractNumId="7">
    <w:nsid w:val="37DF2774"/>
    <w:multiLevelType w:val="hybridMultilevel"/>
    <w:tmpl w:val="7C7E605E"/>
    <w:lvl w:ilvl="0" w:tplc="850A6560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3E2C87A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93049CF8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6082D5E0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7586183E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25C8FB8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F7422C56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504CDB34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0DB66D2C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8">
    <w:nsid w:val="3C1A01D9"/>
    <w:multiLevelType w:val="multilevel"/>
    <w:tmpl w:val="DBCA56C8"/>
    <w:lvl w:ilvl="0">
      <w:start w:val="1"/>
      <w:numFmt w:val="decimal"/>
      <w:lvlText w:val="%1"/>
      <w:lvlJc w:val="left"/>
      <w:pPr>
        <w:ind w:left="542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89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8"/>
      </w:pPr>
      <w:rPr>
        <w:rFonts w:hint="default"/>
        <w:lang w:val="ru-RU" w:eastAsia="ru-RU" w:bidi="ru-RU"/>
      </w:rPr>
    </w:lvl>
  </w:abstractNum>
  <w:abstractNum w:abstractNumId="9">
    <w:nsid w:val="406D69D0"/>
    <w:multiLevelType w:val="hybridMultilevel"/>
    <w:tmpl w:val="4788A552"/>
    <w:lvl w:ilvl="0" w:tplc="E7F64910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C402D2">
      <w:numFmt w:val="bullet"/>
      <w:lvlText w:val="•"/>
      <w:lvlJc w:val="left"/>
      <w:pPr>
        <w:ind w:left="1178" w:hanging="142"/>
      </w:pPr>
      <w:rPr>
        <w:rFonts w:hint="default"/>
        <w:lang w:val="ru-RU" w:eastAsia="ru-RU" w:bidi="ru-RU"/>
      </w:rPr>
    </w:lvl>
    <w:lvl w:ilvl="2" w:tplc="9E8C0020">
      <w:numFmt w:val="bullet"/>
      <w:lvlText w:val="•"/>
      <w:lvlJc w:val="left"/>
      <w:pPr>
        <w:ind w:left="2137" w:hanging="142"/>
      </w:pPr>
      <w:rPr>
        <w:rFonts w:hint="default"/>
        <w:lang w:val="ru-RU" w:eastAsia="ru-RU" w:bidi="ru-RU"/>
      </w:rPr>
    </w:lvl>
    <w:lvl w:ilvl="3" w:tplc="203ABEAC">
      <w:numFmt w:val="bullet"/>
      <w:lvlText w:val="•"/>
      <w:lvlJc w:val="left"/>
      <w:pPr>
        <w:ind w:left="3095" w:hanging="142"/>
      </w:pPr>
      <w:rPr>
        <w:rFonts w:hint="default"/>
        <w:lang w:val="ru-RU" w:eastAsia="ru-RU" w:bidi="ru-RU"/>
      </w:rPr>
    </w:lvl>
    <w:lvl w:ilvl="4" w:tplc="721893E0">
      <w:numFmt w:val="bullet"/>
      <w:lvlText w:val="•"/>
      <w:lvlJc w:val="left"/>
      <w:pPr>
        <w:ind w:left="4054" w:hanging="142"/>
      </w:pPr>
      <w:rPr>
        <w:rFonts w:hint="default"/>
        <w:lang w:val="ru-RU" w:eastAsia="ru-RU" w:bidi="ru-RU"/>
      </w:rPr>
    </w:lvl>
    <w:lvl w:ilvl="5" w:tplc="A39E70FA">
      <w:numFmt w:val="bullet"/>
      <w:lvlText w:val="•"/>
      <w:lvlJc w:val="left"/>
      <w:pPr>
        <w:ind w:left="5013" w:hanging="142"/>
      </w:pPr>
      <w:rPr>
        <w:rFonts w:hint="default"/>
        <w:lang w:val="ru-RU" w:eastAsia="ru-RU" w:bidi="ru-RU"/>
      </w:rPr>
    </w:lvl>
    <w:lvl w:ilvl="6" w:tplc="9DA444F8">
      <w:numFmt w:val="bullet"/>
      <w:lvlText w:val="•"/>
      <w:lvlJc w:val="left"/>
      <w:pPr>
        <w:ind w:left="5971" w:hanging="142"/>
      </w:pPr>
      <w:rPr>
        <w:rFonts w:hint="default"/>
        <w:lang w:val="ru-RU" w:eastAsia="ru-RU" w:bidi="ru-RU"/>
      </w:rPr>
    </w:lvl>
    <w:lvl w:ilvl="7" w:tplc="32A07E1C">
      <w:numFmt w:val="bullet"/>
      <w:lvlText w:val="•"/>
      <w:lvlJc w:val="left"/>
      <w:pPr>
        <w:ind w:left="6930" w:hanging="142"/>
      </w:pPr>
      <w:rPr>
        <w:rFonts w:hint="default"/>
        <w:lang w:val="ru-RU" w:eastAsia="ru-RU" w:bidi="ru-RU"/>
      </w:rPr>
    </w:lvl>
    <w:lvl w:ilvl="8" w:tplc="924CDC92">
      <w:numFmt w:val="bullet"/>
      <w:lvlText w:val="•"/>
      <w:lvlJc w:val="left"/>
      <w:pPr>
        <w:ind w:left="7889" w:hanging="142"/>
      </w:pPr>
      <w:rPr>
        <w:rFonts w:hint="default"/>
        <w:lang w:val="ru-RU" w:eastAsia="ru-RU" w:bidi="ru-RU"/>
      </w:rPr>
    </w:lvl>
  </w:abstractNum>
  <w:abstractNum w:abstractNumId="10">
    <w:nsid w:val="46CB13CA"/>
    <w:multiLevelType w:val="multilevel"/>
    <w:tmpl w:val="D200D78E"/>
    <w:lvl w:ilvl="0">
      <w:start w:val="2"/>
      <w:numFmt w:val="decimal"/>
      <w:lvlText w:val="%1"/>
      <w:lvlJc w:val="left"/>
      <w:pPr>
        <w:ind w:left="542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89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8"/>
      </w:pPr>
      <w:rPr>
        <w:rFonts w:hint="default"/>
        <w:lang w:val="ru-RU" w:eastAsia="ru-RU" w:bidi="ru-RU"/>
      </w:rPr>
    </w:lvl>
  </w:abstractNum>
  <w:abstractNum w:abstractNumId="11">
    <w:nsid w:val="4B525D60"/>
    <w:multiLevelType w:val="multilevel"/>
    <w:tmpl w:val="09A0BAB4"/>
    <w:lvl w:ilvl="0">
      <w:start w:val="1"/>
      <w:numFmt w:val="decimal"/>
      <w:lvlText w:val="%1"/>
      <w:lvlJc w:val="left"/>
      <w:pPr>
        <w:ind w:left="54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567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89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567"/>
      </w:pPr>
      <w:rPr>
        <w:rFonts w:hint="default"/>
        <w:lang w:val="ru-RU" w:eastAsia="ru-RU" w:bidi="ru-RU"/>
      </w:rPr>
    </w:lvl>
  </w:abstractNum>
  <w:abstractNum w:abstractNumId="12">
    <w:nsid w:val="5598734E"/>
    <w:multiLevelType w:val="multilevel"/>
    <w:tmpl w:val="FFC6DFF6"/>
    <w:lvl w:ilvl="0">
      <w:start w:val="2"/>
      <w:numFmt w:val="decimal"/>
      <w:lvlText w:val="%1"/>
      <w:lvlJc w:val="left"/>
      <w:pPr>
        <w:ind w:left="542" w:hanging="567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542" w:hanging="56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42" w:hanging="56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46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567"/>
      </w:pPr>
      <w:rPr>
        <w:rFonts w:hint="default"/>
        <w:lang w:val="ru-RU" w:eastAsia="ru-RU" w:bidi="ru-RU"/>
      </w:rPr>
    </w:lvl>
  </w:abstractNum>
  <w:abstractNum w:abstractNumId="13">
    <w:nsid w:val="56B0576C"/>
    <w:multiLevelType w:val="hybridMultilevel"/>
    <w:tmpl w:val="1EF861CA"/>
    <w:lvl w:ilvl="0" w:tplc="0A2A318C">
      <w:start w:val="1"/>
      <w:numFmt w:val="decimal"/>
      <w:lvlText w:val="%1)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8789DF6">
      <w:numFmt w:val="bullet"/>
      <w:lvlText w:val="•"/>
      <w:lvlJc w:val="left"/>
      <w:pPr>
        <w:ind w:left="1178" w:hanging="269"/>
      </w:pPr>
      <w:rPr>
        <w:rFonts w:hint="default"/>
        <w:lang w:val="ru-RU" w:eastAsia="ru-RU" w:bidi="ru-RU"/>
      </w:rPr>
    </w:lvl>
    <w:lvl w:ilvl="2" w:tplc="507CF4E8">
      <w:numFmt w:val="bullet"/>
      <w:lvlText w:val="•"/>
      <w:lvlJc w:val="left"/>
      <w:pPr>
        <w:ind w:left="2137" w:hanging="269"/>
      </w:pPr>
      <w:rPr>
        <w:rFonts w:hint="default"/>
        <w:lang w:val="ru-RU" w:eastAsia="ru-RU" w:bidi="ru-RU"/>
      </w:rPr>
    </w:lvl>
    <w:lvl w:ilvl="3" w:tplc="19A29A4A">
      <w:numFmt w:val="bullet"/>
      <w:lvlText w:val="•"/>
      <w:lvlJc w:val="left"/>
      <w:pPr>
        <w:ind w:left="3095" w:hanging="269"/>
      </w:pPr>
      <w:rPr>
        <w:rFonts w:hint="default"/>
        <w:lang w:val="ru-RU" w:eastAsia="ru-RU" w:bidi="ru-RU"/>
      </w:rPr>
    </w:lvl>
    <w:lvl w:ilvl="4" w:tplc="952A1848">
      <w:numFmt w:val="bullet"/>
      <w:lvlText w:val="•"/>
      <w:lvlJc w:val="left"/>
      <w:pPr>
        <w:ind w:left="4054" w:hanging="269"/>
      </w:pPr>
      <w:rPr>
        <w:rFonts w:hint="default"/>
        <w:lang w:val="ru-RU" w:eastAsia="ru-RU" w:bidi="ru-RU"/>
      </w:rPr>
    </w:lvl>
    <w:lvl w:ilvl="5" w:tplc="E8A48C82">
      <w:numFmt w:val="bullet"/>
      <w:lvlText w:val="•"/>
      <w:lvlJc w:val="left"/>
      <w:pPr>
        <w:ind w:left="5013" w:hanging="269"/>
      </w:pPr>
      <w:rPr>
        <w:rFonts w:hint="default"/>
        <w:lang w:val="ru-RU" w:eastAsia="ru-RU" w:bidi="ru-RU"/>
      </w:rPr>
    </w:lvl>
    <w:lvl w:ilvl="6" w:tplc="BE184194">
      <w:numFmt w:val="bullet"/>
      <w:lvlText w:val="•"/>
      <w:lvlJc w:val="left"/>
      <w:pPr>
        <w:ind w:left="5971" w:hanging="269"/>
      </w:pPr>
      <w:rPr>
        <w:rFonts w:hint="default"/>
        <w:lang w:val="ru-RU" w:eastAsia="ru-RU" w:bidi="ru-RU"/>
      </w:rPr>
    </w:lvl>
    <w:lvl w:ilvl="7" w:tplc="4DDAFAEA">
      <w:numFmt w:val="bullet"/>
      <w:lvlText w:val="•"/>
      <w:lvlJc w:val="left"/>
      <w:pPr>
        <w:ind w:left="6930" w:hanging="269"/>
      </w:pPr>
      <w:rPr>
        <w:rFonts w:hint="default"/>
        <w:lang w:val="ru-RU" w:eastAsia="ru-RU" w:bidi="ru-RU"/>
      </w:rPr>
    </w:lvl>
    <w:lvl w:ilvl="8" w:tplc="72F49EEC">
      <w:numFmt w:val="bullet"/>
      <w:lvlText w:val="•"/>
      <w:lvlJc w:val="left"/>
      <w:pPr>
        <w:ind w:left="7889" w:hanging="269"/>
      </w:pPr>
      <w:rPr>
        <w:rFonts w:hint="default"/>
        <w:lang w:val="ru-RU" w:eastAsia="ru-RU" w:bidi="ru-RU"/>
      </w:rPr>
    </w:lvl>
  </w:abstractNum>
  <w:abstractNum w:abstractNumId="14">
    <w:nsid w:val="5BD24681"/>
    <w:multiLevelType w:val="multilevel"/>
    <w:tmpl w:val="A12448D4"/>
    <w:lvl w:ilvl="0">
      <w:start w:val="1"/>
      <w:numFmt w:val="decimal"/>
      <w:lvlText w:val="%1"/>
      <w:lvlJc w:val="left"/>
      <w:pPr>
        <w:ind w:left="54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56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89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567"/>
      </w:pPr>
      <w:rPr>
        <w:rFonts w:hint="default"/>
        <w:lang w:val="ru-RU" w:eastAsia="ru-RU" w:bidi="ru-RU"/>
      </w:rPr>
    </w:lvl>
  </w:abstractNum>
  <w:abstractNum w:abstractNumId="15">
    <w:nsid w:val="5DB11591"/>
    <w:multiLevelType w:val="multilevel"/>
    <w:tmpl w:val="514AF774"/>
    <w:lvl w:ilvl="0">
      <w:start w:val="1"/>
      <w:numFmt w:val="decimal"/>
      <w:lvlText w:val="%1"/>
      <w:lvlJc w:val="left"/>
      <w:pPr>
        <w:ind w:left="542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89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8"/>
      </w:pPr>
      <w:rPr>
        <w:rFonts w:hint="default"/>
        <w:lang w:val="ru-RU" w:eastAsia="ru-RU" w:bidi="ru-RU"/>
      </w:rPr>
    </w:lvl>
  </w:abstractNum>
  <w:abstractNum w:abstractNumId="16">
    <w:nsid w:val="6BCC4306"/>
    <w:multiLevelType w:val="hybridMultilevel"/>
    <w:tmpl w:val="E812A450"/>
    <w:lvl w:ilvl="0" w:tplc="43E87F08">
      <w:numFmt w:val="bullet"/>
      <w:lvlText w:val="-"/>
      <w:lvlJc w:val="left"/>
      <w:pPr>
        <w:ind w:left="222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B787B2E">
      <w:numFmt w:val="bullet"/>
      <w:lvlText w:val="•"/>
      <w:lvlJc w:val="left"/>
      <w:pPr>
        <w:ind w:left="540" w:hanging="168"/>
      </w:pPr>
      <w:rPr>
        <w:rFonts w:hint="default"/>
        <w:lang w:val="ru-RU" w:eastAsia="ru-RU" w:bidi="ru-RU"/>
      </w:rPr>
    </w:lvl>
    <w:lvl w:ilvl="2" w:tplc="0F4C555C">
      <w:numFmt w:val="bullet"/>
      <w:lvlText w:val="•"/>
      <w:lvlJc w:val="left"/>
      <w:pPr>
        <w:ind w:left="860" w:hanging="168"/>
      </w:pPr>
      <w:rPr>
        <w:rFonts w:hint="default"/>
        <w:lang w:val="ru-RU" w:eastAsia="ru-RU" w:bidi="ru-RU"/>
      </w:rPr>
    </w:lvl>
    <w:lvl w:ilvl="3" w:tplc="050E6420">
      <w:numFmt w:val="bullet"/>
      <w:lvlText w:val="•"/>
      <w:lvlJc w:val="left"/>
      <w:pPr>
        <w:ind w:left="1180" w:hanging="168"/>
      </w:pPr>
      <w:rPr>
        <w:rFonts w:hint="default"/>
        <w:lang w:val="ru-RU" w:eastAsia="ru-RU" w:bidi="ru-RU"/>
      </w:rPr>
    </w:lvl>
    <w:lvl w:ilvl="4" w:tplc="824065C8">
      <w:numFmt w:val="bullet"/>
      <w:lvlText w:val="•"/>
      <w:lvlJc w:val="left"/>
      <w:pPr>
        <w:ind w:left="1500" w:hanging="168"/>
      </w:pPr>
      <w:rPr>
        <w:rFonts w:hint="default"/>
        <w:lang w:val="ru-RU" w:eastAsia="ru-RU" w:bidi="ru-RU"/>
      </w:rPr>
    </w:lvl>
    <w:lvl w:ilvl="5" w:tplc="3688734C">
      <w:numFmt w:val="bullet"/>
      <w:lvlText w:val="•"/>
      <w:lvlJc w:val="left"/>
      <w:pPr>
        <w:ind w:left="1821" w:hanging="168"/>
      </w:pPr>
      <w:rPr>
        <w:rFonts w:hint="default"/>
        <w:lang w:val="ru-RU" w:eastAsia="ru-RU" w:bidi="ru-RU"/>
      </w:rPr>
    </w:lvl>
    <w:lvl w:ilvl="6" w:tplc="849A83BC">
      <w:numFmt w:val="bullet"/>
      <w:lvlText w:val="•"/>
      <w:lvlJc w:val="left"/>
      <w:pPr>
        <w:ind w:left="2141" w:hanging="168"/>
      </w:pPr>
      <w:rPr>
        <w:rFonts w:hint="default"/>
        <w:lang w:val="ru-RU" w:eastAsia="ru-RU" w:bidi="ru-RU"/>
      </w:rPr>
    </w:lvl>
    <w:lvl w:ilvl="7" w:tplc="6874ABE8">
      <w:numFmt w:val="bullet"/>
      <w:lvlText w:val="•"/>
      <w:lvlJc w:val="left"/>
      <w:pPr>
        <w:ind w:left="2461" w:hanging="168"/>
      </w:pPr>
      <w:rPr>
        <w:rFonts w:hint="default"/>
        <w:lang w:val="ru-RU" w:eastAsia="ru-RU" w:bidi="ru-RU"/>
      </w:rPr>
    </w:lvl>
    <w:lvl w:ilvl="8" w:tplc="7A381FD4">
      <w:numFmt w:val="bullet"/>
      <w:lvlText w:val="•"/>
      <w:lvlJc w:val="left"/>
      <w:pPr>
        <w:ind w:left="2781" w:hanging="168"/>
      </w:pPr>
      <w:rPr>
        <w:rFonts w:hint="default"/>
        <w:lang w:val="ru-RU" w:eastAsia="ru-RU" w:bidi="ru-RU"/>
      </w:rPr>
    </w:lvl>
  </w:abstractNum>
  <w:abstractNum w:abstractNumId="17">
    <w:nsid w:val="70BF1BD4"/>
    <w:multiLevelType w:val="hybridMultilevel"/>
    <w:tmpl w:val="87C29BD6"/>
    <w:lvl w:ilvl="0" w:tplc="EDDA845E">
      <w:start w:val="23"/>
      <w:numFmt w:val="decimal"/>
      <w:lvlText w:val="%1."/>
      <w:lvlJc w:val="left"/>
      <w:pPr>
        <w:ind w:left="5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468CF8E">
      <w:numFmt w:val="bullet"/>
      <w:lvlText w:val=""/>
      <w:lvlJc w:val="left"/>
      <w:pPr>
        <w:ind w:left="5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144C9C4">
      <w:numFmt w:val="bullet"/>
      <w:lvlText w:val="•"/>
      <w:lvlJc w:val="left"/>
      <w:pPr>
        <w:ind w:left="2489" w:hanging="286"/>
      </w:pPr>
      <w:rPr>
        <w:rFonts w:hint="default"/>
        <w:lang w:val="ru-RU" w:eastAsia="ru-RU" w:bidi="ru-RU"/>
      </w:rPr>
    </w:lvl>
    <w:lvl w:ilvl="3" w:tplc="DEF292A0">
      <w:numFmt w:val="bullet"/>
      <w:lvlText w:val="•"/>
      <w:lvlJc w:val="left"/>
      <w:pPr>
        <w:ind w:left="3463" w:hanging="286"/>
      </w:pPr>
      <w:rPr>
        <w:rFonts w:hint="default"/>
        <w:lang w:val="ru-RU" w:eastAsia="ru-RU" w:bidi="ru-RU"/>
      </w:rPr>
    </w:lvl>
    <w:lvl w:ilvl="4" w:tplc="A8AC702E">
      <w:numFmt w:val="bullet"/>
      <w:lvlText w:val="•"/>
      <w:lvlJc w:val="left"/>
      <w:pPr>
        <w:ind w:left="4438" w:hanging="286"/>
      </w:pPr>
      <w:rPr>
        <w:rFonts w:hint="default"/>
        <w:lang w:val="ru-RU" w:eastAsia="ru-RU" w:bidi="ru-RU"/>
      </w:rPr>
    </w:lvl>
    <w:lvl w:ilvl="5" w:tplc="2E480A16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527CBC9E">
      <w:numFmt w:val="bullet"/>
      <w:lvlText w:val="•"/>
      <w:lvlJc w:val="left"/>
      <w:pPr>
        <w:ind w:left="6387" w:hanging="286"/>
      </w:pPr>
      <w:rPr>
        <w:rFonts w:hint="default"/>
        <w:lang w:val="ru-RU" w:eastAsia="ru-RU" w:bidi="ru-RU"/>
      </w:rPr>
    </w:lvl>
    <w:lvl w:ilvl="7" w:tplc="6A2A5EA2">
      <w:numFmt w:val="bullet"/>
      <w:lvlText w:val="•"/>
      <w:lvlJc w:val="left"/>
      <w:pPr>
        <w:ind w:left="7362" w:hanging="286"/>
      </w:pPr>
      <w:rPr>
        <w:rFonts w:hint="default"/>
        <w:lang w:val="ru-RU" w:eastAsia="ru-RU" w:bidi="ru-RU"/>
      </w:rPr>
    </w:lvl>
    <w:lvl w:ilvl="8" w:tplc="E124E128">
      <w:numFmt w:val="bullet"/>
      <w:lvlText w:val="•"/>
      <w:lvlJc w:val="left"/>
      <w:pPr>
        <w:ind w:left="8337" w:hanging="286"/>
      </w:pPr>
      <w:rPr>
        <w:rFonts w:hint="default"/>
        <w:lang w:val="ru-RU" w:eastAsia="ru-RU" w:bidi="ru-RU"/>
      </w:rPr>
    </w:lvl>
  </w:abstractNum>
  <w:abstractNum w:abstractNumId="18">
    <w:nsid w:val="72A57B6E"/>
    <w:multiLevelType w:val="multilevel"/>
    <w:tmpl w:val="B10A58C8"/>
    <w:lvl w:ilvl="0">
      <w:start w:val="2"/>
      <w:numFmt w:val="decimal"/>
      <w:lvlText w:val="%1"/>
      <w:lvlJc w:val="left"/>
      <w:pPr>
        <w:ind w:left="542" w:hanging="428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542" w:hanging="42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6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8"/>
      </w:pPr>
      <w:rPr>
        <w:rFonts w:hint="default"/>
        <w:lang w:val="ru-RU" w:eastAsia="ru-RU" w:bidi="ru-RU"/>
      </w:rPr>
    </w:lvl>
  </w:abstractNum>
  <w:abstractNum w:abstractNumId="19">
    <w:nsid w:val="7D8079DA"/>
    <w:multiLevelType w:val="multilevel"/>
    <w:tmpl w:val="607A9446"/>
    <w:lvl w:ilvl="0">
      <w:start w:val="2"/>
      <w:numFmt w:val="decimal"/>
      <w:lvlText w:val="%1"/>
      <w:lvlJc w:val="left"/>
      <w:pPr>
        <w:ind w:left="542" w:hanging="37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37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89" w:hanging="3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3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3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3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7" w:hanging="3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3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37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6"/>
  </w:num>
  <w:num w:numId="6">
    <w:abstractNumId w:val="16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9"/>
  </w:num>
  <w:num w:numId="13">
    <w:abstractNumId w:val="14"/>
  </w:num>
  <w:num w:numId="14">
    <w:abstractNumId w:val="2"/>
  </w:num>
  <w:num w:numId="15">
    <w:abstractNumId w:val="17"/>
  </w:num>
  <w:num w:numId="16">
    <w:abstractNumId w:val="3"/>
  </w:num>
  <w:num w:numId="17">
    <w:abstractNumId w:val="18"/>
  </w:num>
  <w:num w:numId="18">
    <w:abstractNumId w:val="8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83421"/>
    <w:rsid w:val="00023E1F"/>
    <w:rsid w:val="00073DEB"/>
    <w:rsid w:val="000A3DBF"/>
    <w:rsid w:val="000B487B"/>
    <w:rsid w:val="000E0508"/>
    <w:rsid w:val="001259BA"/>
    <w:rsid w:val="0014767B"/>
    <w:rsid w:val="001A6E07"/>
    <w:rsid w:val="001C43C3"/>
    <w:rsid w:val="00216D61"/>
    <w:rsid w:val="00295500"/>
    <w:rsid w:val="002D60B5"/>
    <w:rsid w:val="00371A36"/>
    <w:rsid w:val="00400839"/>
    <w:rsid w:val="0040245E"/>
    <w:rsid w:val="00457DEF"/>
    <w:rsid w:val="004D305D"/>
    <w:rsid w:val="00512B82"/>
    <w:rsid w:val="00547887"/>
    <w:rsid w:val="005509F8"/>
    <w:rsid w:val="00557A66"/>
    <w:rsid w:val="005765D1"/>
    <w:rsid w:val="00607FFA"/>
    <w:rsid w:val="00667F26"/>
    <w:rsid w:val="00683421"/>
    <w:rsid w:val="006E3723"/>
    <w:rsid w:val="006F3F54"/>
    <w:rsid w:val="007137D5"/>
    <w:rsid w:val="007930F9"/>
    <w:rsid w:val="007F3C91"/>
    <w:rsid w:val="00811653"/>
    <w:rsid w:val="00823C80"/>
    <w:rsid w:val="008454D8"/>
    <w:rsid w:val="008B755F"/>
    <w:rsid w:val="008D72EB"/>
    <w:rsid w:val="00956DE4"/>
    <w:rsid w:val="0098407E"/>
    <w:rsid w:val="009E1168"/>
    <w:rsid w:val="00A21063"/>
    <w:rsid w:val="00A37132"/>
    <w:rsid w:val="00A53171"/>
    <w:rsid w:val="00A915E1"/>
    <w:rsid w:val="00AD1ECF"/>
    <w:rsid w:val="00AE3D84"/>
    <w:rsid w:val="00B450C4"/>
    <w:rsid w:val="00B47560"/>
    <w:rsid w:val="00BD31E4"/>
    <w:rsid w:val="00C24DD3"/>
    <w:rsid w:val="00CB2C72"/>
    <w:rsid w:val="00CC1718"/>
    <w:rsid w:val="00CE4069"/>
    <w:rsid w:val="00D920BC"/>
    <w:rsid w:val="00E055F8"/>
    <w:rsid w:val="00E30D5B"/>
    <w:rsid w:val="00E349A5"/>
    <w:rsid w:val="00E37060"/>
    <w:rsid w:val="00E84AD6"/>
    <w:rsid w:val="00E90A3B"/>
    <w:rsid w:val="00EA0154"/>
    <w:rsid w:val="00EB2F12"/>
    <w:rsid w:val="00EE7297"/>
    <w:rsid w:val="00EF0F96"/>
    <w:rsid w:val="00F8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42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83421"/>
    <w:pPr>
      <w:spacing w:before="120"/>
      <w:ind w:left="542" w:right="241" w:hanging="428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683421"/>
    <w:pPr>
      <w:ind w:left="542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683421"/>
    <w:pPr>
      <w:ind w:left="22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83421"/>
    <w:pPr>
      <w:spacing w:before="71"/>
      <w:ind w:left="542" w:right="891" w:firstLine="566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83421"/>
    <w:pPr>
      <w:spacing w:before="74"/>
      <w:ind w:left="222" w:firstLine="566"/>
      <w:jc w:val="both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683421"/>
    <w:pPr>
      <w:ind w:left="1468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83421"/>
    <w:pPr>
      <w:ind w:left="542" w:firstLine="566"/>
    </w:pPr>
  </w:style>
  <w:style w:type="paragraph" w:customStyle="1" w:styleId="TableParagraph">
    <w:name w:val="Table Paragraph"/>
    <w:basedOn w:val="a"/>
    <w:uiPriority w:val="1"/>
    <w:qFormat/>
    <w:rsid w:val="00683421"/>
  </w:style>
  <w:style w:type="paragraph" w:styleId="a5">
    <w:name w:val="Balloon Text"/>
    <w:basedOn w:val="a"/>
    <w:link w:val="a6"/>
    <w:uiPriority w:val="99"/>
    <w:semiHidden/>
    <w:unhideWhenUsed/>
    <w:rsid w:val="00402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45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TOC3">
    <w:name w:val="TOC 3"/>
    <w:basedOn w:val="a"/>
    <w:uiPriority w:val="1"/>
    <w:qFormat/>
    <w:rsid w:val="00C24DD3"/>
    <w:pPr>
      <w:spacing w:before="55"/>
      <w:ind w:left="829" w:right="591" w:hanging="705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6E3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42021-D22A-4A2D-9940-6B95EEB2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39</Pages>
  <Words>8478</Words>
  <Characters>48329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ПЗ</vt:lpstr>
    </vt:vector>
  </TitlesOfParts>
  <Company/>
  <LinksUpToDate>false</LinksUpToDate>
  <CharactersWithSpaces>56694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</dc:title>
  <dc:creator>Плахута Андрей Дмитриевич</dc:creator>
  <cp:lastModifiedBy>User</cp:lastModifiedBy>
  <cp:revision>30</cp:revision>
  <dcterms:created xsi:type="dcterms:W3CDTF">2017-11-23T12:26:00Z</dcterms:created>
  <dcterms:modified xsi:type="dcterms:W3CDTF">2018-09-25T13:05:00Z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2017-10-13T00:00:00Z</vt:filetime>
  </property>
</Properties>
</file>